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3B73" w14:textId="06E44ADA" w:rsidR="00443DC4" w:rsidRDefault="00443DC4" w:rsidP="00443DC4">
      <w:pPr>
        <w:spacing w:after="0"/>
        <w:jc w:val="center"/>
        <w:rPr>
          <w:b/>
          <w:sz w:val="36"/>
          <w:szCs w:val="36"/>
        </w:rPr>
      </w:pPr>
    </w:p>
    <w:p w14:paraId="6A9EA9DC" w14:textId="6A627005" w:rsidR="00C85B3F" w:rsidRDefault="009E6529" w:rsidP="00443DC4">
      <w:pPr>
        <w:pStyle w:val="Heading1"/>
      </w:pPr>
      <w:r w:rsidRPr="00DF4F86">
        <w:t>Capstone Project</w:t>
      </w:r>
      <w:r w:rsidR="00443DC4">
        <w:t xml:space="preserve">: </w:t>
      </w:r>
      <w:r w:rsidR="006527FF" w:rsidRPr="006527FF">
        <w:t>Developing a Question</w:t>
      </w:r>
    </w:p>
    <w:p w14:paraId="6A9EA9DE" w14:textId="77777777" w:rsidR="006527FF" w:rsidRPr="00443DC4" w:rsidRDefault="006527FF" w:rsidP="006527FF">
      <w:pPr>
        <w:rPr>
          <w:b/>
        </w:rPr>
      </w:pPr>
      <w:r w:rsidRPr="00443DC4">
        <w:rPr>
          <w:b/>
        </w:rPr>
        <w:t>Recall the components of PICOT from your research course:</w:t>
      </w:r>
    </w:p>
    <w:p w14:paraId="6A9EA9DF" w14:textId="77777777" w:rsidR="006527FF" w:rsidRDefault="006527FF" w:rsidP="006527FF">
      <w:r w:rsidRPr="00443DC4">
        <w:rPr>
          <w:b/>
        </w:rPr>
        <w:t>(P)</w:t>
      </w:r>
      <w:r>
        <w:t xml:space="preserve">  Population of Focus</w:t>
      </w:r>
    </w:p>
    <w:p w14:paraId="6A9EA9E0" w14:textId="77777777" w:rsidR="006527FF" w:rsidRDefault="006527FF" w:rsidP="006527FF">
      <w:r w:rsidRPr="00443DC4">
        <w:rPr>
          <w:b/>
        </w:rPr>
        <w:t>(I)</w:t>
      </w:r>
      <w:r>
        <w:t xml:space="preserve">   Intervention </w:t>
      </w:r>
    </w:p>
    <w:p w14:paraId="6A9EA9E1" w14:textId="77777777" w:rsidR="006527FF" w:rsidRDefault="006527FF" w:rsidP="006527FF">
      <w:r w:rsidRPr="00443DC4">
        <w:rPr>
          <w:b/>
        </w:rPr>
        <w:t>(C)</w:t>
      </w:r>
      <w:r>
        <w:t xml:space="preserve">  Comparison</w:t>
      </w:r>
    </w:p>
    <w:p w14:paraId="6A9EA9E2" w14:textId="77777777" w:rsidR="006527FF" w:rsidRDefault="006527FF" w:rsidP="006527FF">
      <w:r w:rsidRPr="00443DC4">
        <w:rPr>
          <w:b/>
        </w:rPr>
        <w:t>(O)</w:t>
      </w:r>
      <w:r>
        <w:t xml:space="preserve">  Outcome</w:t>
      </w:r>
    </w:p>
    <w:p w14:paraId="6A9EA9E3" w14:textId="77777777" w:rsidR="006527FF" w:rsidRDefault="006527FF" w:rsidP="006527FF">
      <w:r w:rsidRPr="00443DC4">
        <w:rPr>
          <w:b/>
        </w:rPr>
        <w:t>(T)</w:t>
      </w:r>
      <w:r>
        <w:t xml:space="preserve">   Time</w:t>
      </w:r>
    </w:p>
    <w:p w14:paraId="6A9EA9E4" w14:textId="77777777" w:rsidR="00C93DAC" w:rsidRDefault="00C93DAC" w:rsidP="006527FF"/>
    <w:p w14:paraId="6A9EA9E5" w14:textId="7FBCC588" w:rsidR="006527FF" w:rsidRPr="00443DC4" w:rsidRDefault="006527FF" w:rsidP="006527FF">
      <w:pPr>
        <w:rPr>
          <w:b/>
        </w:rPr>
      </w:pPr>
      <w:r w:rsidRPr="00443DC4">
        <w:rPr>
          <w:b/>
        </w:rPr>
        <w:t xml:space="preserve">Identify each of the components in relation to your </w:t>
      </w:r>
      <w:r w:rsidR="00443DC4">
        <w:rPr>
          <w:b/>
        </w:rPr>
        <w:t xml:space="preserve">approved Capstone Project </w:t>
      </w:r>
      <w:r w:rsidRPr="00443DC4">
        <w:rPr>
          <w:b/>
        </w:rPr>
        <w:t>topic.</w:t>
      </w:r>
    </w:p>
    <w:p w14:paraId="6A9EA9E6" w14:textId="07F2DE88" w:rsidR="006527FF" w:rsidRPr="00443DC4" w:rsidRDefault="005F221C" w:rsidP="006527FF">
      <w:r w:rsidRPr="00443DC4">
        <w:rPr>
          <w:b/>
        </w:rPr>
        <w:t>P:</w:t>
      </w:r>
      <w:r w:rsidR="00443DC4">
        <w:rPr>
          <w:b/>
        </w:rPr>
        <w:t xml:space="preserve">  </w:t>
      </w:r>
    </w:p>
    <w:p w14:paraId="6A9EA9E7" w14:textId="0B4FBF15" w:rsidR="006527FF" w:rsidRPr="00443DC4" w:rsidRDefault="005F221C" w:rsidP="006527FF">
      <w:r w:rsidRPr="00443DC4">
        <w:rPr>
          <w:b/>
        </w:rPr>
        <w:t>I:</w:t>
      </w:r>
      <w:r w:rsidR="00443DC4">
        <w:rPr>
          <w:b/>
        </w:rPr>
        <w:t xml:space="preserve">  </w:t>
      </w:r>
    </w:p>
    <w:p w14:paraId="6A9EA9E8" w14:textId="0D623A89" w:rsidR="006527FF" w:rsidRPr="00443DC4" w:rsidRDefault="006527FF" w:rsidP="006527FF">
      <w:r w:rsidRPr="00443DC4">
        <w:rPr>
          <w:b/>
        </w:rPr>
        <w:t>C</w:t>
      </w:r>
      <w:r w:rsidR="005F221C" w:rsidRPr="00443DC4">
        <w:rPr>
          <w:b/>
        </w:rPr>
        <w:t>:</w:t>
      </w:r>
      <w:r w:rsidR="00443DC4">
        <w:rPr>
          <w:b/>
        </w:rPr>
        <w:t xml:space="preserve">  </w:t>
      </w:r>
    </w:p>
    <w:p w14:paraId="6A9EA9E9" w14:textId="0C6C4C33" w:rsidR="006527FF" w:rsidRPr="00443DC4" w:rsidRDefault="006527FF" w:rsidP="006527FF">
      <w:r w:rsidRPr="00443DC4">
        <w:rPr>
          <w:b/>
        </w:rPr>
        <w:t>O</w:t>
      </w:r>
      <w:r w:rsidR="005F221C" w:rsidRPr="00443DC4">
        <w:rPr>
          <w:b/>
        </w:rPr>
        <w:t>:</w:t>
      </w:r>
      <w:r w:rsidR="00443DC4">
        <w:rPr>
          <w:b/>
        </w:rPr>
        <w:t xml:space="preserve">  </w:t>
      </w:r>
    </w:p>
    <w:p w14:paraId="6A9EA9EA" w14:textId="31B3FD5F" w:rsidR="00C93DAC" w:rsidRPr="00443DC4" w:rsidRDefault="005F221C" w:rsidP="006527FF">
      <w:r w:rsidRPr="00443DC4">
        <w:rPr>
          <w:b/>
        </w:rPr>
        <w:t>T:</w:t>
      </w:r>
      <w:r w:rsidR="00443DC4">
        <w:rPr>
          <w:b/>
        </w:rPr>
        <w:t xml:space="preserve">  </w:t>
      </w:r>
    </w:p>
    <w:p w14:paraId="6A9EA9EB" w14:textId="1D0D071E" w:rsidR="006527FF" w:rsidRPr="00443DC4" w:rsidRDefault="006527FF" w:rsidP="006527FF">
      <w:pPr>
        <w:rPr>
          <w:b/>
        </w:rPr>
      </w:pPr>
      <w:r w:rsidRPr="00443DC4">
        <w:rPr>
          <w:b/>
        </w:rPr>
        <w:t>Then, develop a PICO</w:t>
      </w:r>
      <w:r w:rsidR="0026077A">
        <w:rPr>
          <w:b/>
        </w:rPr>
        <w:t>T</w:t>
      </w:r>
      <w:r w:rsidRPr="00443DC4">
        <w:rPr>
          <w:b/>
        </w:rPr>
        <w:t xml:space="preserve"> question/statement.</w:t>
      </w:r>
    </w:p>
    <w:p w14:paraId="6A9EA9EC" w14:textId="77777777" w:rsidR="006527FF" w:rsidRDefault="006527FF" w:rsidP="006527FF"/>
    <w:p w14:paraId="047C439E" w14:textId="77777777" w:rsidR="00443DC4" w:rsidRDefault="00443DC4" w:rsidP="006527FF"/>
    <w:p w14:paraId="2E3AB999" w14:textId="77777777" w:rsidR="00443DC4" w:rsidRDefault="00443DC4" w:rsidP="006527FF"/>
    <w:p w14:paraId="1DEEFB13" w14:textId="77777777" w:rsidR="00443DC4" w:rsidRDefault="00443DC4" w:rsidP="006527FF"/>
    <w:p w14:paraId="7422CF3B" w14:textId="77777777" w:rsidR="00443DC4" w:rsidRDefault="00443DC4" w:rsidP="006527FF"/>
    <w:p w14:paraId="6A9EA9ED" w14:textId="2071F234" w:rsidR="006527FF" w:rsidRPr="00443DC4" w:rsidRDefault="006527FF" w:rsidP="006527FF">
      <w:pPr>
        <w:rPr>
          <w:i/>
        </w:rPr>
      </w:pPr>
      <w:r w:rsidRPr="00443DC4">
        <w:rPr>
          <w:i/>
        </w:rPr>
        <w:t>Examples of PICO</w:t>
      </w:r>
      <w:r w:rsidR="0026077A">
        <w:rPr>
          <w:i/>
        </w:rPr>
        <w:t>T</w:t>
      </w:r>
      <w:r w:rsidRPr="00443DC4">
        <w:rPr>
          <w:i/>
        </w:rPr>
        <w:t xml:space="preserve"> questions/statements:</w:t>
      </w:r>
    </w:p>
    <w:p w14:paraId="6A9EA9EE" w14:textId="177CA5DB" w:rsidR="006527FF" w:rsidRDefault="006527FF" w:rsidP="00443DC4">
      <w:pPr>
        <w:pStyle w:val="ListParagraph"/>
        <w:numPr>
          <w:ilvl w:val="0"/>
          <w:numId w:val="1"/>
        </w:numPr>
      </w:pPr>
      <w:r>
        <w:t>In adult cardiac surgery patients experiencing post-operative pain (P) immediately following surgery (P), is morphine (I) or fentanyl (C)</w:t>
      </w:r>
      <w:r w:rsidR="00C93DAC">
        <w:t>,</w:t>
      </w:r>
      <w:r>
        <w:t xml:space="preserve"> administered intravenously</w:t>
      </w:r>
      <w:r w:rsidR="00C93DAC">
        <w:t>,</w:t>
      </w:r>
      <w:r>
        <w:t xml:space="preserve"> more effective in reducing postoperative</w:t>
      </w:r>
      <w:r w:rsidR="00586EB1">
        <w:t xml:space="preserve"> (T)</w:t>
      </w:r>
      <w:r>
        <w:t xml:space="preserve"> pain (O)?</w:t>
      </w:r>
    </w:p>
    <w:p w14:paraId="6A9EA9F2" w14:textId="5CC9A850" w:rsidR="00C85B3F" w:rsidRPr="007F090F" w:rsidRDefault="006527FF" w:rsidP="00EE4C95">
      <w:pPr>
        <w:pStyle w:val="ListParagraph"/>
        <w:numPr>
          <w:ilvl w:val="0"/>
          <w:numId w:val="1"/>
        </w:numPr>
        <w:tabs>
          <w:tab w:val="left" w:pos="6120"/>
        </w:tabs>
      </w:pPr>
      <w:r>
        <w:t>For immune-compromised patients, 50 years and older (P), does the use of pneumonia vaccine (I) reduce the future risk</w:t>
      </w:r>
      <w:r w:rsidR="00586EB1">
        <w:t xml:space="preserve"> (T)</w:t>
      </w:r>
      <w:r>
        <w:t xml:space="preserve"> of pneumonia (O) compared with patients who have not received the vaccine (C)?</w:t>
      </w:r>
    </w:p>
    <w:sectPr w:rsidR="00C85B3F" w:rsidRPr="007F090F" w:rsidSect="00443DC4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E1B2" w14:textId="77777777" w:rsidR="00C8656A" w:rsidRDefault="00C8656A" w:rsidP="00E3078E">
      <w:pPr>
        <w:spacing w:after="0"/>
      </w:pPr>
      <w:r>
        <w:separator/>
      </w:r>
    </w:p>
  </w:endnote>
  <w:endnote w:type="continuationSeparator" w:id="0">
    <w:p w14:paraId="197314DF" w14:textId="77777777" w:rsidR="00C8656A" w:rsidRDefault="00C8656A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6103" w14:textId="3E25A446" w:rsidR="00443DC4" w:rsidRDefault="00443DC4" w:rsidP="00443DC4">
    <w:pPr>
      <w:jc w:val="center"/>
    </w:pPr>
    <w:r>
      <w:tab/>
      <w:t>© 2015.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73C5" w14:textId="77777777" w:rsidR="00C8656A" w:rsidRDefault="00C8656A" w:rsidP="00E3078E">
      <w:pPr>
        <w:spacing w:after="0"/>
      </w:pPr>
      <w:r>
        <w:separator/>
      </w:r>
    </w:p>
  </w:footnote>
  <w:footnote w:type="continuationSeparator" w:id="0">
    <w:p w14:paraId="79435BC9" w14:textId="77777777" w:rsidR="00C8656A" w:rsidRDefault="00C8656A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A9F8" w14:textId="4B273B33" w:rsidR="00C85B3F" w:rsidRDefault="00C85B3F" w:rsidP="002A3A3D">
    <w:pPr>
      <w:pStyle w:val="Header"/>
    </w:pPr>
  </w:p>
  <w:p w14:paraId="6A9EA9F9" w14:textId="77777777" w:rsidR="00C85B3F" w:rsidRDefault="00C85B3F" w:rsidP="002A3A3D">
    <w:pPr>
      <w:pStyle w:val="Header"/>
    </w:pPr>
  </w:p>
  <w:p w14:paraId="6A9EA9FA" w14:textId="77777777" w:rsidR="00C85B3F" w:rsidRDefault="00C85B3F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A9FE" w14:textId="79D67E3B" w:rsidR="00C93DAC" w:rsidRDefault="00443DC4">
    <w:pPr>
      <w:pStyle w:val="Header"/>
    </w:pPr>
    <w:r>
      <w:rPr>
        <w:noProof/>
      </w:rPr>
      <w:drawing>
        <wp:inline distT="0" distB="0" distL="0" distR="0" wp14:anchorId="34B5977E" wp14:editId="35819291">
          <wp:extent cx="3019425" cy="676275"/>
          <wp:effectExtent l="0" t="0" r="9525" b="9525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09DB1" w14:textId="77777777" w:rsidR="00443DC4" w:rsidRDefault="00443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2164"/>
    <w:multiLevelType w:val="hybridMultilevel"/>
    <w:tmpl w:val="54CEE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73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3"/>
    <w:rsid w:val="000107C6"/>
    <w:rsid w:val="000310F3"/>
    <w:rsid w:val="000A54C1"/>
    <w:rsid w:val="000B3382"/>
    <w:rsid w:val="002005BB"/>
    <w:rsid w:val="00202D10"/>
    <w:rsid w:val="0026077A"/>
    <w:rsid w:val="002A3A3D"/>
    <w:rsid w:val="0037211B"/>
    <w:rsid w:val="00376BE9"/>
    <w:rsid w:val="00443DC4"/>
    <w:rsid w:val="00465373"/>
    <w:rsid w:val="004B4C56"/>
    <w:rsid w:val="004E429C"/>
    <w:rsid w:val="0055210F"/>
    <w:rsid w:val="00586EB1"/>
    <w:rsid w:val="005B58DC"/>
    <w:rsid w:val="005F221C"/>
    <w:rsid w:val="006527FF"/>
    <w:rsid w:val="007F090F"/>
    <w:rsid w:val="00822F39"/>
    <w:rsid w:val="008E60B9"/>
    <w:rsid w:val="009177AC"/>
    <w:rsid w:val="009853F9"/>
    <w:rsid w:val="009E6529"/>
    <w:rsid w:val="00AC0EE1"/>
    <w:rsid w:val="00AE30FC"/>
    <w:rsid w:val="00B43341"/>
    <w:rsid w:val="00BC75B7"/>
    <w:rsid w:val="00BD5403"/>
    <w:rsid w:val="00C16584"/>
    <w:rsid w:val="00C85B3F"/>
    <w:rsid w:val="00C8656A"/>
    <w:rsid w:val="00C93DAC"/>
    <w:rsid w:val="00C957CA"/>
    <w:rsid w:val="00CB3DCC"/>
    <w:rsid w:val="00CE72A0"/>
    <w:rsid w:val="00D078DF"/>
    <w:rsid w:val="00D56996"/>
    <w:rsid w:val="00D86A7C"/>
    <w:rsid w:val="00E3078E"/>
    <w:rsid w:val="00E37261"/>
    <w:rsid w:val="00E91BB7"/>
    <w:rsid w:val="00F60093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EA9DB"/>
  <w14:defaultImageDpi w14:val="0"/>
  <w15:docId w15:val="{A3E806EA-9081-4632-B566-21758C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DC4"/>
    <w:pPr>
      <w:keepNext/>
      <w:jc w:val="center"/>
      <w:outlineLvl w:val="0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E3078E"/>
    <w:rPr>
      <w:rFonts w:cs="Times New Roman"/>
    </w:rPr>
  </w:style>
  <w:style w:type="paragraph" w:styleId="ListParagraph">
    <w:name w:val="List Paragraph"/>
    <w:basedOn w:val="Normal"/>
    <w:uiPriority w:val="34"/>
    <w:qFormat/>
    <w:rsid w:val="00443D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3DC4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Local%20Settings\Temporary%20Internet%20Files\Content.MSO\256E0C8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6188da8-f31e-469a-aed4-03a23c44e36a">
      <Terms xmlns="http://schemas.microsoft.com/office/infopath/2007/PartnerControls"/>
    </lcf76f155ced4ddcb4097134ff3c332f>
    <TaxCatchAll xmlns="37d47695-dda2-48a2-87bc-2a1f7ac7fe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9" ma:contentTypeDescription="Create a new document." ma:contentTypeScope="" ma:versionID="646631f20d54bed2e69d412d0691797c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xmlns:ns3="37d47695-dda2-48a2-87bc-2a1f7ac7fedc" targetNamespace="http://schemas.microsoft.com/office/2006/metadata/properties" ma:root="true" ma:fieldsID="a5c5979c6f6f9ec5c0301c354a42d4b0" ns1:_="" ns2:_="" ns3:_="">
    <xsd:import namespace="http://schemas.microsoft.com/sharepoint/v3"/>
    <xsd:import namespace="d6188da8-f31e-469a-aed4-03a23c44e36a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00130-91F1-4502-BFE5-F5BC445199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188da8-f31e-469a-aed4-03a23c44e36a"/>
    <ds:schemaRef ds:uri="37d47695-dda2-48a2-87bc-2a1f7ac7fedc"/>
  </ds:schemaRefs>
</ds:datastoreItem>
</file>

<file path=customXml/itemProps2.xml><?xml version="1.0" encoding="utf-8"?>
<ds:datastoreItem xmlns:ds="http://schemas.openxmlformats.org/officeDocument/2006/customXml" ds:itemID="{5582055A-367C-4246-AADB-686AC8CA9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57AD8-949C-4E65-8D54-444F2A69A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88da8-f31e-469a-aed4-03a23c44e36a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256E0C87.dotx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804</CharactersWithSpaces>
  <SharedDoc>false</SharedDoc>
  <HLinks>
    <vt:vector size="6" baseType="variant">
      <vt:variant>
        <vt:i4>2097154</vt:i4>
      </vt:variant>
      <vt:variant>
        <vt:i4>2831</vt:i4>
      </vt:variant>
      <vt:variant>
        <vt:i4>1025</vt:i4>
      </vt:variant>
      <vt:variant>
        <vt:i4>1</vt:i4>
      </vt:variant>
      <vt:variant>
        <vt:lpwstr>cid:D7D4B297-EEAE-4174-AD01-F87097282051@canyon.com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asilver</dc:creator>
  <cp:lastModifiedBy>Yeruknesh Endalamaw</cp:lastModifiedBy>
  <cp:revision>2</cp:revision>
  <dcterms:created xsi:type="dcterms:W3CDTF">2023-10-31T00:23:00Z</dcterms:created>
  <dcterms:modified xsi:type="dcterms:W3CDTF">2023-10-31T00:23:00Z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0x010100B9FDC2B66788A044965A7B8958E6244A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2564;#NRS-441V|1c53f8bd-fc5c-4c85-b7cc-171b5f893717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