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920912" w:rsidRDefault="00EE4B8C" w:rsidP="009209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0912">
        <w:rPr>
          <w:rFonts w:ascii="Times New Roman" w:hAnsi="Times New Roman" w:cs="Times New Roman"/>
          <w:sz w:val="24"/>
          <w:szCs w:val="24"/>
        </w:rPr>
        <w:t xml:space="preserve">Hello </w:t>
      </w:r>
      <w:r w:rsidR="00875C1A" w:rsidRPr="00920912">
        <w:rPr>
          <w:rFonts w:ascii="Times New Roman" w:hAnsi="Times New Roman" w:cs="Times New Roman"/>
          <w:sz w:val="24"/>
          <w:szCs w:val="24"/>
        </w:rPr>
        <w:t>Jody Rossi</w:t>
      </w:r>
      <w:r w:rsidRPr="00920912">
        <w:rPr>
          <w:rFonts w:ascii="Times New Roman" w:hAnsi="Times New Roman" w:cs="Times New Roman"/>
          <w:sz w:val="24"/>
          <w:szCs w:val="24"/>
        </w:rPr>
        <w:t>,</w:t>
      </w:r>
    </w:p>
    <w:p w:rsidR="00E25E75" w:rsidRPr="00920912" w:rsidRDefault="00EE4B8C" w:rsidP="0092091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0912">
        <w:rPr>
          <w:rFonts w:ascii="Times New Roman" w:hAnsi="Times New Roman" w:cs="Times New Roman"/>
          <w:sz w:val="24"/>
          <w:szCs w:val="24"/>
        </w:rPr>
        <w:t xml:space="preserve">Thank </w:t>
      </w:r>
      <w:r w:rsidR="00BA562E" w:rsidRPr="00920912">
        <w:rPr>
          <w:rFonts w:ascii="Times New Roman" w:hAnsi="Times New Roman" w:cs="Times New Roman"/>
          <w:sz w:val="24"/>
          <w:szCs w:val="24"/>
        </w:rPr>
        <w:t xml:space="preserve">you for the great post. </w:t>
      </w:r>
      <w:r w:rsidR="00FF4944" w:rsidRPr="00920912">
        <w:rPr>
          <w:rFonts w:ascii="Times New Roman" w:hAnsi="Times New Roman" w:cs="Times New Roman"/>
          <w:sz w:val="24"/>
          <w:szCs w:val="24"/>
        </w:rPr>
        <w:t>Understanding Erickso</w:t>
      </w:r>
      <w:r w:rsidR="00180B9C" w:rsidRPr="00920912">
        <w:rPr>
          <w:rFonts w:ascii="Times New Roman" w:hAnsi="Times New Roman" w:cs="Times New Roman"/>
          <w:sz w:val="24"/>
          <w:szCs w:val="24"/>
        </w:rPr>
        <w:t>n’s stage as a clinician serve</w:t>
      </w:r>
      <w:r w:rsidR="00820B23">
        <w:rPr>
          <w:rFonts w:ascii="Times New Roman" w:hAnsi="Times New Roman" w:cs="Times New Roman"/>
          <w:sz w:val="24"/>
          <w:szCs w:val="24"/>
        </w:rPr>
        <w:t>s as a fundamental basis of treatment for various illness stag</w:t>
      </w:r>
      <w:r w:rsidR="00180B9C" w:rsidRPr="00920912">
        <w:rPr>
          <w:rFonts w:ascii="Times New Roman" w:hAnsi="Times New Roman" w:cs="Times New Roman"/>
          <w:sz w:val="24"/>
          <w:szCs w:val="24"/>
        </w:rPr>
        <w:t>es. For instance, the first stage of trust vs. mistrust para</w:t>
      </w:r>
      <w:r w:rsidR="00A1137F" w:rsidRPr="00920912">
        <w:rPr>
          <w:rFonts w:ascii="Times New Roman" w:hAnsi="Times New Roman" w:cs="Times New Roman"/>
          <w:sz w:val="24"/>
          <w:szCs w:val="24"/>
        </w:rPr>
        <w:t xml:space="preserve">llels the recovery of mental illnesses related to acceptance </w:t>
      </w:r>
      <w:r w:rsidR="00820B23">
        <w:rPr>
          <w:rFonts w:ascii="Times New Roman" w:hAnsi="Times New Roman" w:cs="Times New Roman"/>
          <w:sz w:val="24"/>
          <w:szCs w:val="24"/>
        </w:rPr>
        <w:t xml:space="preserve">of </w:t>
      </w:r>
      <w:r w:rsidR="00A1137F" w:rsidRPr="00920912">
        <w:rPr>
          <w:rFonts w:ascii="Times New Roman" w:hAnsi="Times New Roman" w:cs="Times New Roman"/>
          <w:sz w:val="24"/>
          <w:szCs w:val="24"/>
        </w:rPr>
        <w:t>mental disorders and trusting the recovery idea (</w:t>
      </w:r>
      <w:r w:rsidR="00405800" w:rsidRPr="00920912">
        <w:rPr>
          <w:rFonts w:ascii="Times New Roman" w:hAnsi="Times New Roman" w:cs="Times New Roman"/>
          <w:sz w:val="24"/>
          <w:szCs w:val="24"/>
        </w:rPr>
        <w:t>Orenstein &amp; Lewis, 2022</w:t>
      </w:r>
      <w:r w:rsidR="00A1137F" w:rsidRPr="00920912">
        <w:rPr>
          <w:rFonts w:ascii="Times New Roman" w:hAnsi="Times New Roman" w:cs="Times New Roman"/>
          <w:sz w:val="24"/>
          <w:szCs w:val="24"/>
        </w:rPr>
        <w:t xml:space="preserve">). </w:t>
      </w:r>
      <w:r w:rsidR="00262B23" w:rsidRPr="00920912">
        <w:rPr>
          <w:rFonts w:ascii="Times New Roman" w:hAnsi="Times New Roman" w:cs="Times New Roman"/>
          <w:sz w:val="24"/>
          <w:szCs w:val="24"/>
        </w:rPr>
        <w:t xml:space="preserve">At this stage, infants </w:t>
      </w:r>
      <w:r w:rsidR="004D2824" w:rsidRPr="00920912">
        <w:rPr>
          <w:rFonts w:ascii="Times New Roman" w:hAnsi="Times New Roman" w:cs="Times New Roman"/>
          <w:sz w:val="24"/>
          <w:szCs w:val="24"/>
        </w:rPr>
        <w:t xml:space="preserve">receive </w:t>
      </w:r>
      <w:r w:rsidR="00820B23">
        <w:rPr>
          <w:rFonts w:ascii="Times New Roman" w:hAnsi="Times New Roman" w:cs="Times New Roman"/>
          <w:sz w:val="24"/>
          <w:szCs w:val="24"/>
        </w:rPr>
        <w:t xml:space="preserve">a </w:t>
      </w:r>
      <w:r w:rsidR="004D2824" w:rsidRPr="00920912">
        <w:rPr>
          <w:rFonts w:ascii="Times New Roman" w:hAnsi="Times New Roman" w:cs="Times New Roman"/>
          <w:sz w:val="24"/>
          <w:szCs w:val="24"/>
        </w:rPr>
        <w:t>secure environment provided by their mothers as their caregivers with regular access to affection and food</w:t>
      </w:r>
      <w:r w:rsidR="00820B23">
        <w:rPr>
          <w:rFonts w:ascii="Times New Roman" w:hAnsi="Times New Roman" w:cs="Times New Roman"/>
          <w:sz w:val="24"/>
          <w:szCs w:val="24"/>
        </w:rPr>
        <w:t>,</w:t>
      </w:r>
      <w:r w:rsidR="00362C3C" w:rsidRPr="00920912">
        <w:rPr>
          <w:rFonts w:ascii="Times New Roman" w:hAnsi="Times New Roman" w:cs="Times New Roman"/>
          <w:sz w:val="24"/>
          <w:szCs w:val="24"/>
        </w:rPr>
        <w:t xml:space="preserve"> and trust plays a didactic or close relationship competence.</w:t>
      </w:r>
      <w:r w:rsidR="00890575" w:rsidRPr="00920912">
        <w:rPr>
          <w:rFonts w:ascii="Times New Roman" w:hAnsi="Times New Roman" w:cs="Times New Roman"/>
          <w:sz w:val="24"/>
          <w:szCs w:val="24"/>
        </w:rPr>
        <w:t xml:space="preserve"> </w:t>
      </w:r>
      <w:r w:rsidR="002865B4" w:rsidRPr="00920912">
        <w:rPr>
          <w:rFonts w:ascii="Times New Roman" w:hAnsi="Times New Roman" w:cs="Times New Roman"/>
          <w:sz w:val="24"/>
          <w:szCs w:val="24"/>
        </w:rPr>
        <w:t>Notably, the sequential layout of Erikson’s Stages of Psychosocial Development suggests that outcomes of a stage are fixed when the next stage is engaged and resolution is unnecessary in the next life-long process</w:t>
      </w:r>
      <w:r w:rsidR="00820B23">
        <w:rPr>
          <w:rFonts w:ascii="Times New Roman" w:hAnsi="Times New Roman" w:cs="Times New Roman"/>
          <w:sz w:val="24"/>
          <w:szCs w:val="24"/>
        </w:rPr>
        <w:t>,</w:t>
      </w:r>
      <w:r w:rsidR="002865B4" w:rsidRPr="00920912">
        <w:rPr>
          <w:rFonts w:ascii="Times New Roman" w:hAnsi="Times New Roman" w:cs="Times New Roman"/>
          <w:sz w:val="24"/>
          <w:szCs w:val="24"/>
        </w:rPr>
        <w:t xml:space="preserve"> although preceding stages are questioned and must reincorporated</w:t>
      </w:r>
      <w:r w:rsidR="00820B23">
        <w:rPr>
          <w:rFonts w:ascii="Times New Roman" w:hAnsi="Times New Roman" w:cs="Times New Roman"/>
          <w:sz w:val="24"/>
          <w:szCs w:val="24"/>
        </w:rPr>
        <w:t>,</w:t>
      </w:r>
      <w:r w:rsidR="002865B4" w:rsidRPr="00920912">
        <w:rPr>
          <w:rFonts w:ascii="Times New Roman" w:hAnsi="Times New Roman" w:cs="Times New Roman"/>
          <w:sz w:val="24"/>
          <w:szCs w:val="24"/>
        </w:rPr>
        <w:t xml:space="preserve"> namely an </w:t>
      </w:r>
      <w:r w:rsidR="0024263B" w:rsidRPr="00920912">
        <w:rPr>
          <w:rFonts w:ascii="Times New Roman" w:hAnsi="Times New Roman" w:cs="Times New Roman"/>
          <w:sz w:val="24"/>
          <w:szCs w:val="24"/>
        </w:rPr>
        <w:t>epigenetic principle (</w:t>
      </w:r>
      <w:r w:rsidR="00920912" w:rsidRPr="00920912">
        <w:rPr>
          <w:rFonts w:ascii="Times New Roman" w:hAnsi="Times New Roman" w:cs="Times New Roman"/>
          <w:sz w:val="24"/>
          <w:szCs w:val="24"/>
        </w:rPr>
        <w:t>Orenstein &amp; Lewis, 2022</w:t>
      </w:r>
      <w:r w:rsidR="0024263B" w:rsidRPr="00920912">
        <w:rPr>
          <w:rFonts w:ascii="Times New Roman" w:hAnsi="Times New Roman" w:cs="Times New Roman"/>
          <w:sz w:val="24"/>
          <w:szCs w:val="24"/>
        </w:rPr>
        <w:t>)</w:t>
      </w:r>
      <w:r w:rsidR="002865B4" w:rsidRPr="00920912">
        <w:rPr>
          <w:rFonts w:ascii="Times New Roman" w:hAnsi="Times New Roman" w:cs="Times New Roman"/>
          <w:sz w:val="24"/>
          <w:szCs w:val="24"/>
        </w:rPr>
        <w:t>.</w:t>
      </w:r>
      <w:r w:rsidR="00E25E75" w:rsidRPr="00920912">
        <w:rPr>
          <w:rFonts w:ascii="Times New Roman" w:hAnsi="Times New Roman" w:cs="Times New Roman"/>
          <w:sz w:val="24"/>
          <w:szCs w:val="24"/>
        </w:rPr>
        <w:t xml:space="preserve"> </w:t>
      </w:r>
      <w:r w:rsidR="00890575" w:rsidRPr="00920912">
        <w:rPr>
          <w:rFonts w:ascii="Times New Roman" w:hAnsi="Times New Roman" w:cs="Times New Roman"/>
          <w:sz w:val="24"/>
          <w:szCs w:val="24"/>
        </w:rPr>
        <w:t xml:space="preserve">Childhood is a critical </w:t>
      </w:r>
      <w:r w:rsidR="0090011C" w:rsidRPr="00920912">
        <w:rPr>
          <w:rFonts w:ascii="Times New Roman" w:hAnsi="Times New Roman" w:cs="Times New Roman"/>
          <w:sz w:val="24"/>
          <w:szCs w:val="24"/>
        </w:rPr>
        <w:t>period</w:t>
      </w:r>
      <w:r w:rsidR="00890575" w:rsidRPr="00920912">
        <w:rPr>
          <w:rFonts w:ascii="Times New Roman" w:hAnsi="Times New Roman" w:cs="Times New Roman"/>
          <w:sz w:val="24"/>
          <w:szCs w:val="24"/>
        </w:rPr>
        <w:t xml:space="preserve"> to establish a sense of trust in other</w:t>
      </w:r>
      <w:r w:rsidR="002E3909" w:rsidRPr="00920912">
        <w:rPr>
          <w:rFonts w:ascii="Times New Roman" w:hAnsi="Times New Roman" w:cs="Times New Roman"/>
          <w:sz w:val="24"/>
          <w:szCs w:val="24"/>
        </w:rPr>
        <w:t>s</w:t>
      </w:r>
      <w:r w:rsidR="00820B23">
        <w:rPr>
          <w:rFonts w:ascii="Times New Roman" w:hAnsi="Times New Roman" w:cs="Times New Roman"/>
          <w:sz w:val="24"/>
          <w:szCs w:val="24"/>
        </w:rPr>
        <w:t>,</w:t>
      </w:r>
      <w:r w:rsidR="002E3909" w:rsidRPr="00920912">
        <w:rPr>
          <w:rFonts w:ascii="Times New Roman" w:hAnsi="Times New Roman" w:cs="Times New Roman"/>
          <w:sz w:val="24"/>
          <w:szCs w:val="24"/>
        </w:rPr>
        <w:t xml:space="preserve"> although it is a sensitive period that impact</w:t>
      </w:r>
      <w:r w:rsidR="00820B23">
        <w:rPr>
          <w:rFonts w:ascii="Times New Roman" w:hAnsi="Times New Roman" w:cs="Times New Roman"/>
          <w:sz w:val="24"/>
          <w:szCs w:val="24"/>
        </w:rPr>
        <w:t>s</w:t>
      </w:r>
      <w:r w:rsidR="002E3909" w:rsidRPr="00920912">
        <w:rPr>
          <w:rFonts w:ascii="Times New Roman" w:hAnsi="Times New Roman" w:cs="Times New Roman"/>
          <w:sz w:val="24"/>
          <w:szCs w:val="24"/>
        </w:rPr>
        <w:t xml:space="preserve"> adversity on </w:t>
      </w:r>
      <w:r w:rsidR="00820B23">
        <w:rPr>
          <w:rFonts w:ascii="Times New Roman" w:hAnsi="Times New Roman" w:cs="Times New Roman"/>
          <w:sz w:val="24"/>
          <w:szCs w:val="24"/>
        </w:rPr>
        <w:t xml:space="preserve">the </w:t>
      </w:r>
      <w:r w:rsidR="002E3909" w:rsidRPr="00920912">
        <w:rPr>
          <w:rFonts w:ascii="Times New Roman" w:hAnsi="Times New Roman" w:cs="Times New Roman"/>
          <w:sz w:val="24"/>
          <w:szCs w:val="24"/>
        </w:rPr>
        <w:t>development of trust remain</w:t>
      </w:r>
      <w:r w:rsidR="00820B23">
        <w:rPr>
          <w:rFonts w:ascii="Times New Roman" w:hAnsi="Times New Roman" w:cs="Times New Roman"/>
          <w:sz w:val="24"/>
          <w:szCs w:val="24"/>
        </w:rPr>
        <w:t>s</w:t>
      </w:r>
      <w:r w:rsidR="002E3909" w:rsidRPr="00920912">
        <w:rPr>
          <w:rFonts w:ascii="Times New Roman" w:hAnsi="Times New Roman" w:cs="Times New Roman"/>
          <w:sz w:val="24"/>
          <w:szCs w:val="24"/>
        </w:rPr>
        <w:t xml:space="preserve"> unclear. </w:t>
      </w:r>
      <w:r w:rsidR="00337AC7" w:rsidRPr="009209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B8C" w:rsidRPr="00920912" w:rsidRDefault="00225CC3" w:rsidP="0092091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0912">
        <w:rPr>
          <w:rFonts w:ascii="Times New Roman" w:hAnsi="Times New Roman" w:cs="Times New Roman"/>
          <w:sz w:val="24"/>
          <w:szCs w:val="24"/>
        </w:rPr>
        <w:t xml:space="preserve">At this stage, </w:t>
      </w:r>
      <w:r w:rsidR="00292116" w:rsidRPr="00920912">
        <w:rPr>
          <w:rFonts w:ascii="Times New Roman" w:hAnsi="Times New Roman" w:cs="Times New Roman"/>
          <w:sz w:val="24"/>
          <w:szCs w:val="24"/>
        </w:rPr>
        <w:t xml:space="preserve">the </w:t>
      </w:r>
      <w:r w:rsidR="00890575" w:rsidRPr="00920912">
        <w:rPr>
          <w:rFonts w:ascii="Times New Roman" w:hAnsi="Times New Roman" w:cs="Times New Roman"/>
          <w:sz w:val="24"/>
          <w:szCs w:val="24"/>
        </w:rPr>
        <w:t>integral</w:t>
      </w:r>
      <w:r w:rsidR="00292116" w:rsidRPr="00920912">
        <w:rPr>
          <w:rFonts w:ascii="Times New Roman" w:hAnsi="Times New Roman" w:cs="Times New Roman"/>
          <w:sz w:val="24"/>
          <w:szCs w:val="24"/>
        </w:rPr>
        <w:t xml:space="preserve"> role played by trust in children’s psychosocial adjustment</w:t>
      </w:r>
      <w:r w:rsidR="00890575" w:rsidRPr="00920912">
        <w:rPr>
          <w:rFonts w:ascii="Times New Roman" w:hAnsi="Times New Roman" w:cs="Times New Roman"/>
          <w:sz w:val="24"/>
          <w:szCs w:val="24"/>
        </w:rPr>
        <w:t xml:space="preserve"> cannot be ignored. </w:t>
      </w:r>
      <w:r w:rsidR="00920912" w:rsidRPr="00920912">
        <w:rPr>
          <w:rFonts w:ascii="Times New Roman" w:hAnsi="Times New Roman" w:cs="Times New Roman"/>
          <w:sz w:val="24"/>
          <w:szCs w:val="24"/>
        </w:rPr>
        <w:t>However, maldevelopment at this stage</w:t>
      </w:r>
      <w:r w:rsidR="00890575" w:rsidRPr="00920912">
        <w:rPr>
          <w:rFonts w:ascii="Times New Roman" w:hAnsi="Times New Roman" w:cs="Times New Roman"/>
          <w:sz w:val="24"/>
          <w:szCs w:val="24"/>
        </w:rPr>
        <w:t xml:space="preserve"> </w:t>
      </w:r>
      <w:r w:rsidR="002F3784" w:rsidRPr="00920912">
        <w:rPr>
          <w:rFonts w:ascii="Times New Roman" w:hAnsi="Times New Roman" w:cs="Times New Roman"/>
          <w:sz w:val="24"/>
          <w:szCs w:val="24"/>
        </w:rPr>
        <w:t>lower</w:t>
      </w:r>
      <w:r w:rsidR="00920912" w:rsidRPr="00920912">
        <w:rPr>
          <w:rFonts w:ascii="Times New Roman" w:hAnsi="Times New Roman" w:cs="Times New Roman"/>
          <w:sz w:val="24"/>
          <w:szCs w:val="24"/>
        </w:rPr>
        <w:t>s</w:t>
      </w:r>
      <w:r w:rsidR="002F3784" w:rsidRPr="00920912">
        <w:rPr>
          <w:rFonts w:ascii="Times New Roman" w:hAnsi="Times New Roman" w:cs="Times New Roman"/>
          <w:sz w:val="24"/>
          <w:szCs w:val="24"/>
        </w:rPr>
        <w:t xml:space="preserve"> trust </w:t>
      </w:r>
      <w:r w:rsidR="00820B23">
        <w:rPr>
          <w:rFonts w:ascii="Times New Roman" w:hAnsi="Times New Roman" w:cs="Times New Roman"/>
          <w:sz w:val="24"/>
          <w:szCs w:val="24"/>
        </w:rPr>
        <w:t xml:space="preserve">and </w:t>
      </w:r>
      <w:r w:rsidR="002F3784" w:rsidRPr="00920912">
        <w:rPr>
          <w:rFonts w:ascii="Times New Roman" w:hAnsi="Times New Roman" w:cs="Times New Roman"/>
          <w:sz w:val="24"/>
          <w:szCs w:val="24"/>
        </w:rPr>
        <w:t>is associated with criminal and delinquent behaviors, social disengagement, loneliness, peer rejection, depression</w:t>
      </w:r>
      <w:r w:rsidR="00820B23">
        <w:rPr>
          <w:rFonts w:ascii="Times New Roman" w:hAnsi="Times New Roman" w:cs="Times New Roman"/>
          <w:sz w:val="24"/>
          <w:szCs w:val="24"/>
        </w:rPr>
        <w:t>,</w:t>
      </w:r>
      <w:r w:rsidR="002F3784" w:rsidRPr="00920912">
        <w:rPr>
          <w:rFonts w:ascii="Times New Roman" w:hAnsi="Times New Roman" w:cs="Times New Roman"/>
          <w:sz w:val="24"/>
          <w:szCs w:val="24"/>
        </w:rPr>
        <w:t xml:space="preserve"> and </w:t>
      </w:r>
      <w:r w:rsidR="00890575" w:rsidRPr="00920912">
        <w:rPr>
          <w:rFonts w:ascii="Times New Roman" w:hAnsi="Times New Roman" w:cs="Times New Roman"/>
          <w:sz w:val="24"/>
          <w:szCs w:val="24"/>
        </w:rPr>
        <w:t>irresponsibility</w:t>
      </w:r>
      <w:r w:rsidR="002F3784" w:rsidRPr="00920912">
        <w:rPr>
          <w:rFonts w:ascii="Times New Roman" w:hAnsi="Times New Roman" w:cs="Times New Roman"/>
          <w:sz w:val="24"/>
          <w:szCs w:val="24"/>
        </w:rPr>
        <w:t xml:space="preserve"> later in life (</w:t>
      </w:r>
      <w:r w:rsidR="00405800" w:rsidRPr="00920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Pitula et al., 2017</w:t>
      </w:r>
      <w:r w:rsidR="002F3784" w:rsidRPr="00920912">
        <w:rPr>
          <w:rFonts w:ascii="Times New Roman" w:hAnsi="Times New Roman" w:cs="Times New Roman"/>
          <w:sz w:val="24"/>
          <w:szCs w:val="24"/>
        </w:rPr>
        <w:t xml:space="preserve">). </w:t>
      </w:r>
      <w:r w:rsidR="00337AC7" w:rsidRPr="00920912">
        <w:rPr>
          <w:rFonts w:ascii="Times New Roman" w:hAnsi="Times New Roman" w:cs="Times New Roman"/>
          <w:sz w:val="24"/>
          <w:szCs w:val="24"/>
        </w:rPr>
        <w:t>It is difficult to separate the influence of early abuse depending on the impact of continued adverse relationship between parent and an infant but later in life remain in maltreating homes.</w:t>
      </w:r>
      <w:r w:rsidR="0024263B" w:rsidRPr="00920912">
        <w:rPr>
          <w:rFonts w:ascii="Times New Roman" w:hAnsi="Times New Roman" w:cs="Times New Roman"/>
          <w:sz w:val="24"/>
          <w:szCs w:val="24"/>
        </w:rPr>
        <w:t xml:space="preserve"> </w:t>
      </w:r>
      <w:r w:rsidR="0053704E" w:rsidRPr="00920912">
        <w:rPr>
          <w:rFonts w:ascii="Times New Roman" w:hAnsi="Times New Roman" w:cs="Times New Roman"/>
          <w:sz w:val="24"/>
          <w:szCs w:val="24"/>
        </w:rPr>
        <w:t>As a clinician</w:t>
      </w:r>
      <w:r w:rsidR="00540AF6" w:rsidRPr="00920912">
        <w:rPr>
          <w:rFonts w:ascii="Times New Roman" w:hAnsi="Times New Roman" w:cs="Times New Roman"/>
          <w:sz w:val="24"/>
          <w:szCs w:val="24"/>
        </w:rPr>
        <w:t xml:space="preserve"> providing holistic and preventative care</w:t>
      </w:r>
      <w:r w:rsidR="0053704E" w:rsidRPr="00920912">
        <w:rPr>
          <w:rFonts w:ascii="Times New Roman" w:hAnsi="Times New Roman" w:cs="Times New Roman"/>
          <w:sz w:val="24"/>
          <w:szCs w:val="24"/>
        </w:rPr>
        <w:t xml:space="preserve">, it is crucial to examine maltreatment in </w:t>
      </w:r>
      <w:r w:rsidR="00820B23">
        <w:rPr>
          <w:rFonts w:ascii="Times New Roman" w:hAnsi="Times New Roman" w:cs="Times New Roman"/>
          <w:sz w:val="24"/>
          <w:szCs w:val="24"/>
        </w:rPr>
        <w:t xml:space="preserve">the </w:t>
      </w:r>
      <w:r w:rsidR="0053704E" w:rsidRPr="00920912">
        <w:rPr>
          <w:rFonts w:ascii="Times New Roman" w:hAnsi="Times New Roman" w:cs="Times New Roman"/>
          <w:sz w:val="24"/>
          <w:szCs w:val="24"/>
        </w:rPr>
        <w:t xml:space="preserve">form </w:t>
      </w:r>
      <w:r w:rsidR="00C71FB9" w:rsidRPr="00920912">
        <w:rPr>
          <w:rFonts w:ascii="Times New Roman" w:hAnsi="Times New Roman" w:cs="Times New Roman"/>
          <w:sz w:val="24"/>
          <w:szCs w:val="24"/>
        </w:rPr>
        <w:t xml:space="preserve">of psychosocial </w:t>
      </w:r>
      <w:r w:rsidR="00793EE7" w:rsidRPr="00920912">
        <w:rPr>
          <w:rFonts w:ascii="Times New Roman" w:hAnsi="Times New Roman" w:cs="Times New Roman"/>
          <w:sz w:val="24"/>
          <w:szCs w:val="24"/>
        </w:rPr>
        <w:t>neglect,</w:t>
      </w:r>
      <w:r w:rsidR="00C71FB9" w:rsidRPr="00920912">
        <w:rPr>
          <w:rFonts w:ascii="Times New Roman" w:hAnsi="Times New Roman" w:cs="Times New Roman"/>
          <w:sz w:val="24"/>
          <w:szCs w:val="24"/>
        </w:rPr>
        <w:t xml:space="preserve"> devoid of cognitive or social stimulation</w:t>
      </w:r>
      <w:r w:rsidR="00793EE7" w:rsidRPr="00920912">
        <w:rPr>
          <w:rFonts w:ascii="Times New Roman" w:hAnsi="Times New Roman" w:cs="Times New Roman"/>
          <w:sz w:val="24"/>
          <w:szCs w:val="24"/>
        </w:rPr>
        <w:t xml:space="preserve"> and minimal care</w:t>
      </w:r>
      <w:r w:rsidR="00510795" w:rsidRPr="00920912">
        <w:rPr>
          <w:rFonts w:ascii="Times New Roman" w:hAnsi="Times New Roman" w:cs="Times New Roman"/>
          <w:sz w:val="24"/>
          <w:szCs w:val="24"/>
        </w:rPr>
        <w:t xml:space="preserve"> (</w:t>
      </w:r>
      <w:r w:rsidR="00405800" w:rsidRPr="00920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Pitula et al., 2017</w:t>
      </w:r>
      <w:r w:rsidR="00510795" w:rsidRPr="00920912">
        <w:rPr>
          <w:rFonts w:ascii="Times New Roman" w:hAnsi="Times New Roman" w:cs="Times New Roman"/>
          <w:sz w:val="24"/>
          <w:szCs w:val="24"/>
        </w:rPr>
        <w:t>)</w:t>
      </w:r>
      <w:r w:rsidR="00793EE7" w:rsidRPr="00920912">
        <w:rPr>
          <w:rFonts w:ascii="Times New Roman" w:hAnsi="Times New Roman" w:cs="Times New Roman"/>
          <w:sz w:val="24"/>
          <w:szCs w:val="24"/>
        </w:rPr>
        <w:t xml:space="preserve">. </w:t>
      </w:r>
      <w:r w:rsidR="006C3B40" w:rsidRPr="00920912">
        <w:rPr>
          <w:rFonts w:ascii="Times New Roman" w:hAnsi="Times New Roman" w:cs="Times New Roman"/>
          <w:sz w:val="24"/>
          <w:szCs w:val="24"/>
        </w:rPr>
        <w:t xml:space="preserve">Some children develop </w:t>
      </w:r>
      <w:r w:rsidR="00820B23">
        <w:rPr>
          <w:rFonts w:ascii="Times New Roman" w:hAnsi="Times New Roman" w:cs="Times New Roman"/>
          <w:sz w:val="24"/>
          <w:szCs w:val="24"/>
        </w:rPr>
        <w:t>social and emotional functioning challenges that</w:t>
      </w:r>
      <w:r w:rsidR="006C3B40" w:rsidRPr="00920912">
        <w:rPr>
          <w:rFonts w:ascii="Times New Roman" w:hAnsi="Times New Roman" w:cs="Times New Roman"/>
          <w:sz w:val="24"/>
          <w:szCs w:val="24"/>
        </w:rPr>
        <w:t xml:space="preserve"> persist later in </w:t>
      </w:r>
      <w:r w:rsidR="00820B23">
        <w:rPr>
          <w:rFonts w:ascii="Times New Roman" w:hAnsi="Times New Roman" w:cs="Times New Roman"/>
          <w:sz w:val="24"/>
          <w:szCs w:val="24"/>
        </w:rPr>
        <w:t xml:space="preserve">life, such as </w:t>
      </w:r>
      <w:r w:rsidR="008A4ACF" w:rsidRPr="00920912">
        <w:rPr>
          <w:rFonts w:ascii="Times New Roman" w:hAnsi="Times New Roman" w:cs="Times New Roman"/>
          <w:sz w:val="24"/>
          <w:szCs w:val="24"/>
        </w:rPr>
        <w:t>adolescence and teenage life</w:t>
      </w:r>
      <w:r w:rsidR="00820B23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6C3B40" w:rsidRPr="00920912">
        <w:rPr>
          <w:rFonts w:ascii="Times New Roman" w:hAnsi="Times New Roman" w:cs="Times New Roman"/>
          <w:sz w:val="24"/>
          <w:szCs w:val="24"/>
        </w:rPr>
        <w:t xml:space="preserve"> and tend to act </w:t>
      </w:r>
      <w:r w:rsidR="0024263B" w:rsidRPr="00920912">
        <w:rPr>
          <w:rFonts w:ascii="Times New Roman" w:hAnsi="Times New Roman" w:cs="Times New Roman"/>
          <w:sz w:val="24"/>
          <w:szCs w:val="24"/>
        </w:rPr>
        <w:t>indiscriminately</w:t>
      </w:r>
      <w:r w:rsidR="006C3B40" w:rsidRPr="00920912">
        <w:rPr>
          <w:rFonts w:ascii="Times New Roman" w:hAnsi="Times New Roman" w:cs="Times New Roman"/>
          <w:sz w:val="24"/>
          <w:szCs w:val="24"/>
        </w:rPr>
        <w:t xml:space="preserve"> in friendliness</w:t>
      </w:r>
      <w:r w:rsidR="00540AF6" w:rsidRPr="00920912">
        <w:rPr>
          <w:rFonts w:ascii="Times New Roman" w:hAnsi="Times New Roman" w:cs="Times New Roman"/>
          <w:sz w:val="24"/>
          <w:szCs w:val="24"/>
        </w:rPr>
        <w:t xml:space="preserve"> and disinhibit social </w:t>
      </w:r>
      <w:r w:rsidR="00540AF6" w:rsidRPr="00920912">
        <w:rPr>
          <w:rFonts w:ascii="Times New Roman" w:hAnsi="Times New Roman" w:cs="Times New Roman"/>
          <w:sz w:val="24"/>
          <w:szCs w:val="24"/>
        </w:rPr>
        <w:lastRenderedPageBreak/>
        <w:t xml:space="preserve">engagement. </w:t>
      </w:r>
      <w:r w:rsidR="00510795" w:rsidRPr="00920912">
        <w:rPr>
          <w:rFonts w:ascii="Times New Roman" w:hAnsi="Times New Roman" w:cs="Times New Roman"/>
          <w:sz w:val="24"/>
          <w:szCs w:val="24"/>
        </w:rPr>
        <w:t xml:space="preserve">Traumatic and rejecting experiences from caregivers may lead to </w:t>
      </w:r>
      <w:r w:rsidR="00820B23">
        <w:rPr>
          <w:rFonts w:ascii="Times New Roman" w:hAnsi="Times New Roman" w:cs="Times New Roman"/>
          <w:sz w:val="24"/>
          <w:szCs w:val="24"/>
        </w:rPr>
        <w:t xml:space="preserve">the </w:t>
      </w:r>
      <w:r w:rsidR="00510795" w:rsidRPr="00920912">
        <w:rPr>
          <w:rFonts w:ascii="Times New Roman" w:hAnsi="Times New Roman" w:cs="Times New Roman"/>
          <w:sz w:val="24"/>
          <w:szCs w:val="24"/>
        </w:rPr>
        <w:t>construction of low trust an</w:t>
      </w:r>
      <w:r w:rsidR="00DE6F4C" w:rsidRPr="00920912">
        <w:rPr>
          <w:rFonts w:ascii="Times New Roman" w:hAnsi="Times New Roman" w:cs="Times New Roman"/>
          <w:sz w:val="24"/>
          <w:szCs w:val="24"/>
        </w:rPr>
        <w:t>d beliefs in others and fail</w:t>
      </w:r>
      <w:r w:rsidR="00820B23">
        <w:rPr>
          <w:rFonts w:ascii="Times New Roman" w:hAnsi="Times New Roman" w:cs="Times New Roman"/>
          <w:sz w:val="24"/>
          <w:szCs w:val="24"/>
        </w:rPr>
        <w:t>ure</w:t>
      </w:r>
      <w:r w:rsidR="00DE6F4C" w:rsidRPr="00920912">
        <w:rPr>
          <w:rFonts w:ascii="Times New Roman" w:hAnsi="Times New Roman" w:cs="Times New Roman"/>
          <w:sz w:val="24"/>
          <w:szCs w:val="24"/>
        </w:rPr>
        <w:t xml:space="preserve"> to develop trust. </w:t>
      </w:r>
      <w:r w:rsidR="00920912">
        <w:rPr>
          <w:rFonts w:ascii="Times New Roman" w:hAnsi="Times New Roman" w:cs="Times New Roman"/>
          <w:sz w:val="24"/>
          <w:szCs w:val="24"/>
        </w:rPr>
        <w:t xml:space="preserve">Notably, </w:t>
      </w:r>
      <w:r w:rsidR="00820B23">
        <w:rPr>
          <w:rFonts w:ascii="Times New Roman" w:hAnsi="Times New Roman" w:cs="Times New Roman"/>
          <w:sz w:val="24"/>
          <w:szCs w:val="24"/>
        </w:rPr>
        <w:t>examining early development issues, socioeconomic status, childhood adverse events, and stress in developing trustworthiness or model trust, emotional engagement and predicting feelings of security is imperative</w:t>
      </w:r>
      <w:r w:rsidR="00873479" w:rsidRPr="009209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3479" w:rsidRPr="00920912" w:rsidRDefault="00873479" w:rsidP="009209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912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873479" w:rsidRPr="00920912" w:rsidRDefault="00873479" w:rsidP="0092091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20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Pitula, C. E., Wenner, J. A., Gunnar, M. R., &amp; Thomas, K. M. (201</w:t>
      </w:r>
      <w:r w:rsidR="00405800" w:rsidRPr="00920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</w:t>
      </w:r>
      <w:r w:rsidRPr="00920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To trust or not to trust: social decision‐making in post‐institutionalized, internationally adopted youth. </w:t>
      </w:r>
      <w:r w:rsidRPr="0092091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Developmental science</w:t>
      </w:r>
      <w:r w:rsidRPr="00920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2091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920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e12375.</w:t>
      </w:r>
      <w:r w:rsidR="00405800" w:rsidRPr="0092091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405800" w:rsidRPr="0092091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https://doi.org/10.1111%2Fdesc.12375</w:t>
        </w:r>
      </w:hyperlink>
      <w:r w:rsidR="00405800" w:rsidRPr="00920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05800" w:rsidRPr="00920912" w:rsidRDefault="00405800" w:rsidP="0092091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44527967"/>
      <w:r w:rsidRPr="00920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Orenstein, G. A., &amp; Lewis, L. (2022</w:t>
      </w:r>
      <w:bookmarkEnd w:id="1"/>
      <w:r w:rsidRPr="00920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Eriksons stages of psychosocial development. In </w:t>
      </w:r>
      <w:r w:rsidRPr="0092091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 [Internet]</w:t>
      </w:r>
      <w:r w:rsidRPr="00920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StatPearls Publishing.</w:t>
      </w:r>
      <w:r w:rsidRPr="0092091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2091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https://www.ncbi.nlm.nih.gov/books/NBK556096/</w:t>
        </w:r>
      </w:hyperlink>
      <w:r w:rsidRPr="00920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405800" w:rsidRPr="00920912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CwtDA1MDczNTGyMDBU0lEKTi0uzszPAykwrAUArP690ywAAAA="/>
  </w:docVars>
  <w:rsids>
    <w:rsidRoot w:val="00875C1A"/>
    <w:rsid w:val="00005C34"/>
    <w:rsid w:val="000A1E7A"/>
    <w:rsid w:val="00120B8E"/>
    <w:rsid w:val="00180B9C"/>
    <w:rsid w:val="00225CC3"/>
    <w:rsid w:val="0024263B"/>
    <w:rsid w:val="00262B23"/>
    <w:rsid w:val="002865B4"/>
    <w:rsid w:val="00292116"/>
    <w:rsid w:val="002E3909"/>
    <w:rsid w:val="002F3784"/>
    <w:rsid w:val="00304FC9"/>
    <w:rsid w:val="00337AC7"/>
    <w:rsid w:val="00362C3C"/>
    <w:rsid w:val="00405800"/>
    <w:rsid w:val="004D2824"/>
    <w:rsid w:val="00510795"/>
    <w:rsid w:val="0053704E"/>
    <w:rsid w:val="00540AF6"/>
    <w:rsid w:val="005650ED"/>
    <w:rsid w:val="0063436B"/>
    <w:rsid w:val="006C3B40"/>
    <w:rsid w:val="00793EE7"/>
    <w:rsid w:val="007B68CE"/>
    <w:rsid w:val="00820B23"/>
    <w:rsid w:val="00873479"/>
    <w:rsid w:val="00875C1A"/>
    <w:rsid w:val="00890575"/>
    <w:rsid w:val="008A4ACF"/>
    <w:rsid w:val="0090011C"/>
    <w:rsid w:val="00920912"/>
    <w:rsid w:val="00A1137F"/>
    <w:rsid w:val="00AF5FB5"/>
    <w:rsid w:val="00BA562E"/>
    <w:rsid w:val="00C71FB9"/>
    <w:rsid w:val="00CA78EC"/>
    <w:rsid w:val="00DB10C8"/>
    <w:rsid w:val="00DE6F4C"/>
    <w:rsid w:val="00E25E75"/>
    <w:rsid w:val="00EE4B8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9EB9"/>
  <w15:chartTrackingRefBased/>
  <w15:docId w15:val="{DACF26C5-A127-478D-9AD0-DA38BC55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books/NBK556096/" TargetMode="External"/><Relationship Id="rId4" Type="http://schemas.openxmlformats.org/officeDocument/2006/relationships/hyperlink" Target="https://doi.org/10.1111%2Fdesc.12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2023-09-01T20:37:00Z</dcterms:created>
  <dcterms:modified xsi:type="dcterms:W3CDTF">2023-09-02T03:24:00Z</dcterms:modified>
</cp:coreProperties>
</file>