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374" w:rsidRPr="000E4C64" w:rsidRDefault="00810374" w:rsidP="00810374">
      <w:pPr>
        <w:jc w:val="center"/>
        <w:rPr>
          <w:rFonts w:ascii="Times New Roman" w:hAnsi="Times New Roman" w:cs="Times New Roman"/>
          <w:sz w:val="24"/>
          <w:szCs w:val="24"/>
        </w:rPr>
      </w:pPr>
      <w:r w:rsidRPr="000E4C64">
        <w:rPr>
          <w:rFonts w:ascii="Times New Roman" w:hAnsi="Times New Roman" w:cs="Times New Roman"/>
          <w:sz w:val="24"/>
          <w:szCs w:val="24"/>
        </w:rPr>
        <w:t>References</w:t>
      </w:r>
    </w:p>
    <w:p w:rsidR="000E4C64" w:rsidRPr="00810374" w:rsidRDefault="000E4C64" w:rsidP="0081037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97465">
        <w:rPr>
          <w:rFonts w:ascii="Times New Roman" w:eastAsia="Times New Roman" w:hAnsi="Times New Roman" w:cs="Times New Roman"/>
          <w:sz w:val="24"/>
          <w:szCs w:val="24"/>
        </w:rPr>
        <w:t xml:space="preserve">Anderson, K. N., Lind, J. N., </w:t>
      </w:r>
      <w:proofErr w:type="spellStart"/>
      <w:r w:rsidRPr="00C97465">
        <w:rPr>
          <w:rFonts w:ascii="Times New Roman" w:eastAsia="Times New Roman" w:hAnsi="Times New Roman" w:cs="Times New Roman"/>
          <w:sz w:val="24"/>
          <w:szCs w:val="24"/>
        </w:rPr>
        <w:t>Simeone</w:t>
      </w:r>
      <w:proofErr w:type="spellEnd"/>
      <w:r w:rsidRPr="00C97465">
        <w:rPr>
          <w:rFonts w:ascii="Times New Roman" w:eastAsia="Times New Roman" w:hAnsi="Times New Roman" w:cs="Times New Roman"/>
          <w:sz w:val="24"/>
          <w:szCs w:val="24"/>
        </w:rPr>
        <w:t xml:space="preserve">, R. M., Bobo, W. V., Mitchell, A. A., </w:t>
      </w:r>
      <w:proofErr w:type="spellStart"/>
      <w:r w:rsidRPr="00C97465">
        <w:rPr>
          <w:rFonts w:ascii="Times New Roman" w:eastAsia="Times New Roman" w:hAnsi="Times New Roman" w:cs="Times New Roman"/>
          <w:sz w:val="24"/>
          <w:szCs w:val="24"/>
        </w:rPr>
        <w:t>Riehle-Colarusso</w:t>
      </w:r>
      <w:proofErr w:type="spellEnd"/>
      <w:r w:rsidRPr="00C97465">
        <w:rPr>
          <w:rFonts w:ascii="Times New Roman" w:eastAsia="Times New Roman" w:hAnsi="Times New Roman" w:cs="Times New Roman"/>
          <w:sz w:val="24"/>
          <w:szCs w:val="24"/>
        </w:rPr>
        <w:t xml:space="preserve">, T., </w:t>
      </w:r>
      <w:proofErr w:type="spellStart"/>
      <w:r w:rsidRPr="00C97465">
        <w:rPr>
          <w:rFonts w:ascii="Times New Roman" w:eastAsia="Times New Roman" w:hAnsi="Times New Roman" w:cs="Times New Roman"/>
          <w:sz w:val="24"/>
          <w:szCs w:val="24"/>
        </w:rPr>
        <w:t>Polen</w:t>
      </w:r>
      <w:proofErr w:type="spellEnd"/>
      <w:r w:rsidRPr="00C97465">
        <w:rPr>
          <w:rFonts w:ascii="Times New Roman" w:eastAsia="Times New Roman" w:hAnsi="Times New Roman" w:cs="Times New Roman"/>
          <w:sz w:val="24"/>
          <w:szCs w:val="24"/>
        </w:rPr>
        <w:t xml:space="preserve">, K. N., &amp; </w:t>
      </w:r>
      <w:proofErr w:type="spellStart"/>
      <w:r w:rsidRPr="00C97465">
        <w:rPr>
          <w:rFonts w:ascii="Times New Roman" w:eastAsia="Times New Roman" w:hAnsi="Times New Roman" w:cs="Times New Roman"/>
          <w:sz w:val="24"/>
          <w:szCs w:val="24"/>
        </w:rPr>
        <w:t>Reefhuis</w:t>
      </w:r>
      <w:proofErr w:type="spellEnd"/>
      <w:r w:rsidRPr="00C97465">
        <w:rPr>
          <w:rFonts w:ascii="Times New Roman" w:eastAsia="Times New Roman" w:hAnsi="Times New Roman" w:cs="Times New Roman"/>
          <w:sz w:val="24"/>
          <w:szCs w:val="24"/>
        </w:rPr>
        <w:t xml:space="preserve">, J. (2020). Maternal Use of Specific Antidepressant Medications </w:t>
      </w:r>
      <w:proofErr w:type="gramStart"/>
      <w:r w:rsidRPr="00C97465">
        <w:rPr>
          <w:rFonts w:ascii="Times New Roman" w:eastAsia="Times New Roman" w:hAnsi="Times New Roman" w:cs="Times New Roman"/>
          <w:sz w:val="24"/>
          <w:szCs w:val="24"/>
        </w:rPr>
        <w:t>During</w:t>
      </w:r>
      <w:proofErr w:type="gramEnd"/>
      <w:r w:rsidRPr="00C97465">
        <w:rPr>
          <w:rFonts w:ascii="Times New Roman" w:eastAsia="Times New Roman" w:hAnsi="Times New Roman" w:cs="Times New Roman"/>
          <w:sz w:val="24"/>
          <w:szCs w:val="24"/>
        </w:rPr>
        <w:t xml:space="preserve"> Early Pregnancy and the Risk of Selected Birth Defects. </w:t>
      </w:r>
      <w:r w:rsidRPr="00C97465">
        <w:rPr>
          <w:rFonts w:ascii="Times New Roman" w:eastAsia="Times New Roman" w:hAnsi="Times New Roman" w:cs="Times New Roman"/>
          <w:i/>
          <w:iCs/>
          <w:sz w:val="24"/>
          <w:szCs w:val="24"/>
        </w:rPr>
        <w:t>JAMA Psychiatry</w:t>
      </w:r>
      <w:r w:rsidRPr="00C974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97465">
        <w:rPr>
          <w:rFonts w:ascii="Times New Roman" w:eastAsia="Times New Roman" w:hAnsi="Times New Roman" w:cs="Times New Roman"/>
          <w:i/>
          <w:iCs/>
          <w:sz w:val="24"/>
          <w:szCs w:val="24"/>
        </w:rPr>
        <w:t>77</w:t>
      </w:r>
      <w:r w:rsidRPr="00C97465">
        <w:rPr>
          <w:rFonts w:ascii="Times New Roman" w:eastAsia="Times New Roman" w:hAnsi="Times New Roman" w:cs="Times New Roman"/>
          <w:sz w:val="24"/>
          <w:szCs w:val="24"/>
        </w:rPr>
        <w:t xml:space="preserve">(12), 1246-1255. </w:t>
      </w:r>
      <w:hyperlink r:id="rId5" w:history="1">
        <w:r w:rsidRPr="00522B5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https://doi.org/10.1001/jamapsychiatry.2020.2453</w:t>
        </w:r>
      </w:hyperlink>
    </w:p>
    <w:p w:rsidR="000E4C64" w:rsidRDefault="000E4C64" w:rsidP="0081037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A1E27">
        <w:rPr>
          <w:rFonts w:ascii="Times New Roman" w:eastAsia="Times New Roman" w:hAnsi="Times New Roman" w:cs="Times New Roman"/>
          <w:sz w:val="24"/>
          <w:szCs w:val="24"/>
        </w:rPr>
        <w:t>Heinonen</w:t>
      </w:r>
      <w:proofErr w:type="spellEnd"/>
      <w:r w:rsidRPr="00DA1E27">
        <w:rPr>
          <w:rFonts w:ascii="Times New Roman" w:eastAsia="Times New Roman" w:hAnsi="Times New Roman" w:cs="Times New Roman"/>
          <w:sz w:val="24"/>
          <w:szCs w:val="24"/>
        </w:rPr>
        <w:t xml:space="preserve">, E., </w:t>
      </w:r>
      <w:proofErr w:type="spellStart"/>
      <w:r w:rsidRPr="00DA1E27">
        <w:rPr>
          <w:rFonts w:ascii="Times New Roman" w:eastAsia="Times New Roman" w:hAnsi="Times New Roman" w:cs="Times New Roman"/>
          <w:sz w:val="24"/>
          <w:szCs w:val="24"/>
        </w:rPr>
        <w:t>Blennow</w:t>
      </w:r>
      <w:proofErr w:type="spellEnd"/>
      <w:r w:rsidRPr="00DA1E27">
        <w:rPr>
          <w:rFonts w:ascii="Times New Roman" w:eastAsia="Times New Roman" w:hAnsi="Times New Roman" w:cs="Times New Roman"/>
          <w:sz w:val="24"/>
          <w:szCs w:val="24"/>
        </w:rPr>
        <w:t xml:space="preserve">, M., </w:t>
      </w:r>
      <w:proofErr w:type="spellStart"/>
      <w:r w:rsidRPr="00DA1E27">
        <w:rPr>
          <w:rFonts w:ascii="Times New Roman" w:eastAsia="Times New Roman" w:hAnsi="Times New Roman" w:cs="Times New Roman"/>
          <w:sz w:val="24"/>
          <w:szCs w:val="24"/>
        </w:rPr>
        <w:t>Blomdahl-Wetterholm</w:t>
      </w:r>
      <w:proofErr w:type="spellEnd"/>
      <w:r w:rsidRPr="00DA1E27">
        <w:rPr>
          <w:rFonts w:ascii="Times New Roman" w:eastAsia="Times New Roman" w:hAnsi="Times New Roman" w:cs="Times New Roman"/>
          <w:sz w:val="24"/>
          <w:szCs w:val="24"/>
        </w:rPr>
        <w:t xml:space="preserve">, M., </w:t>
      </w:r>
      <w:proofErr w:type="spellStart"/>
      <w:r w:rsidRPr="00DA1E27">
        <w:rPr>
          <w:rFonts w:ascii="Times New Roman" w:eastAsia="Times New Roman" w:hAnsi="Times New Roman" w:cs="Times New Roman"/>
          <w:sz w:val="24"/>
          <w:szCs w:val="24"/>
        </w:rPr>
        <w:t>Hovstadius</w:t>
      </w:r>
      <w:proofErr w:type="spellEnd"/>
      <w:r w:rsidRPr="00DA1E27">
        <w:rPr>
          <w:rFonts w:ascii="Times New Roman" w:eastAsia="Times New Roman" w:hAnsi="Times New Roman" w:cs="Times New Roman"/>
          <w:sz w:val="24"/>
          <w:szCs w:val="24"/>
        </w:rPr>
        <w:t xml:space="preserve">, M., </w:t>
      </w:r>
      <w:proofErr w:type="spellStart"/>
      <w:r w:rsidRPr="00DA1E27">
        <w:rPr>
          <w:rFonts w:ascii="Times New Roman" w:eastAsia="Times New Roman" w:hAnsi="Times New Roman" w:cs="Times New Roman"/>
          <w:sz w:val="24"/>
          <w:szCs w:val="24"/>
        </w:rPr>
        <w:t>Nasiell</w:t>
      </w:r>
      <w:proofErr w:type="spellEnd"/>
      <w:r w:rsidRPr="00DA1E27">
        <w:rPr>
          <w:rFonts w:ascii="Times New Roman" w:eastAsia="Times New Roman" w:hAnsi="Times New Roman" w:cs="Times New Roman"/>
          <w:sz w:val="24"/>
          <w:szCs w:val="24"/>
        </w:rPr>
        <w:t xml:space="preserve">, J., </w:t>
      </w:r>
      <w:proofErr w:type="spellStart"/>
      <w:r w:rsidRPr="00DA1E27">
        <w:rPr>
          <w:rFonts w:ascii="Times New Roman" w:eastAsia="Times New Roman" w:hAnsi="Times New Roman" w:cs="Times New Roman"/>
          <w:sz w:val="24"/>
          <w:szCs w:val="24"/>
        </w:rPr>
        <w:t>Pohanka</w:t>
      </w:r>
      <w:proofErr w:type="spellEnd"/>
      <w:r w:rsidRPr="00DA1E27">
        <w:rPr>
          <w:rFonts w:ascii="Times New Roman" w:eastAsia="Times New Roman" w:hAnsi="Times New Roman" w:cs="Times New Roman"/>
          <w:sz w:val="24"/>
          <w:szCs w:val="24"/>
        </w:rPr>
        <w:t xml:space="preserve">, A., </w:t>
      </w:r>
      <w:proofErr w:type="spellStart"/>
      <w:r w:rsidRPr="00DA1E27">
        <w:rPr>
          <w:rFonts w:ascii="Times New Roman" w:eastAsia="Times New Roman" w:hAnsi="Times New Roman" w:cs="Times New Roman"/>
          <w:sz w:val="24"/>
          <w:szCs w:val="24"/>
        </w:rPr>
        <w:t>Gustafsson</w:t>
      </w:r>
      <w:proofErr w:type="spellEnd"/>
      <w:r w:rsidRPr="00DA1E27">
        <w:rPr>
          <w:rFonts w:ascii="Times New Roman" w:eastAsia="Times New Roman" w:hAnsi="Times New Roman" w:cs="Times New Roman"/>
          <w:sz w:val="24"/>
          <w:szCs w:val="24"/>
        </w:rPr>
        <w:t xml:space="preserve">, L. L., &amp; Wide, K. (2021). Sertraline concentrations in pregnant women are steady and the drug transfer to their infants is low. </w:t>
      </w:r>
      <w:r w:rsidRPr="00DA1E27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clinical pharmacology</w:t>
      </w:r>
      <w:r w:rsidRPr="00DA1E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A1E27">
        <w:rPr>
          <w:rFonts w:ascii="Times New Roman" w:eastAsia="Times New Roman" w:hAnsi="Times New Roman" w:cs="Times New Roman"/>
          <w:i/>
          <w:iCs/>
          <w:sz w:val="24"/>
          <w:szCs w:val="24"/>
        </w:rPr>
        <w:t>77</w:t>
      </w:r>
      <w:r w:rsidRPr="00DA1E27">
        <w:rPr>
          <w:rFonts w:ascii="Times New Roman" w:eastAsia="Times New Roman" w:hAnsi="Times New Roman" w:cs="Times New Roman"/>
          <w:sz w:val="24"/>
          <w:szCs w:val="24"/>
        </w:rPr>
        <w:t xml:space="preserve">(9), 1323–1331. </w:t>
      </w:r>
      <w:hyperlink r:id="rId6" w:history="1">
        <w:r w:rsidRPr="00522B5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https://doi.org/10.1007/s00228-021-03122-z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4C64" w:rsidRDefault="000E4C64" w:rsidP="0081037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50B0">
        <w:rPr>
          <w:rFonts w:ascii="Times New Roman" w:eastAsia="Times New Roman" w:hAnsi="Times New Roman" w:cs="Times New Roman"/>
          <w:sz w:val="24"/>
          <w:szCs w:val="24"/>
        </w:rPr>
        <w:t>Kjerulff</w:t>
      </w:r>
      <w:proofErr w:type="spellEnd"/>
      <w:r w:rsidRPr="006C50B0">
        <w:rPr>
          <w:rFonts w:ascii="Times New Roman" w:eastAsia="Times New Roman" w:hAnsi="Times New Roman" w:cs="Times New Roman"/>
          <w:sz w:val="24"/>
          <w:szCs w:val="24"/>
        </w:rPr>
        <w:t xml:space="preserve">, K. H., </w:t>
      </w:r>
      <w:proofErr w:type="spellStart"/>
      <w:r w:rsidRPr="006C50B0">
        <w:rPr>
          <w:rFonts w:ascii="Times New Roman" w:eastAsia="Times New Roman" w:hAnsi="Times New Roman" w:cs="Times New Roman"/>
          <w:sz w:val="24"/>
          <w:szCs w:val="24"/>
        </w:rPr>
        <w:t>Attanasio</w:t>
      </w:r>
      <w:proofErr w:type="spellEnd"/>
      <w:r w:rsidRPr="006C50B0">
        <w:rPr>
          <w:rFonts w:ascii="Times New Roman" w:eastAsia="Times New Roman" w:hAnsi="Times New Roman" w:cs="Times New Roman"/>
          <w:sz w:val="24"/>
          <w:szCs w:val="24"/>
        </w:rPr>
        <w:t xml:space="preserve">, L. B., </w:t>
      </w:r>
      <w:proofErr w:type="spellStart"/>
      <w:r w:rsidRPr="006C50B0">
        <w:rPr>
          <w:rFonts w:ascii="Times New Roman" w:eastAsia="Times New Roman" w:hAnsi="Times New Roman" w:cs="Times New Roman"/>
          <w:sz w:val="24"/>
          <w:szCs w:val="24"/>
        </w:rPr>
        <w:t>Sznajder</w:t>
      </w:r>
      <w:proofErr w:type="spellEnd"/>
      <w:r w:rsidRPr="006C50B0">
        <w:rPr>
          <w:rFonts w:ascii="Times New Roman" w:eastAsia="Times New Roman" w:hAnsi="Times New Roman" w:cs="Times New Roman"/>
          <w:sz w:val="24"/>
          <w:szCs w:val="24"/>
        </w:rPr>
        <w:t xml:space="preserve">, K. K., &amp; Brubaker, L. H. (2021). A prospective cohort study of post-traumatic stress disorder and maternal-infant bonding after first childbirth. </w:t>
      </w:r>
      <w:r w:rsidRPr="006C50B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Psychosomatic Research</w:t>
      </w:r>
      <w:r w:rsidRPr="006C50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50B0">
        <w:rPr>
          <w:rFonts w:ascii="Times New Roman" w:eastAsia="Times New Roman" w:hAnsi="Times New Roman" w:cs="Times New Roman"/>
          <w:i/>
          <w:iCs/>
          <w:sz w:val="24"/>
          <w:szCs w:val="24"/>
        </w:rPr>
        <w:t>144</w:t>
      </w:r>
      <w:r w:rsidRPr="006C50B0">
        <w:rPr>
          <w:rFonts w:ascii="Times New Roman" w:eastAsia="Times New Roman" w:hAnsi="Times New Roman" w:cs="Times New Roman"/>
          <w:sz w:val="24"/>
          <w:szCs w:val="24"/>
        </w:rPr>
        <w:t xml:space="preserve">, 110424. </w:t>
      </w:r>
      <w:hyperlink r:id="rId7" w:history="1">
        <w:r w:rsidRPr="00522B5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https://doi.org/10.1016/j.jpsychores.2021.110424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4C64" w:rsidRDefault="000E4C64" w:rsidP="0081037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50B0">
        <w:rPr>
          <w:rFonts w:ascii="Times New Roman" w:eastAsia="Times New Roman" w:hAnsi="Times New Roman" w:cs="Times New Roman"/>
          <w:sz w:val="24"/>
          <w:szCs w:val="24"/>
        </w:rPr>
        <w:t>Koukopoulos</w:t>
      </w:r>
      <w:proofErr w:type="spellEnd"/>
      <w:r w:rsidRPr="006C50B0">
        <w:rPr>
          <w:rFonts w:ascii="Times New Roman" w:eastAsia="Times New Roman" w:hAnsi="Times New Roman" w:cs="Times New Roman"/>
          <w:sz w:val="24"/>
          <w:szCs w:val="24"/>
        </w:rPr>
        <w:t xml:space="preserve">, A., </w:t>
      </w:r>
      <w:proofErr w:type="spellStart"/>
      <w:r w:rsidRPr="006C50B0">
        <w:rPr>
          <w:rFonts w:ascii="Times New Roman" w:eastAsia="Times New Roman" w:hAnsi="Times New Roman" w:cs="Times New Roman"/>
          <w:sz w:val="24"/>
          <w:szCs w:val="24"/>
        </w:rPr>
        <w:t>Mazza</w:t>
      </w:r>
      <w:proofErr w:type="spellEnd"/>
      <w:r w:rsidRPr="006C50B0">
        <w:rPr>
          <w:rFonts w:ascii="Times New Roman" w:eastAsia="Times New Roman" w:hAnsi="Times New Roman" w:cs="Times New Roman"/>
          <w:sz w:val="24"/>
          <w:szCs w:val="24"/>
        </w:rPr>
        <w:t xml:space="preserve">, C., De Chiara, L., Sani, G., </w:t>
      </w:r>
      <w:proofErr w:type="spellStart"/>
      <w:r w:rsidRPr="006C50B0">
        <w:rPr>
          <w:rFonts w:ascii="Times New Roman" w:eastAsia="Times New Roman" w:hAnsi="Times New Roman" w:cs="Times New Roman"/>
          <w:sz w:val="24"/>
          <w:szCs w:val="24"/>
        </w:rPr>
        <w:t>Simonetti</w:t>
      </w:r>
      <w:proofErr w:type="spellEnd"/>
      <w:r w:rsidRPr="006C50B0">
        <w:rPr>
          <w:rFonts w:ascii="Times New Roman" w:eastAsia="Times New Roman" w:hAnsi="Times New Roman" w:cs="Times New Roman"/>
          <w:sz w:val="24"/>
          <w:szCs w:val="24"/>
        </w:rPr>
        <w:t xml:space="preserve">, A., </w:t>
      </w:r>
      <w:proofErr w:type="spellStart"/>
      <w:r w:rsidRPr="006C50B0">
        <w:rPr>
          <w:rFonts w:ascii="Times New Roman" w:eastAsia="Times New Roman" w:hAnsi="Times New Roman" w:cs="Times New Roman"/>
          <w:sz w:val="24"/>
          <w:szCs w:val="24"/>
        </w:rPr>
        <w:t>Kotzalidis</w:t>
      </w:r>
      <w:proofErr w:type="spellEnd"/>
      <w:r w:rsidRPr="006C50B0">
        <w:rPr>
          <w:rFonts w:ascii="Times New Roman" w:eastAsia="Times New Roman" w:hAnsi="Times New Roman" w:cs="Times New Roman"/>
          <w:sz w:val="24"/>
          <w:szCs w:val="24"/>
        </w:rPr>
        <w:t xml:space="preserve">, G. D., Armani, G., </w:t>
      </w:r>
      <w:proofErr w:type="spellStart"/>
      <w:r w:rsidRPr="006C50B0">
        <w:rPr>
          <w:rFonts w:ascii="Times New Roman" w:eastAsia="Times New Roman" w:hAnsi="Times New Roman" w:cs="Times New Roman"/>
          <w:sz w:val="24"/>
          <w:szCs w:val="24"/>
        </w:rPr>
        <w:t>Callovini</w:t>
      </w:r>
      <w:proofErr w:type="spellEnd"/>
      <w:r w:rsidRPr="006C50B0">
        <w:rPr>
          <w:rFonts w:ascii="Times New Roman" w:eastAsia="Times New Roman" w:hAnsi="Times New Roman" w:cs="Times New Roman"/>
          <w:sz w:val="24"/>
          <w:szCs w:val="24"/>
        </w:rPr>
        <w:t xml:space="preserve">, G., Bonito, M., </w:t>
      </w:r>
      <w:proofErr w:type="spellStart"/>
      <w:r w:rsidRPr="006C50B0">
        <w:rPr>
          <w:rFonts w:ascii="Times New Roman" w:eastAsia="Times New Roman" w:hAnsi="Times New Roman" w:cs="Times New Roman"/>
          <w:sz w:val="24"/>
          <w:szCs w:val="24"/>
        </w:rPr>
        <w:t>Parmigiani</w:t>
      </w:r>
      <w:proofErr w:type="spellEnd"/>
      <w:r w:rsidRPr="006C50B0">
        <w:rPr>
          <w:rFonts w:ascii="Times New Roman" w:eastAsia="Times New Roman" w:hAnsi="Times New Roman" w:cs="Times New Roman"/>
          <w:sz w:val="24"/>
          <w:szCs w:val="24"/>
        </w:rPr>
        <w:t xml:space="preserve">, G., </w:t>
      </w:r>
      <w:proofErr w:type="spellStart"/>
      <w:r w:rsidRPr="006C50B0">
        <w:rPr>
          <w:rFonts w:ascii="Times New Roman" w:eastAsia="Times New Roman" w:hAnsi="Times New Roman" w:cs="Times New Roman"/>
          <w:sz w:val="24"/>
          <w:szCs w:val="24"/>
        </w:rPr>
        <w:t>Ferracuti</w:t>
      </w:r>
      <w:proofErr w:type="spellEnd"/>
      <w:r w:rsidRPr="006C50B0">
        <w:rPr>
          <w:rFonts w:ascii="Times New Roman" w:eastAsia="Times New Roman" w:hAnsi="Times New Roman" w:cs="Times New Roman"/>
          <w:sz w:val="24"/>
          <w:szCs w:val="24"/>
        </w:rPr>
        <w:t xml:space="preserve">, S., Somerville, S., Roma, P., &amp; </w:t>
      </w:r>
      <w:proofErr w:type="spellStart"/>
      <w:r w:rsidRPr="006C50B0">
        <w:rPr>
          <w:rFonts w:ascii="Times New Roman" w:eastAsia="Times New Roman" w:hAnsi="Times New Roman" w:cs="Times New Roman"/>
          <w:sz w:val="24"/>
          <w:szCs w:val="24"/>
        </w:rPr>
        <w:t>Angeletti</w:t>
      </w:r>
      <w:proofErr w:type="spellEnd"/>
      <w:r w:rsidRPr="006C50B0">
        <w:rPr>
          <w:rFonts w:ascii="Times New Roman" w:eastAsia="Times New Roman" w:hAnsi="Times New Roman" w:cs="Times New Roman"/>
          <w:sz w:val="24"/>
          <w:szCs w:val="24"/>
        </w:rPr>
        <w:t xml:space="preserve">, G. (2021). Psychometric Properties of the Perinatal Anxiety Screening Scale Administered to Italian Women in the Perinatal Period. </w:t>
      </w:r>
      <w:r w:rsidRPr="006C50B0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psychiatry</w:t>
      </w:r>
      <w:r w:rsidRPr="006C50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50B0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6C50B0">
        <w:rPr>
          <w:rFonts w:ascii="Times New Roman" w:eastAsia="Times New Roman" w:hAnsi="Times New Roman" w:cs="Times New Roman"/>
          <w:sz w:val="24"/>
          <w:szCs w:val="24"/>
        </w:rPr>
        <w:t xml:space="preserve">, 684579. </w:t>
      </w:r>
      <w:hyperlink r:id="rId8" w:history="1">
        <w:r w:rsidRPr="00522B5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https://doi.org/10.3389/fpsyt.2021.684579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4C64" w:rsidRDefault="000E4C64" w:rsidP="0081037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C50B0">
        <w:rPr>
          <w:rFonts w:ascii="Times New Roman" w:eastAsia="Times New Roman" w:hAnsi="Times New Roman" w:cs="Times New Roman"/>
          <w:sz w:val="24"/>
          <w:szCs w:val="24"/>
        </w:rPr>
        <w:t xml:space="preserve">Levis, B., </w:t>
      </w:r>
      <w:proofErr w:type="spellStart"/>
      <w:r w:rsidRPr="006C50B0">
        <w:rPr>
          <w:rFonts w:ascii="Times New Roman" w:eastAsia="Times New Roman" w:hAnsi="Times New Roman" w:cs="Times New Roman"/>
          <w:sz w:val="24"/>
          <w:szCs w:val="24"/>
        </w:rPr>
        <w:t>Negeri</w:t>
      </w:r>
      <w:proofErr w:type="spellEnd"/>
      <w:r w:rsidRPr="006C50B0">
        <w:rPr>
          <w:rFonts w:ascii="Times New Roman" w:eastAsia="Times New Roman" w:hAnsi="Times New Roman" w:cs="Times New Roman"/>
          <w:sz w:val="24"/>
          <w:szCs w:val="24"/>
        </w:rPr>
        <w:t xml:space="preserve">, Z., Sun, Y., Benedetti, A., </w:t>
      </w:r>
      <w:proofErr w:type="spellStart"/>
      <w:r w:rsidRPr="006C50B0">
        <w:rPr>
          <w:rFonts w:ascii="Times New Roman" w:eastAsia="Times New Roman" w:hAnsi="Times New Roman" w:cs="Times New Roman"/>
          <w:sz w:val="24"/>
          <w:szCs w:val="24"/>
        </w:rPr>
        <w:t>Thombs</w:t>
      </w:r>
      <w:proofErr w:type="spellEnd"/>
      <w:r w:rsidRPr="006C50B0">
        <w:rPr>
          <w:rFonts w:ascii="Times New Roman" w:eastAsia="Times New Roman" w:hAnsi="Times New Roman" w:cs="Times New Roman"/>
          <w:sz w:val="24"/>
          <w:szCs w:val="24"/>
        </w:rPr>
        <w:t xml:space="preserve">, B. D., &amp; </w:t>
      </w:r>
      <w:proofErr w:type="spellStart"/>
      <w:r w:rsidRPr="006C50B0">
        <w:rPr>
          <w:rFonts w:ascii="Times New Roman" w:eastAsia="Times New Roman" w:hAnsi="Times New Roman" w:cs="Times New Roman"/>
          <w:sz w:val="24"/>
          <w:szCs w:val="24"/>
        </w:rPr>
        <w:t>DEPRESsion</w:t>
      </w:r>
      <w:proofErr w:type="spellEnd"/>
      <w:r w:rsidRPr="006C50B0">
        <w:rPr>
          <w:rFonts w:ascii="Times New Roman" w:eastAsia="Times New Roman" w:hAnsi="Times New Roman" w:cs="Times New Roman"/>
          <w:sz w:val="24"/>
          <w:szCs w:val="24"/>
        </w:rPr>
        <w:t xml:space="preserve"> Screening Data (DEPRESSD) EPDS Group (2020). Accuracy of the Edinburgh Postnatal Depression Scale (EPDS) for screening to detect major depression among pregnant and postpartum women: systematic review and meta-analysis of individual participant data. </w:t>
      </w:r>
      <w:r w:rsidRPr="006C50B0">
        <w:rPr>
          <w:rFonts w:ascii="Times New Roman" w:eastAsia="Times New Roman" w:hAnsi="Times New Roman" w:cs="Times New Roman"/>
          <w:i/>
          <w:iCs/>
          <w:sz w:val="24"/>
          <w:szCs w:val="24"/>
        </w:rPr>
        <w:t>BMJ (Clinical research ed.)</w:t>
      </w:r>
      <w:r w:rsidRPr="006C50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50B0">
        <w:rPr>
          <w:rFonts w:ascii="Times New Roman" w:eastAsia="Times New Roman" w:hAnsi="Times New Roman" w:cs="Times New Roman"/>
          <w:i/>
          <w:iCs/>
          <w:sz w:val="24"/>
          <w:szCs w:val="24"/>
        </w:rPr>
        <w:t>371</w:t>
      </w:r>
      <w:r w:rsidRPr="006C50B0">
        <w:rPr>
          <w:rFonts w:ascii="Times New Roman" w:eastAsia="Times New Roman" w:hAnsi="Times New Roman" w:cs="Times New Roman"/>
          <w:sz w:val="24"/>
          <w:szCs w:val="24"/>
        </w:rPr>
        <w:t xml:space="preserve">, m4022. </w:t>
      </w:r>
      <w:hyperlink r:id="rId9" w:history="1">
        <w:r w:rsidRPr="00522B5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https://doi.org/10.1136/bmj.m4022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4C64" w:rsidRDefault="000E4C64" w:rsidP="0081037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21E26">
        <w:rPr>
          <w:rFonts w:ascii="Times New Roman" w:eastAsia="Times New Roman" w:hAnsi="Times New Roman" w:cs="Times New Roman"/>
          <w:sz w:val="24"/>
          <w:szCs w:val="24"/>
        </w:rPr>
        <w:t xml:space="preserve">Link, H. M., Jones, H., Miller, L., </w:t>
      </w:r>
      <w:proofErr w:type="spellStart"/>
      <w:r w:rsidRPr="00621E26">
        <w:rPr>
          <w:rFonts w:ascii="Times New Roman" w:eastAsia="Times New Roman" w:hAnsi="Times New Roman" w:cs="Times New Roman"/>
          <w:sz w:val="24"/>
          <w:szCs w:val="24"/>
        </w:rPr>
        <w:t>Kaltenbach</w:t>
      </w:r>
      <w:proofErr w:type="spellEnd"/>
      <w:r w:rsidRPr="00621E26">
        <w:rPr>
          <w:rFonts w:ascii="Times New Roman" w:eastAsia="Times New Roman" w:hAnsi="Times New Roman" w:cs="Times New Roman"/>
          <w:sz w:val="24"/>
          <w:szCs w:val="24"/>
        </w:rPr>
        <w:t xml:space="preserve">, K., &amp; Seligman, N. (2020). Buprenorphine-naloxone use in pregnancy: a systematic review and </w:t>
      </w:r>
      <w:proofErr w:type="spellStart"/>
      <w:r w:rsidRPr="00621E26">
        <w:rPr>
          <w:rFonts w:ascii="Times New Roman" w:eastAsia="Times New Roman" w:hAnsi="Times New Roman" w:cs="Times New Roman"/>
          <w:sz w:val="24"/>
          <w:szCs w:val="24"/>
        </w:rPr>
        <w:t>metaanalysis</w:t>
      </w:r>
      <w:proofErr w:type="spellEnd"/>
      <w:r w:rsidRPr="00621E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American J</w:t>
      </w:r>
      <w:r w:rsidRPr="00621E2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ournal of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Obstetrics &amp; G</w:t>
      </w:r>
      <w:r w:rsidRPr="00621E26">
        <w:rPr>
          <w:rFonts w:ascii="Times New Roman" w:eastAsia="Times New Roman" w:hAnsi="Times New Roman" w:cs="Times New Roman"/>
          <w:i/>
          <w:iCs/>
          <w:sz w:val="24"/>
          <w:szCs w:val="24"/>
        </w:rPr>
        <w:t>ynecology MFM</w:t>
      </w:r>
      <w:r w:rsidRPr="00621E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21E26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621E26">
        <w:rPr>
          <w:rFonts w:ascii="Times New Roman" w:eastAsia="Times New Roman" w:hAnsi="Times New Roman" w:cs="Times New Roman"/>
          <w:sz w:val="24"/>
          <w:szCs w:val="24"/>
        </w:rPr>
        <w:t xml:space="preserve">(3), 100179. </w:t>
      </w:r>
      <w:hyperlink r:id="rId10" w:history="1">
        <w:r w:rsidRPr="00522B5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https://doi.org/10.1016/j.ajogmf.2020.100179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4C64" w:rsidRPr="004E49B4" w:rsidRDefault="000E4C64" w:rsidP="0081037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49B4">
        <w:rPr>
          <w:rFonts w:ascii="Times New Roman" w:eastAsia="Times New Roman" w:hAnsi="Times New Roman" w:cs="Times New Roman"/>
          <w:sz w:val="24"/>
          <w:szCs w:val="24"/>
        </w:rPr>
        <w:t>Macfie</w:t>
      </w:r>
      <w:proofErr w:type="spellEnd"/>
      <w:r w:rsidRPr="004E49B4">
        <w:rPr>
          <w:rFonts w:ascii="Times New Roman" w:eastAsia="Times New Roman" w:hAnsi="Times New Roman" w:cs="Times New Roman"/>
          <w:sz w:val="24"/>
          <w:szCs w:val="24"/>
        </w:rPr>
        <w:t xml:space="preserve">, J., Towers, C. V., Fortner, K. B., Stuart, G. L., </w:t>
      </w:r>
      <w:proofErr w:type="spellStart"/>
      <w:r w:rsidRPr="004E49B4">
        <w:rPr>
          <w:rFonts w:ascii="Times New Roman" w:eastAsia="Times New Roman" w:hAnsi="Times New Roman" w:cs="Times New Roman"/>
          <w:sz w:val="24"/>
          <w:szCs w:val="24"/>
        </w:rPr>
        <w:t>Zvara</w:t>
      </w:r>
      <w:proofErr w:type="spellEnd"/>
      <w:r w:rsidRPr="004E49B4">
        <w:rPr>
          <w:rFonts w:ascii="Times New Roman" w:eastAsia="Times New Roman" w:hAnsi="Times New Roman" w:cs="Times New Roman"/>
          <w:sz w:val="24"/>
          <w:szCs w:val="24"/>
        </w:rPr>
        <w:t xml:space="preserve">, B. J., </w:t>
      </w:r>
      <w:proofErr w:type="spellStart"/>
      <w:r w:rsidRPr="004E49B4">
        <w:rPr>
          <w:rFonts w:ascii="Times New Roman" w:eastAsia="Times New Roman" w:hAnsi="Times New Roman" w:cs="Times New Roman"/>
          <w:sz w:val="24"/>
          <w:szCs w:val="24"/>
        </w:rPr>
        <w:t>Kurdziel</w:t>
      </w:r>
      <w:proofErr w:type="spellEnd"/>
      <w:r w:rsidRPr="004E49B4">
        <w:rPr>
          <w:rFonts w:ascii="Times New Roman" w:eastAsia="Times New Roman" w:hAnsi="Times New Roman" w:cs="Times New Roman"/>
          <w:sz w:val="24"/>
          <w:szCs w:val="24"/>
        </w:rPr>
        <w:t xml:space="preserve">-Adams, G., Kors, S. B., Noose, S. K., </w:t>
      </w:r>
      <w:proofErr w:type="spellStart"/>
      <w:r w:rsidRPr="004E49B4">
        <w:rPr>
          <w:rFonts w:ascii="Times New Roman" w:eastAsia="Times New Roman" w:hAnsi="Times New Roman" w:cs="Times New Roman"/>
          <w:sz w:val="24"/>
          <w:szCs w:val="24"/>
        </w:rPr>
        <w:t>Gorrondona</w:t>
      </w:r>
      <w:proofErr w:type="spellEnd"/>
      <w:r w:rsidRPr="004E49B4">
        <w:rPr>
          <w:rFonts w:ascii="Times New Roman" w:eastAsia="Times New Roman" w:hAnsi="Times New Roman" w:cs="Times New Roman"/>
          <w:sz w:val="24"/>
          <w:szCs w:val="24"/>
        </w:rPr>
        <w:t xml:space="preserve">, A. M., &amp; Cohen, C. T. (2020). Medication-assisted treatment vs. detoxification for women who misuse opioids in pregnancy: Associations with dropout, relapse, neonatal opioid withdrawal syndrome (NOWS), and childhood sexual abuse. </w:t>
      </w:r>
      <w:r w:rsidRPr="004E49B4">
        <w:rPr>
          <w:rFonts w:ascii="Times New Roman" w:eastAsia="Times New Roman" w:hAnsi="Times New Roman" w:cs="Times New Roman"/>
          <w:i/>
          <w:iCs/>
          <w:sz w:val="24"/>
          <w:szCs w:val="24"/>
        </w:rPr>
        <w:t>Addictive behaviors reports</w:t>
      </w:r>
      <w:r w:rsidRPr="004E49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E49B4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4E49B4">
        <w:rPr>
          <w:rFonts w:ascii="Times New Roman" w:eastAsia="Times New Roman" w:hAnsi="Times New Roman" w:cs="Times New Roman"/>
          <w:sz w:val="24"/>
          <w:szCs w:val="24"/>
        </w:rPr>
        <w:t xml:space="preserve">, 100315. </w:t>
      </w:r>
      <w:hyperlink r:id="rId11" w:history="1">
        <w:r w:rsidRPr="00522B5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https://doi.org/10.1016/j.abrep.2020.100315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4C64" w:rsidRDefault="000E4C64" w:rsidP="0081037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2D91">
        <w:rPr>
          <w:rFonts w:ascii="Times New Roman" w:eastAsia="Times New Roman" w:hAnsi="Times New Roman" w:cs="Times New Roman"/>
          <w:sz w:val="24"/>
          <w:szCs w:val="24"/>
        </w:rPr>
        <w:t>Ordean</w:t>
      </w:r>
      <w:proofErr w:type="spellEnd"/>
      <w:r w:rsidRPr="00F42D91">
        <w:rPr>
          <w:rFonts w:ascii="Times New Roman" w:eastAsia="Times New Roman" w:hAnsi="Times New Roman" w:cs="Times New Roman"/>
          <w:sz w:val="24"/>
          <w:szCs w:val="24"/>
        </w:rPr>
        <w:t>, A., &amp; Tubman-</w:t>
      </w:r>
      <w:proofErr w:type="spellStart"/>
      <w:r w:rsidRPr="00F42D91">
        <w:rPr>
          <w:rFonts w:ascii="Times New Roman" w:eastAsia="Times New Roman" w:hAnsi="Times New Roman" w:cs="Times New Roman"/>
          <w:sz w:val="24"/>
          <w:szCs w:val="24"/>
        </w:rPr>
        <w:t>Broeren</w:t>
      </w:r>
      <w:proofErr w:type="spellEnd"/>
      <w:r w:rsidRPr="00F42D91">
        <w:rPr>
          <w:rFonts w:ascii="Times New Roman" w:eastAsia="Times New Roman" w:hAnsi="Times New Roman" w:cs="Times New Roman"/>
          <w:sz w:val="24"/>
          <w:szCs w:val="24"/>
        </w:rPr>
        <w:t xml:space="preserve">, M. (2023). Safety and Efficacy of Buprenorphine-Naloxone in Pregnancy: A Systematic Review of the Literature. </w:t>
      </w:r>
      <w:r w:rsidRPr="00F42D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Pathophysiology: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The O</w:t>
      </w:r>
      <w:r w:rsidRPr="00F42D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fficial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</w:t>
      </w:r>
      <w:r w:rsidRPr="00F42D91">
        <w:rPr>
          <w:rFonts w:ascii="Times New Roman" w:eastAsia="Times New Roman" w:hAnsi="Times New Roman" w:cs="Times New Roman"/>
          <w:i/>
          <w:iCs/>
          <w:sz w:val="24"/>
          <w:szCs w:val="24"/>
        </w:rPr>
        <w:t>ournal of the International Society for Pathophysiology</w:t>
      </w:r>
      <w:r w:rsidRPr="00F42D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42D91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F42D91">
        <w:rPr>
          <w:rFonts w:ascii="Times New Roman" w:eastAsia="Times New Roman" w:hAnsi="Times New Roman" w:cs="Times New Roman"/>
          <w:sz w:val="24"/>
          <w:szCs w:val="24"/>
        </w:rPr>
        <w:t xml:space="preserve">(1), 27–36. </w:t>
      </w:r>
      <w:hyperlink r:id="rId12" w:history="1">
        <w:r w:rsidRPr="00522B5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https://doi.org/10.3390/pathophysiology30010004</w:t>
        </w:r>
      </w:hyperlink>
    </w:p>
    <w:p w:rsidR="000E4C64" w:rsidRPr="00F42D91" w:rsidRDefault="000E4C64" w:rsidP="0081037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7448E7">
        <w:rPr>
          <w:rFonts w:ascii="Times New Roman" w:eastAsia="Times New Roman" w:hAnsi="Times New Roman" w:cs="Times New Roman"/>
          <w:sz w:val="24"/>
          <w:szCs w:val="24"/>
        </w:rPr>
        <w:t xml:space="preserve">Pereira, A. T., </w:t>
      </w:r>
      <w:proofErr w:type="spellStart"/>
      <w:r w:rsidRPr="007448E7">
        <w:rPr>
          <w:rFonts w:ascii="Times New Roman" w:eastAsia="Times New Roman" w:hAnsi="Times New Roman" w:cs="Times New Roman"/>
          <w:sz w:val="24"/>
          <w:szCs w:val="24"/>
        </w:rPr>
        <w:t>Araújo</w:t>
      </w:r>
      <w:proofErr w:type="spellEnd"/>
      <w:r w:rsidRPr="007448E7">
        <w:rPr>
          <w:rFonts w:ascii="Times New Roman" w:eastAsia="Times New Roman" w:hAnsi="Times New Roman" w:cs="Times New Roman"/>
          <w:sz w:val="24"/>
          <w:szCs w:val="24"/>
        </w:rPr>
        <w:t xml:space="preserve">, A., </w:t>
      </w:r>
      <w:proofErr w:type="spellStart"/>
      <w:r w:rsidRPr="007448E7">
        <w:rPr>
          <w:rFonts w:ascii="Times New Roman" w:eastAsia="Times New Roman" w:hAnsi="Times New Roman" w:cs="Times New Roman"/>
          <w:sz w:val="24"/>
          <w:szCs w:val="24"/>
        </w:rPr>
        <w:t>Azevedo</w:t>
      </w:r>
      <w:proofErr w:type="spellEnd"/>
      <w:r w:rsidRPr="007448E7">
        <w:rPr>
          <w:rFonts w:ascii="Times New Roman" w:eastAsia="Times New Roman" w:hAnsi="Times New Roman" w:cs="Times New Roman"/>
          <w:sz w:val="24"/>
          <w:szCs w:val="24"/>
        </w:rPr>
        <w:t xml:space="preserve">, J., Marques, C. C., </w:t>
      </w:r>
      <w:proofErr w:type="spellStart"/>
      <w:r w:rsidRPr="007448E7">
        <w:rPr>
          <w:rFonts w:ascii="Times New Roman" w:eastAsia="Times New Roman" w:hAnsi="Times New Roman" w:cs="Times New Roman"/>
          <w:sz w:val="24"/>
          <w:szCs w:val="24"/>
        </w:rPr>
        <w:t>Soares</w:t>
      </w:r>
      <w:proofErr w:type="spellEnd"/>
      <w:r w:rsidRPr="007448E7">
        <w:rPr>
          <w:rFonts w:ascii="Times New Roman" w:eastAsia="Times New Roman" w:hAnsi="Times New Roman" w:cs="Times New Roman"/>
          <w:sz w:val="24"/>
          <w:szCs w:val="24"/>
        </w:rPr>
        <w:t xml:space="preserve">, M. J., </w:t>
      </w:r>
      <w:proofErr w:type="spellStart"/>
      <w:r w:rsidRPr="007448E7">
        <w:rPr>
          <w:rFonts w:ascii="Times New Roman" w:eastAsia="Times New Roman" w:hAnsi="Times New Roman" w:cs="Times New Roman"/>
          <w:sz w:val="24"/>
          <w:szCs w:val="24"/>
        </w:rPr>
        <w:t>Cabaços</w:t>
      </w:r>
      <w:proofErr w:type="spellEnd"/>
      <w:r w:rsidRPr="007448E7">
        <w:rPr>
          <w:rFonts w:ascii="Times New Roman" w:eastAsia="Times New Roman" w:hAnsi="Times New Roman" w:cs="Times New Roman"/>
          <w:sz w:val="24"/>
          <w:szCs w:val="24"/>
        </w:rPr>
        <w:t xml:space="preserve">, C., Marques, M., Pereira, D., </w:t>
      </w:r>
      <w:proofErr w:type="spellStart"/>
      <w:r w:rsidRPr="007448E7">
        <w:rPr>
          <w:rFonts w:ascii="Times New Roman" w:eastAsia="Times New Roman" w:hAnsi="Times New Roman" w:cs="Times New Roman"/>
          <w:sz w:val="24"/>
          <w:szCs w:val="24"/>
        </w:rPr>
        <w:t>Pato</w:t>
      </w:r>
      <w:proofErr w:type="spellEnd"/>
      <w:r w:rsidRPr="007448E7">
        <w:rPr>
          <w:rFonts w:ascii="Times New Roman" w:eastAsia="Times New Roman" w:hAnsi="Times New Roman" w:cs="Times New Roman"/>
          <w:sz w:val="24"/>
          <w:szCs w:val="24"/>
        </w:rPr>
        <w:t xml:space="preserve">, M., &amp; </w:t>
      </w:r>
      <w:proofErr w:type="spellStart"/>
      <w:r w:rsidRPr="007448E7">
        <w:rPr>
          <w:rFonts w:ascii="Times New Roman" w:eastAsia="Times New Roman" w:hAnsi="Times New Roman" w:cs="Times New Roman"/>
          <w:sz w:val="24"/>
          <w:szCs w:val="24"/>
        </w:rPr>
        <w:t>Macedo</w:t>
      </w:r>
      <w:proofErr w:type="spellEnd"/>
      <w:r w:rsidRPr="007448E7">
        <w:rPr>
          <w:rFonts w:ascii="Times New Roman" w:eastAsia="Times New Roman" w:hAnsi="Times New Roman" w:cs="Times New Roman"/>
          <w:sz w:val="24"/>
          <w:szCs w:val="24"/>
        </w:rPr>
        <w:t xml:space="preserve">, A. (2022). The Postpartum Obsessive-Compulsive Scale: Psychometric, Operative and Epidemiologic Study in a Portuguese Sample. </w:t>
      </w:r>
      <w:r w:rsidRPr="007448E7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environmental research and public health</w:t>
      </w:r>
      <w:r w:rsidRPr="007448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48E7">
        <w:rPr>
          <w:rFonts w:ascii="Times New Roman" w:eastAsia="Times New Roman" w:hAnsi="Times New Roman" w:cs="Times New Roman"/>
          <w:i/>
          <w:iCs/>
          <w:sz w:val="24"/>
          <w:szCs w:val="24"/>
        </w:rPr>
        <w:t>19</w:t>
      </w:r>
      <w:r w:rsidRPr="007448E7">
        <w:rPr>
          <w:rFonts w:ascii="Times New Roman" w:eastAsia="Times New Roman" w:hAnsi="Times New Roman" w:cs="Times New Roman"/>
          <w:sz w:val="24"/>
          <w:szCs w:val="24"/>
        </w:rPr>
        <w:t xml:space="preserve">(17), 10624. </w:t>
      </w:r>
      <w:hyperlink r:id="rId13" w:history="1">
        <w:r w:rsidRPr="00522B5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https://doi.org/10.3390/ijerph191710624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4C64" w:rsidRDefault="000E4C64" w:rsidP="0081037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14026B">
        <w:rPr>
          <w:rFonts w:ascii="Times New Roman" w:eastAsia="Times New Roman" w:hAnsi="Times New Roman" w:cs="Times New Roman"/>
          <w:sz w:val="24"/>
          <w:szCs w:val="24"/>
        </w:rPr>
        <w:t xml:space="preserve">Sun, M., Zhang, S., Li, Y., Chen, L., </w:t>
      </w:r>
      <w:proofErr w:type="spellStart"/>
      <w:r w:rsidRPr="0014026B">
        <w:rPr>
          <w:rFonts w:ascii="Times New Roman" w:eastAsia="Times New Roman" w:hAnsi="Times New Roman" w:cs="Times New Roman"/>
          <w:sz w:val="24"/>
          <w:szCs w:val="24"/>
        </w:rPr>
        <w:t>Diao</w:t>
      </w:r>
      <w:proofErr w:type="spellEnd"/>
      <w:r w:rsidRPr="0014026B">
        <w:rPr>
          <w:rFonts w:ascii="Times New Roman" w:eastAsia="Times New Roman" w:hAnsi="Times New Roman" w:cs="Times New Roman"/>
          <w:sz w:val="24"/>
          <w:szCs w:val="24"/>
        </w:rPr>
        <w:t xml:space="preserve">, J., Li, J., Wei, J., Song, X., Liu, Y., Shu, J., Wang, T., Huang, P., &amp; Qin, J. (2022). Effect of Maternal Antidepressant Use </w:t>
      </w:r>
      <w:proofErr w:type="gramStart"/>
      <w:r w:rsidRPr="0014026B">
        <w:rPr>
          <w:rFonts w:ascii="Times New Roman" w:eastAsia="Times New Roman" w:hAnsi="Times New Roman" w:cs="Times New Roman"/>
          <w:sz w:val="24"/>
          <w:szCs w:val="24"/>
        </w:rPr>
        <w:t>During</w:t>
      </w:r>
      <w:proofErr w:type="gramEnd"/>
      <w:r w:rsidRPr="0014026B">
        <w:rPr>
          <w:rFonts w:ascii="Times New Roman" w:eastAsia="Times New Roman" w:hAnsi="Times New Roman" w:cs="Times New Roman"/>
          <w:sz w:val="24"/>
          <w:szCs w:val="24"/>
        </w:rPr>
        <w:t xml:space="preserve"> the Pre-pregnancy/Early Pregnancy Period on Congenital Heart Disease: A Prospective Cohort </w:t>
      </w:r>
      <w:r w:rsidRPr="001402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Study in Central China. </w:t>
      </w:r>
      <w:r w:rsidRPr="0014026B">
        <w:rPr>
          <w:rFonts w:ascii="Times New Roman" w:eastAsia="Times New Roman" w:hAnsi="Times New Roman" w:cs="Times New Roman"/>
          <w:i/>
          <w:iCs/>
          <w:sz w:val="24"/>
          <w:szCs w:val="24"/>
        </w:rPr>
        <w:t>Frontiers in cardiovascular medicine</w:t>
      </w:r>
      <w:r w:rsidRPr="001402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4026B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14026B">
        <w:rPr>
          <w:rFonts w:ascii="Times New Roman" w:eastAsia="Times New Roman" w:hAnsi="Times New Roman" w:cs="Times New Roman"/>
          <w:sz w:val="24"/>
          <w:szCs w:val="24"/>
        </w:rPr>
        <w:t xml:space="preserve">, 916882. </w:t>
      </w:r>
      <w:hyperlink r:id="rId14" w:history="1">
        <w:r w:rsidRPr="00522B5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https://doi.org/10.3389/fcvm.2022.916882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0E4C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54104"/>
    <w:multiLevelType w:val="hybridMultilevel"/>
    <w:tmpl w:val="883E4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D6"/>
    <w:rsid w:val="000E4C64"/>
    <w:rsid w:val="0012308B"/>
    <w:rsid w:val="00147330"/>
    <w:rsid w:val="0032484C"/>
    <w:rsid w:val="005264E4"/>
    <w:rsid w:val="005B798C"/>
    <w:rsid w:val="00810374"/>
    <w:rsid w:val="00A67188"/>
    <w:rsid w:val="00AE2738"/>
    <w:rsid w:val="00C44E86"/>
    <w:rsid w:val="00DA464D"/>
    <w:rsid w:val="00E04A20"/>
    <w:rsid w:val="00E07E5A"/>
    <w:rsid w:val="00F06CD6"/>
    <w:rsid w:val="00F95D16"/>
    <w:rsid w:val="00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540AF"/>
  <w15:chartTrackingRefBased/>
  <w15:docId w15:val="{22DC2A01-5BF2-495A-B65D-4E58B83E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C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03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89/fpsyt.2021.684579" TargetMode="External"/><Relationship Id="rId13" Type="http://schemas.openxmlformats.org/officeDocument/2006/relationships/hyperlink" Target="https://doi.org/10.3390/ijerph1917106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jpsychores.2021.110424" TargetMode="External"/><Relationship Id="rId12" Type="http://schemas.openxmlformats.org/officeDocument/2006/relationships/hyperlink" Target="https://doi.org/10.3390/pathophysiology3001000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i.org/10.1007/s00228-021-03122-z" TargetMode="External"/><Relationship Id="rId11" Type="http://schemas.openxmlformats.org/officeDocument/2006/relationships/hyperlink" Target="https://doi.org/10.1016/j.abrep.2020.100315" TargetMode="External"/><Relationship Id="rId5" Type="http://schemas.openxmlformats.org/officeDocument/2006/relationships/hyperlink" Target="https://doi.org/10.1001/jamapsychiatry.2020.245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i.org/10.1016/j.ajogmf.2020.1001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36/bmj.m4022" TargetMode="External"/><Relationship Id="rId14" Type="http://schemas.openxmlformats.org/officeDocument/2006/relationships/hyperlink" Target="https://doi.org/10.3389/fcvm.2022.916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2023-09-12T03:39:00Z</dcterms:created>
  <dcterms:modified xsi:type="dcterms:W3CDTF">2023-09-12T07:33:00Z</dcterms:modified>
</cp:coreProperties>
</file>