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700B5" w14:textId="144A3544" w:rsidR="008A2934" w:rsidRPr="008A2934" w:rsidRDefault="008A2934" w:rsidP="008A293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934">
        <w:rPr>
          <w:rFonts w:ascii="Times New Roman" w:hAnsi="Times New Roman" w:cs="Times New Roman"/>
          <w:b/>
          <w:bCs/>
          <w:sz w:val="24"/>
          <w:szCs w:val="24"/>
        </w:rPr>
        <w:t>TP 5 DQ 1</w:t>
      </w:r>
    </w:p>
    <w:p w14:paraId="5B81E0B0" w14:textId="6BC49521" w:rsidR="00864B1B" w:rsidRPr="00864B1B" w:rsidRDefault="00EC15D5" w:rsidP="00DA436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4B1B">
        <w:rPr>
          <w:rFonts w:ascii="Times New Roman" w:hAnsi="Times New Roman" w:cs="Times New Roman"/>
          <w:sz w:val="24"/>
          <w:szCs w:val="24"/>
        </w:rPr>
        <w:t xml:space="preserve">The metabolic system refers to a broad range of biochemical reactions that </w:t>
      </w:r>
      <w:r w:rsidR="00892575">
        <w:rPr>
          <w:rFonts w:ascii="Times New Roman" w:hAnsi="Times New Roman" w:cs="Times New Roman"/>
          <w:sz w:val="24"/>
          <w:szCs w:val="24"/>
        </w:rPr>
        <w:t>occur inside living things to sustain their existence and carry out various</w:t>
      </w:r>
      <w:r w:rsidRPr="00864B1B">
        <w:rPr>
          <w:rFonts w:ascii="Times New Roman" w:hAnsi="Times New Roman" w:cs="Times New Roman"/>
          <w:sz w:val="24"/>
          <w:szCs w:val="24"/>
        </w:rPr>
        <w:t xml:space="preserve"> duties.</w:t>
      </w:r>
      <w:r w:rsidR="002E5824" w:rsidRPr="00864B1B">
        <w:rPr>
          <w:rFonts w:ascii="Times New Roman" w:hAnsi="Times New Roman" w:cs="Times New Roman"/>
          <w:sz w:val="24"/>
          <w:szCs w:val="24"/>
        </w:rPr>
        <w:t xml:space="preserve"> </w:t>
      </w:r>
      <w:r w:rsidR="00A829D9" w:rsidRPr="00864B1B">
        <w:rPr>
          <w:rFonts w:ascii="Times New Roman" w:hAnsi="Times New Roman" w:cs="Times New Roman"/>
          <w:sz w:val="24"/>
          <w:szCs w:val="24"/>
        </w:rPr>
        <w:t>This system</w:t>
      </w:r>
      <w:r w:rsidRPr="00864B1B">
        <w:rPr>
          <w:rFonts w:ascii="Times New Roman" w:hAnsi="Times New Roman" w:cs="Times New Roman"/>
          <w:sz w:val="24"/>
          <w:szCs w:val="24"/>
        </w:rPr>
        <w:t xml:space="preserve"> is vital for controlling the synthesis and breakdown of molecules required for growth, repair, </w:t>
      </w:r>
      <w:r w:rsidR="00892575">
        <w:rPr>
          <w:rFonts w:ascii="Times New Roman" w:hAnsi="Times New Roman" w:cs="Times New Roman"/>
          <w:sz w:val="24"/>
          <w:szCs w:val="24"/>
        </w:rPr>
        <w:t>maintenance, and energy generation, use, and storage</w:t>
      </w:r>
      <w:r w:rsidRPr="00864B1B">
        <w:rPr>
          <w:rFonts w:ascii="Times New Roman" w:hAnsi="Times New Roman" w:cs="Times New Roman"/>
          <w:sz w:val="24"/>
          <w:szCs w:val="24"/>
        </w:rPr>
        <w:t>.</w:t>
      </w:r>
      <w:r w:rsidR="002E5824" w:rsidRPr="00864B1B">
        <w:rPr>
          <w:rFonts w:ascii="Times New Roman" w:hAnsi="Times New Roman" w:cs="Times New Roman"/>
          <w:sz w:val="24"/>
          <w:szCs w:val="24"/>
        </w:rPr>
        <w:t xml:space="preserve"> However, metabolic dysfunctions refer to an abnormality in the body's metabolism, </w:t>
      </w:r>
      <w:r w:rsidR="00892575">
        <w:rPr>
          <w:rFonts w:ascii="Times New Roman" w:hAnsi="Times New Roman" w:cs="Times New Roman"/>
          <w:sz w:val="24"/>
          <w:szCs w:val="24"/>
        </w:rPr>
        <w:t>including</w:t>
      </w:r>
      <w:r w:rsidR="002E5824" w:rsidRPr="00864B1B">
        <w:rPr>
          <w:rFonts w:ascii="Times New Roman" w:hAnsi="Times New Roman" w:cs="Times New Roman"/>
          <w:sz w:val="24"/>
          <w:szCs w:val="24"/>
        </w:rPr>
        <w:t xml:space="preserve"> energy synthesis, storage, and nutrient utilization</w:t>
      </w:r>
      <w:r w:rsidR="00A906DB" w:rsidRPr="00864B1B">
        <w:rPr>
          <w:rFonts w:ascii="Times New Roman" w:hAnsi="Times New Roman" w:cs="Times New Roman"/>
          <w:sz w:val="24"/>
          <w:szCs w:val="24"/>
        </w:rPr>
        <w:t xml:space="preserve"> (</w:t>
      </w:r>
      <w:r w:rsidR="00A906DB"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Natesan</w:t>
      </w:r>
      <w:r w:rsid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0800B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&amp; Kim</w:t>
      </w:r>
      <w:r w:rsidR="00A906DB"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8925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A906DB"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2021)</w:t>
      </w:r>
      <w:r w:rsidR="002E5824" w:rsidRPr="00864B1B">
        <w:rPr>
          <w:rFonts w:ascii="Times New Roman" w:hAnsi="Times New Roman" w:cs="Times New Roman"/>
          <w:sz w:val="24"/>
          <w:szCs w:val="24"/>
        </w:rPr>
        <w:t>.</w:t>
      </w:r>
      <w:r w:rsidR="00EF1A33" w:rsidRPr="00864B1B">
        <w:rPr>
          <w:rFonts w:ascii="Times New Roman" w:hAnsi="Times New Roman" w:cs="Times New Roman"/>
          <w:sz w:val="24"/>
          <w:szCs w:val="24"/>
        </w:rPr>
        <w:t xml:space="preserve"> </w:t>
      </w:r>
      <w:r w:rsidR="004577D2" w:rsidRPr="00864B1B">
        <w:rPr>
          <w:rFonts w:ascii="Times New Roman" w:hAnsi="Times New Roman" w:cs="Times New Roman"/>
          <w:sz w:val="24"/>
          <w:szCs w:val="24"/>
        </w:rPr>
        <w:t>Depending on the specific condition, the pathophysiological changes may vary</w:t>
      </w:r>
      <w:r w:rsidR="00892575">
        <w:rPr>
          <w:rFonts w:ascii="Times New Roman" w:hAnsi="Times New Roman" w:cs="Times New Roman"/>
          <w:sz w:val="24"/>
          <w:szCs w:val="24"/>
        </w:rPr>
        <w:t>. Still,</w:t>
      </w:r>
      <w:r w:rsidR="005E03E0" w:rsidRPr="00864B1B">
        <w:rPr>
          <w:rFonts w:ascii="Times New Roman" w:hAnsi="Times New Roman" w:cs="Times New Roman"/>
          <w:sz w:val="24"/>
          <w:szCs w:val="24"/>
        </w:rPr>
        <w:t xml:space="preserve"> some common changes include insulin resistance, abnormal fats in the blood, h</w:t>
      </w:r>
      <w:r w:rsidR="004577D2" w:rsidRPr="00864B1B">
        <w:rPr>
          <w:rFonts w:ascii="Times New Roman" w:hAnsi="Times New Roman" w:cs="Times New Roman"/>
          <w:sz w:val="24"/>
          <w:szCs w:val="24"/>
        </w:rPr>
        <w:t>ypertension</w:t>
      </w:r>
      <w:r w:rsidR="005E03E0" w:rsidRPr="00864B1B">
        <w:rPr>
          <w:rFonts w:ascii="Times New Roman" w:hAnsi="Times New Roman" w:cs="Times New Roman"/>
          <w:sz w:val="24"/>
          <w:szCs w:val="24"/>
        </w:rPr>
        <w:t>, inability to efficiently use glucose for energy, storage of excessive triglycerides,</w:t>
      </w:r>
      <w:r w:rsidR="004577D2" w:rsidRPr="00864B1B">
        <w:rPr>
          <w:rFonts w:ascii="Times New Roman" w:hAnsi="Times New Roman" w:cs="Times New Roman"/>
          <w:sz w:val="24"/>
          <w:szCs w:val="24"/>
        </w:rPr>
        <w:t xml:space="preserve"> and excessive </w:t>
      </w:r>
      <w:r w:rsidR="00892575">
        <w:rPr>
          <w:rFonts w:ascii="Times New Roman" w:hAnsi="Times New Roman" w:cs="Times New Roman"/>
          <w:sz w:val="24"/>
          <w:szCs w:val="24"/>
        </w:rPr>
        <w:t>thyroid hormone production</w:t>
      </w:r>
      <w:r w:rsidR="004577D2" w:rsidRPr="00864B1B">
        <w:rPr>
          <w:rFonts w:ascii="Times New Roman" w:hAnsi="Times New Roman" w:cs="Times New Roman"/>
          <w:sz w:val="24"/>
          <w:szCs w:val="24"/>
        </w:rPr>
        <w:t xml:space="preserve">. </w:t>
      </w:r>
      <w:r w:rsidR="00892575">
        <w:rPr>
          <w:rFonts w:ascii="Times New Roman" w:hAnsi="Times New Roman" w:cs="Times New Roman"/>
          <w:sz w:val="24"/>
          <w:szCs w:val="24"/>
        </w:rPr>
        <w:t>Abnormal findings in metabolic dysfunction can be found Through various medical examinations, screenings, and clinical evaluations</w:t>
      </w:r>
      <w:r w:rsidR="008A2934">
        <w:rPr>
          <w:rFonts w:ascii="Times New Roman" w:hAnsi="Times New Roman" w:cs="Times New Roman"/>
          <w:sz w:val="24"/>
          <w:szCs w:val="24"/>
        </w:rPr>
        <w:t xml:space="preserve"> (</w:t>
      </w:r>
      <w:r w:rsidR="008A2934"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Liu</w:t>
      </w:r>
      <w:r w:rsidR="008A293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</w:t>
      </w:r>
      <w:r w:rsidR="008925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="008A293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8925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8A293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2021)</w:t>
      </w:r>
      <w:r w:rsidR="00CC7D6F" w:rsidRPr="00864B1B">
        <w:rPr>
          <w:rFonts w:ascii="Times New Roman" w:hAnsi="Times New Roman" w:cs="Times New Roman"/>
          <w:sz w:val="24"/>
          <w:szCs w:val="24"/>
        </w:rPr>
        <w:t xml:space="preserve">. These results support </w:t>
      </w:r>
      <w:r w:rsidR="00892575">
        <w:rPr>
          <w:rFonts w:ascii="Times New Roman" w:hAnsi="Times New Roman" w:cs="Times New Roman"/>
          <w:sz w:val="24"/>
          <w:szCs w:val="24"/>
        </w:rPr>
        <w:t>medical practitioners' diagnosis and ongoing surveillance of the illnes</w:t>
      </w:r>
      <w:r w:rsidR="00CC7D6F" w:rsidRPr="00864B1B">
        <w:rPr>
          <w:rFonts w:ascii="Times New Roman" w:hAnsi="Times New Roman" w:cs="Times New Roman"/>
          <w:sz w:val="24"/>
          <w:szCs w:val="24"/>
        </w:rPr>
        <w:t>s. Some common abnormal findings include elevated levels of glucose in the blood, high blood pressure,</w:t>
      </w:r>
      <w:r w:rsidR="002B6C81" w:rsidRPr="00864B1B">
        <w:rPr>
          <w:rFonts w:ascii="Times New Roman" w:hAnsi="Times New Roman" w:cs="Times New Roman"/>
          <w:sz w:val="24"/>
          <w:szCs w:val="24"/>
        </w:rPr>
        <w:t xml:space="preserve"> high level</w:t>
      </w:r>
      <w:r w:rsidR="00892575">
        <w:rPr>
          <w:rFonts w:ascii="Times New Roman" w:hAnsi="Times New Roman" w:cs="Times New Roman"/>
          <w:sz w:val="24"/>
          <w:szCs w:val="24"/>
        </w:rPr>
        <w:t>s</w:t>
      </w:r>
      <w:r w:rsidR="002B6C81" w:rsidRPr="00864B1B">
        <w:rPr>
          <w:rFonts w:ascii="Times New Roman" w:hAnsi="Times New Roman" w:cs="Times New Roman"/>
          <w:sz w:val="24"/>
          <w:szCs w:val="24"/>
        </w:rPr>
        <w:t xml:space="preserve"> of cholesterol, and excessive body fat.</w:t>
      </w:r>
    </w:p>
    <w:p w14:paraId="7EC2CE7E" w14:textId="2D4CAB9A" w:rsidR="005E03E0" w:rsidRPr="00864B1B" w:rsidRDefault="002B6C81" w:rsidP="0089257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4B1B">
        <w:rPr>
          <w:rFonts w:ascii="Times New Roman" w:hAnsi="Times New Roman" w:cs="Times New Roman"/>
          <w:sz w:val="24"/>
          <w:szCs w:val="24"/>
        </w:rPr>
        <w:t xml:space="preserve">The symptoms akin to metabolic dysfunctions include excessive thirst, </w:t>
      </w:r>
      <w:r w:rsidR="00892575">
        <w:rPr>
          <w:rFonts w:ascii="Times New Roman" w:hAnsi="Times New Roman" w:cs="Times New Roman"/>
          <w:sz w:val="24"/>
          <w:szCs w:val="24"/>
        </w:rPr>
        <w:t>joint pain, cloudy vision,</w:t>
      </w:r>
      <w:r w:rsidR="000A4741" w:rsidRPr="00864B1B">
        <w:rPr>
          <w:rFonts w:ascii="Times New Roman" w:hAnsi="Times New Roman" w:cs="Times New Roman"/>
          <w:sz w:val="24"/>
          <w:szCs w:val="24"/>
        </w:rPr>
        <w:t xml:space="preserve"> sweating, edema, and stasis of the lower bowel.</w:t>
      </w:r>
      <w:r w:rsidR="00A906DB" w:rsidRPr="00864B1B">
        <w:rPr>
          <w:rFonts w:ascii="Times New Roman" w:hAnsi="Times New Roman" w:cs="Times New Roman"/>
          <w:sz w:val="24"/>
          <w:szCs w:val="24"/>
        </w:rPr>
        <w:t xml:space="preserve"> Additionally, some metabolic dysfunctions</w:t>
      </w:r>
      <w:r w:rsidR="00892575">
        <w:rPr>
          <w:rFonts w:ascii="Times New Roman" w:hAnsi="Times New Roman" w:cs="Times New Roman"/>
          <w:sz w:val="24"/>
          <w:szCs w:val="24"/>
        </w:rPr>
        <w:t>,</w:t>
      </w:r>
      <w:r w:rsidR="00A906DB" w:rsidRPr="00864B1B">
        <w:rPr>
          <w:rFonts w:ascii="Times New Roman" w:hAnsi="Times New Roman" w:cs="Times New Roman"/>
          <w:sz w:val="24"/>
          <w:szCs w:val="24"/>
        </w:rPr>
        <w:t xml:space="preserve"> such as obesity</w:t>
      </w:r>
      <w:r w:rsidR="00892575">
        <w:rPr>
          <w:rFonts w:ascii="Times New Roman" w:hAnsi="Times New Roman" w:cs="Times New Roman"/>
          <w:sz w:val="24"/>
          <w:szCs w:val="24"/>
        </w:rPr>
        <w:t>,</w:t>
      </w:r>
      <w:r w:rsidR="00A906DB" w:rsidRPr="00864B1B">
        <w:rPr>
          <w:rFonts w:ascii="Times New Roman" w:hAnsi="Times New Roman" w:cs="Times New Roman"/>
          <w:sz w:val="24"/>
          <w:szCs w:val="24"/>
        </w:rPr>
        <w:t xml:space="preserve"> may cause sleep apnea (</w:t>
      </w:r>
      <w:proofErr w:type="spellStart"/>
      <w:r w:rsidR="00864B1B"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Pretl</w:t>
      </w:r>
      <w:proofErr w:type="spellEnd"/>
      <w:r w:rsidR="008925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864B1B"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et al</w:t>
      </w:r>
      <w:r w:rsidR="008925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="00864B1B"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8925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864B1B"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2019)</w:t>
      </w:r>
      <w:r w:rsidR="00864B1B" w:rsidRPr="00864B1B">
        <w:rPr>
          <w:rFonts w:ascii="Times New Roman" w:hAnsi="Times New Roman" w:cs="Times New Roman"/>
          <w:sz w:val="24"/>
          <w:szCs w:val="24"/>
        </w:rPr>
        <w:t xml:space="preserve">. </w:t>
      </w:r>
      <w:r w:rsidR="00892575">
        <w:rPr>
          <w:rFonts w:ascii="Times New Roman" w:hAnsi="Times New Roman" w:cs="Times New Roman"/>
          <w:sz w:val="24"/>
          <w:szCs w:val="24"/>
        </w:rPr>
        <w:t>Metabolic dysfunction profoundly impacts a</w:t>
      </w:r>
      <w:r w:rsidR="002A0A82" w:rsidRPr="00864B1B">
        <w:rPr>
          <w:rFonts w:ascii="Times New Roman" w:hAnsi="Times New Roman" w:cs="Times New Roman"/>
          <w:sz w:val="24"/>
          <w:szCs w:val="24"/>
        </w:rPr>
        <w:t xml:space="preserve"> patient's functions in many facets of their life</w:t>
      </w:r>
      <w:r w:rsidR="00892575">
        <w:rPr>
          <w:rFonts w:ascii="Times New Roman" w:hAnsi="Times New Roman" w:cs="Times New Roman"/>
          <w:sz w:val="24"/>
          <w:szCs w:val="24"/>
        </w:rPr>
        <w:t xml:space="preserve">. </w:t>
      </w:r>
      <w:r w:rsidR="000800B0">
        <w:rPr>
          <w:rFonts w:ascii="Times New Roman" w:hAnsi="Times New Roman" w:cs="Times New Roman"/>
          <w:sz w:val="24"/>
          <w:szCs w:val="24"/>
        </w:rPr>
        <w:t>For instance</w:t>
      </w:r>
      <w:r w:rsidR="00892575">
        <w:rPr>
          <w:rFonts w:ascii="Times New Roman" w:hAnsi="Times New Roman" w:cs="Times New Roman"/>
          <w:sz w:val="24"/>
          <w:szCs w:val="24"/>
        </w:rPr>
        <w:t xml:space="preserve">, </w:t>
      </w:r>
      <w:r w:rsidR="002A0A82" w:rsidRPr="00864B1B">
        <w:rPr>
          <w:rFonts w:ascii="Times New Roman" w:hAnsi="Times New Roman" w:cs="Times New Roman"/>
          <w:sz w:val="24"/>
          <w:szCs w:val="24"/>
        </w:rPr>
        <w:t>obesity</w:t>
      </w:r>
      <w:r w:rsidR="000800B0">
        <w:rPr>
          <w:rFonts w:ascii="Times New Roman" w:hAnsi="Times New Roman" w:cs="Times New Roman"/>
          <w:sz w:val="24"/>
          <w:szCs w:val="24"/>
        </w:rPr>
        <w:t>,</w:t>
      </w:r>
      <w:r w:rsidR="002A0A82" w:rsidRPr="00864B1B">
        <w:rPr>
          <w:rFonts w:ascii="Times New Roman" w:hAnsi="Times New Roman" w:cs="Times New Roman"/>
          <w:sz w:val="24"/>
          <w:szCs w:val="24"/>
        </w:rPr>
        <w:t xml:space="preserve"> </w:t>
      </w:r>
      <w:r w:rsidR="000800B0">
        <w:rPr>
          <w:rFonts w:ascii="Times New Roman" w:hAnsi="Times New Roman" w:cs="Times New Roman"/>
          <w:sz w:val="24"/>
          <w:szCs w:val="24"/>
        </w:rPr>
        <w:t>which limits</w:t>
      </w:r>
      <w:r w:rsidR="002A0A82" w:rsidRPr="00864B1B">
        <w:rPr>
          <w:rFonts w:ascii="Times New Roman" w:hAnsi="Times New Roman" w:cs="Times New Roman"/>
          <w:sz w:val="24"/>
          <w:szCs w:val="24"/>
        </w:rPr>
        <w:t xml:space="preserve"> physical mobility, cardiovascular problems brought on by metabolic syndrome, or diabetes producing energy oscillations and exhaustion these disorders interfere with day-to-day activities. The situation is made more difficult by sleep difficulties, sadness</w:t>
      </w:r>
      <w:r w:rsidR="000800B0">
        <w:rPr>
          <w:rFonts w:ascii="Times New Roman" w:hAnsi="Times New Roman" w:cs="Times New Roman"/>
          <w:sz w:val="24"/>
          <w:szCs w:val="24"/>
        </w:rPr>
        <w:t>,</w:t>
      </w:r>
      <w:r w:rsidR="002A0A82" w:rsidRPr="00864B1B">
        <w:rPr>
          <w:rFonts w:ascii="Times New Roman" w:hAnsi="Times New Roman" w:cs="Times New Roman"/>
          <w:sz w:val="24"/>
          <w:szCs w:val="24"/>
        </w:rPr>
        <w:t xml:space="preserve"> an</w:t>
      </w:r>
      <w:r w:rsidR="000800B0">
        <w:rPr>
          <w:rFonts w:ascii="Times New Roman" w:hAnsi="Times New Roman" w:cs="Times New Roman"/>
          <w:sz w:val="24"/>
          <w:szCs w:val="24"/>
        </w:rPr>
        <w:t>xiety, and</w:t>
      </w:r>
      <w:r w:rsidR="002A0A82" w:rsidRPr="00864B1B">
        <w:rPr>
          <w:rFonts w:ascii="Times New Roman" w:hAnsi="Times New Roman" w:cs="Times New Roman"/>
          <w:sz w:val="24"/>
          <w:szCs w:val="24"/>
        </w:rPr>
        <w:t xml:space="preserve"> gastrointestinal discomfort brought on by metabolic acidosis. As circumstances worsen, independence may be affected, reducing mobility and raising the risk of falling. The continual management, drugs, and </w:t>
      </w:r>
      <w:r w:rsidR="002A0A82" w:rsidRPr="00864B1B">
        <w:rPr>
          <w:rFonts w:ascii="Times New Roman" w:hAnsi="Times New Roman" w:cs="Times New Roman"/>
          <w:sz w:val="24"/>
          <w:szCs w:val="24"/>
        </w:rPr>
        <w:lastRenderedPageBreak/>
        <w:t>lifestyle modifications ha</w:t>
      </w:r>
      <w:r w:rsidR="000800B0">
        <w:rPr>
          <w:rFonts w:ascii="Times New Roman" w:hAnsi="Times New Roman" w:cs="Times New Roman"/>
          <w:sz w:val="24"/>
          <w:szCs w:val="24"/>
        </w:rPr>
        <w:t>rm</w:t>
      </w:r>
      <w:r w:rsidR="002A0A82" w:rsidRPr="00864B1B">
        <w:rPr>
          <w:rFonts w:ascii="Times New Roman" w:hAnsi="Times New Roman" w:cs="Times New Roman"/>
          <w:sz w:val="24"/>
          <w:szCs w:val="24"/>
        </w:rPr>
        <w:t xml:space="preserve"> </w:t>
      </w:r>
      <w:r w:rsidR="000800B0">
        <w:rPr>
          <w:rFonts w:ascii="Times New Roman" w:hAnsi="Times New Roman" w:cs="Times New Roman"/>
          <w:sz w:val="24"/>
          <w:szCs w:val="24"/>
        </w:rPr>
        <w:t xml:space="preserve">the </w:t>
      </w:r>
      <w:r w:rsidR="002A0A82" w:rsidRPr="00864B1B">
        <w:rPr>
          <w:rFonts w:ascii="Times New Roman" w:hAnsi="Times New Roman" w:cs="Times New Roman"/>
          <w:sz w:val="24"/>
          <w:szCs w:val="24"/>
        </w:rPr>
        <w:t>overall quality of life, and productivity in both the personal and professional domains may suffer. As such, the burden of metabolic dysfunction frequently comes with social isolation and stress.</w:t>
      </w:r>
    </w:p>
    <w:p w14:paraId="616DC25D" w14:textId="5E5C81EE" w:rsidR="00A906DB" w:rsidRPr="000800B0" w:rsidRDefault="000800B0" w:rsidP="00864B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0B0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B4766A6" w14:textId="3A106154" w:rsidR="00864B1B" w:rsidRPr="00864B1B" w:rsidRDefault="00864B1B" w:rsidP="00864B1B">
      <w:pPr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Natesan, V., &amp; Kim, S. J. (2021). Lipid </w:t>
      </w:r>
      <w:r w:rsidR="000800B0"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metabolism, disorders and therapeutic drugs - revie</w:t>
      </w:r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w. </w:t>
      </w:r>
      <w:r w:rsidRPr="00864B1B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Biomolecules &amp; </w:t>
      </w:r>
      <w:r w:rsidR="000800B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T</w:t>
      </w:r>
      <w:r w:rsidRPr="00864B1B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herapeutics</w:t>
      </w:r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864B1B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29</w:t>
      </w:r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(6), 596–604. </w:t>
      </w:r>
      <w:hyperlink r:id="rId4" w:history="1">
        <w:r w:rsidRPr="00864B1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https://doi.org/10.4062/biomolther.2021.122</w:t>
        </w:r>
      </w:hyperlink>
    </w:p>
    <w:p w14:paraId="3E06AA88" w14:textId="6AE9F2DF" w:rsidR="00864B1B" w:rsidRPr="00864B1B" w:rsidRDefault="00864B1B" w:rsidP="00864B1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Liu, N., Xiao, J., </w:t>
      </w:r>
      <w:proofErr w:type="spellStart"/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Gijavanekar</w:t>
      </w:r>
      <w:proofErr w:type="spellEnd"/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C., Pappan, K. L., Glinton, K. E., </w:t>
      </w:r>
      <w:proofErr w:type="spellStart"/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Shayota</w:t>
      </w:r>
      <w:proofErr w:type="spellEnd"/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B. J., Kennedy, A. D., Sun, Q., Sutton, V. R., &amp; Elsea, S. H. (2021). Comparison of </w:t>
      </w:r>
      <w:r w:rsidR="000800B0"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untargeted metabolomic profiling vs traditional metabolic screening to identify inborn errors of metabolism.</w:t>
      </w:r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Pr="00864B1B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JAMA </w:t>
      </w:r>
      <w:r w:rsidR="000800B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N</w:t>
      </w:r>
      <w:r w:rsidRPr="00864B1B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etwork </w:t>
      </w:r>
      <w:r w:rsidR="000800B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O</w:t>
      </w:r>
      <w:r w:rsidRPr="00864B1B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pen</w:t>
      </w:r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864B1B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4</w:t>
      </w:r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(7), e2114155. </w:t>
      </w:r>
      <w:hyperlink r:id="rId5" w:history="1">
        <w:r w:rsidRPr="00864B1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https://doi.org/10.1001/jamanetworkopen.2021.14155</w:t>
        </w:r>
      </w:hyperlink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2E82A2FE" w14:textId="6CB15477" w:rsidR="00A906DB" w:rsidRPr="00864B1B" w:rsidRDefault="00A906DB" w:rsidP="00864B1B">
      <w:pPr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Pretl</w:t>
      </w:r>
      <w:proofErr w:type="spellEnd"/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M., </w:t>
      </w:r>
      <w:proofErr w:type="spellStart"/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Lattová</w:t>
      </w:r>
      <w:proofErr w:type="spellEnd"/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Z., Polák, A. P., &amp; Westlake, K. (2019). Metabolic disorders and sleep. </w:t>
      </w:r>
      <w:proofErr w:type="spellStart"/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Metabolické</w:t>
      </w:r>
      <w:proofErr w:type="spellEnd"/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poruchy</w:t>
      </w:r>
      <w:proofErr w:type="spellEnd"/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 </w:t>
      </w:r>
      <w:proofErr w:type="spellStart"/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spánek</w:t>
      </w:r>
      <w:proofErr w:type="spellEnd"/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 </w:t>
      </w:r>
      <w:proofErr w:type="spellStart"/>
      <w:r w:rsidRPr="00864B1B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Casopis</w:t>
      </w:r>
      <w:proofErr w:type="spellEnd"/>
      <w:r w:rsidRPr="00864B1B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0800B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L</w:t>
      </w:r>
      <w:r w:rsidRPr="00864B1B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ekaru</w:t>
      </w:r>
      <w:proofErr w:type="spellEnd"/>
      <w:r w:rsidRPr="00864B1B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0800B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C</w:t>
      </w:r>
      <w:r w:rsidRPr="00864B1B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eskych</w:t>
      </w:r>
      <w:proofErr w:type="spellEnd"/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864B1B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158</w:t>
      </w:r>
      <w:r w:rsidRPr="00864B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(5), 185–192. </w:t>
      </w:r>
    </w:p>
    <w:sectPr w:rsidR="00A906DB" w:rsidRPr="00864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C0MDIwsDA2MzAyM7JU0lEKTi0uzszPAykwrAUAiBTC6SwAAAA="/>
  </w:docVars>
  <w:rsids>
    <w:rsidRoot w:val="007A488F"/>
    <w:rsid w:val="000800B0"/>
    <w:rsid w:val="000A4741"/>
    <w:rsid w:val="0018780A"/>
    <w:rsid w:val="002A0A82"/>
    <w:rsid w:val="002B6C81"/>
    <w:rsid w:val="002E5824"/>
    <w:rsid w:val="004577D2"/>
    <w:rsid w:val="005E03E0"/>
    <w:rsid w:val="006D55E4"/>
    <w:rsid w:val="007A488F"/>
    <w:rsid w:val="00864B1B"/>
    <w:rsid w:val="008811F0"/>
    <w:rsid w:val="00892575"/>
    <w:rsid w:val="008A2934"/>
    <w:rsid w:val="00A829D9"/>
    <w:rsid w:val="00A906DB"/>
    <w:rsid w:val="00CC7D6F"/>
    <w:rsid w:val="00DA436B"/>
    <w:rsid w:val="00EC15D5"/>
    <w:rsid w:val="00E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03B98"/>
  <w15:chartTrackingRefBased/>
  <w15:docId w15:val="{396C9910-BB82-4DE2-B645-1FDAC9EF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B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01/jamanetworkopen.2021.14155" TargetMode="External"/><Relationship Id="rId4" Type="http://schemas.openxmlformats.org/officeDocument/2006/relationships/hyperlink" Target="https://doi.org/10.4062/biomolther.2021.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445</Words>
  <Characters>2676</Characters>
  <Application>Microsoft Office Word</Application>
  <DocSecurity>0</DocSecurity>
  <Lines>38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Mucheru</dc:creator>
  <cp:keywords/>
  <dc:description/>
  <cp:lastModifiedBy>user</cp:lastModifiedBy>
  <cp:revision>2</cp:revision>
  <dcterms:created xsi:type="dcterms:W3CDTF">2023-09-12T09:20:00Z</dcterms:created>
  <dcterms:modified xsi:type="dcterms:W3CDTF">2023-09-12T09:20:00Z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bc8ddbcccdcd904f929279202d6a86dbc8770200e9d80b7959300c0951d31f8e</vt:lpwstr>
  </property>
</Properties>
</file>