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F7C" w:rsidRDefault="00D671FC" w:rsidP="00D671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3: Discussion</w:t>
      </w:r>
    </w:p>
    <w:p w:rsidR="00AA18B6" w:rsidRDefault="00151454" w:rsidP="00FC574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previous discussion, I focused on my selected competency – Independent Practice. </w:t>
      </w:r>
      <w:r w:rsidR="00D671FC">
        <w:rPr>
          <w:rFonts w:ascii="Times New Roman" w:hAnsi="Times New Roman" w:cs="Times New Roman"/>
          <w:sz w:val="24"/>
          <w:szCs w:val="24"/>
        </w:rPr>
        <w:t>In this discussi</w:t>
      </w:r>
      <w:r w:rsidR="00091AE8">
        <w:rPr>
          <w:rFonts w:ascii="Times New Roman" w:hAnsi="Times New Roman" w:cs="Times New Roman"/>
          <w:sz w:val="24"/>
          <w:szCs w:val="24"/>
        </w:rPr>
        <w:t xml:space="preserve">on, I will </w:t>
      </w:r>
      <w:r w:rsidR="00EA0C53">
        <w:rPr>
          <w:rFonts w:ascii="Times New Roman" w:hAnsi="Times New Roman" w:cs="Times New Roman"/>
          <w:sz w:val="24"/>
          <w:szCs w:val="24"/>
        </w:rPr>
        <w:t xml:space="preserve">elaborate the curriculum areas in which I have worked pertinent to Independent Practice and Leadership. </w:t>
      </w:r>
      <w:r w:rsidR="00375CE1">
        <w:rPr>
          <w:rFonts w:ascii="Times New Roman" w:hAnsi="Times New Roman" w:cs="Times New Roman"/>
          <w:sz w:val="24"/>
          <w:szCs w:val="24"/>
        </w:rPr>
        <w:t>Independent Practice often</w:t>
      </w:r>
      <w:r w:rsidR="00493F8F">
        <w:rPr>
          <w:rFonts w:ascii="Times New Roman" w:hAnsi="Times New Roman" w:cs="Times New Roman"/>
          <w:sz w:val="24"/>
          <w:szCs w:val="24"/>
        </w:rPr>
        <w:t xml:space="preserve"> reflect</w:t>
      </w:r>
      <w:r w:rsidR="00375CE1">
        <w:rPr>
          <w:rFonts w:ascii="Times New Roman" w:hAnsi="Times New Roman" w:cs="Times New Roman"/>
          <w:sz w:val="24"/>
          <w:szCs w:val="24"/>
        </w:rPr>
        <w:t>s</w:t>
      </w:r>
      <w:r w:rsidR="00493F8F">
        <w:rPr>
          <w:rFonts w:ascii="Times New Roman" w:hAnsi="Times New Roman" w:cs="Times New Roman"/>
          <w:sz w:val="24"/>
          <w:szCs w:val="24"/>
        </w:rPr>
        <w:t xml:space="preserve"> an</w:t>
      </w:r>
      <w:r w:rsidR="00A56DF4">
        <w:rPr>
          <w:rFonts w:ascii="Times New Roman" w:hAnsi="Times New Roman" w:cs="Times New Roman"/>
          <w:sz w:val="24"/>
          <w:szCs w:val="24"/>
        </w:rPr>
        <w:t xml:space="preserve"> NP’s ability to make clinical decisions, provide care to the patients, and manage healthcare independently within the scope of their education and training. I</w:t>
      </w:r>
      <w:r w:rsidR="003C663B">
        <w:rPr>
          <w:rFonts w:ascii="Times New Roman" w:hAnsi="Times New Roman" w:cs="Times New Roman"/>
          <w:sz w:val="24"/>
          <w:szCs w:val="24"/>
        </w:rPr>
        <w:t xml:space="preserve">t involves demonstrating accountability and providing </w:t>
      </w:r>
      <w:r w:rsidR="003C663B">
        <w:rPr>
          <w:rFonts w:ascii="Times New Roman" w:hAnsi="Times New Roman" w:cs="Times New Roman"/>
          <w:sz w:val="24"/>
          <w:szCs w:val="24"/>
        </w:rPr>
        <w:t>culturally and spiritually sensitive care, while collaborating with other professional in care delivery</w:t>
      </w:r>
      <w:r w:rsidR="003C663B">
        <w:rPr>
          <w:rFonts w:ascii="Times New Roman" w:hAnsi="Times New Roman" w:cs="Times New Roman"/>
          <w:sz w:val="24"/>
          <w:szCs w:val="24"/>
        </w:rPr>
        <w:t xml:space="preserve">. </w:t>
      </w:r>
      <w:r w:rsidR="00CE12F4">
        <w:rPr>
          <w:rFonts w:ascii="Times New Roman" w:hAnsi="Times New Roman" w:cs="Times New Roman"/>
          <w:sz w:val="24"/>
          <w:szCs w:val="24"/>
        </w:rPr>
        <w:t>On other hand</w:t>
      </w:r>
      <w:r w:rsidR="006843C2">
        <w:rPr>
          <w:rFonts w:ascii="Times New Roman" w:hAnsi="Times New Roman" w:cs="Times New Roman"/>
          <w:sz w:val="24"/>
          <w:szCs w:val="24"/>
        </w:rPr>
        <w:t>,</w:t>
      </w:r>
      <w:r w:rsidR="00CE12F4">
        <w:rPr>
          <w:rFonts w:ascii="Times New Roman" w:hAnsi="Times New Roman" w:cs="Times New Roman"/>
          <w:sz w:val="24"/>
          <w:szCs w:val="24"/>
        </w:rPr>
        <w:t xml:space="preserve"> leadership </w:t>
      </w:r>
      <w:r w:rsidR="006843C2">
        <w:rPr>
          <w:rFonts w:ascii="Times New Roman" w:hAnsi="Times New Roman" w:cs="Times New Roman"/>
          <w:sz w:val="24"/>
          <w:szCs w:val="24"/>
        </w:rPr>
        <w:t>revolves around the knowledge and skills required to p</w:t>
      </w:r>
      <w:r w:rsidR="00CE12F4">
        <w:rPr>
          <w:rFonts w:ascii="Times New Roman" w:hAnsi="Times New Roman" w:cs="Times New Roman"/>
          <w:sz w:val="24"/>
          <w:szCs w:val="24"/>
        </w:rPr>
        <w:t>rovide high-quality care to the patients and lead a healthcare team</w:t>
      </w:r>
      <w:r w:rsidR="006843C2">
        <w:rPr>
          <w:rFonts w:ascii="Times New Roman" w:hAnsi="Times New Roman" w:cs="Times New Roman"/>
          <w:sz w:val="24"/>
          <w:szCs w:val="24"/>
        </w:rPr>
        <w:t xml:space="preserve">, while </w:t>
      </w:r>
      <w:r w:rsidR="00CE12F4">
        <w:rPr>
          <w:rFonts w:ascii="Times New Roman" w:hAnsi="Times New Roman" w:cs="Times New Roman"/>
          <w:sz w:val="24"/>
          <w:szCs w:val="24"/>
        </w:rPr>
        <w:t>apply</w:t>
      </w:r>
      <w:r w:rsidR="006843C2">
        <w:rPr>
          <w:rFonts w:ascii="Times New Roman" w:hAnsi="Times New Roman" w:cs="Times New Roman"/>
          <w:sz w:val="24"/>
          <w:szCs w:val="24"/>
        </w:rPr>
        <w:t>ing</w:t>
      </w:r>
      <w:r w:rsidR="00CE12F4">
        <w:rPr>
          <w:rFonts w:ascii="Times New Roman" w:hAnsi="Times New Roman" w:cs="Times New Roman"/>
          <w:sz w:val="24"/>
          <w:szCs w:val="24"/>
        </w:rPr>
        <w:t xml:space="preserve"> the best available evidence to improve quality of</w:t>
      </w:r>
      <w:r w:rsidR="00AA18B6">
        <w:rPr>
          <w:rFonts w:ascii="Times New Roman" w:hAnsi="Times New Roman" w:cs="Times New Roman"/>
          <w:sz w:val="24"/>
          <w:szCs w:val="24"/>
        </w:rPr>
        <w:t xml:space="preserve"> care</w:t>
      </w:r>
      <w:r w:rsidR="00CE12F4">
        <w:rPr>
          <w:rFonts w:ascii="Times New Roman" w:hAnsi="Times New Roman" w:cs="Times New Roman"/>
          <w:sz w:val="24"/>
          <w:szCs w:val="24"/>
        </w:rPr>
        <w:t xml:space="preserve"> (NONPF, 2017).</w:t>
      </w:r>
      <w:r w:rsidR="00AA5F6E">
        <w:rPr>
          <w:rFonts w:ascii="Times New Roman" w:hAnsi="Times New Roman" w:cs="Times New Roman"/>
          <w:sz w:val="24"/>
          <w:szCs w:val="24"/>
        </w:rPr>
        <w:t xml:space="preserve"> </w:t>
      </w:r>
      <w:r w:rsidR="00AA18B6">
        <w:rPr>
          <w:rFonts w:ascii="Times New Roman" w:hAnsi="Times New Roman" w:cs="Times New Roman"/>
          <w:sz w:val="24"/>
          <w:szCs w:val="24"/>
        </w:rPr>
        <w:t xml:space="preserve">I have worked in several areas within the curriculum in enhancing the competencies. </w:t>
      </w:r>
    </w:p>
    <w:p w:rsidR="00AA5F6E" w:rsidRDefault="00BC1155" w:rsidP="00FC574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my training as an Advance Practice Registered Nurse</w:t>
      </w:r>
      <w:r w:rsidR="00CB706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the curriculum has allowed me to</w:t>
      </w:r>
      <w:r w:rsidR="00CB706A">
        <w:rPr>
          <w:rFonts w:ascii="Times New Roman" w:hAnsi="Times New Roman" w:cs="Times New Roman"/>
          <w:sz w:val="24"/>
          <w:szCs w:val="24"/>
        </w:rPr>
        <w:t xml:space="preserve"> work on various components of the Ind</w:t>
      </w:r>
      <w:r w:rsidR="00373218">
        <w:rPr>
          <w:rFonts w:ascii="Times New Roman" w:hAnsi="Times New Roman" w:cs="Times New Roman"/>
          <w:sz w:val="24"/>
          <w:szCs w:val="24"/>
        </w:rPr>
        <w:t xml:space="preserve">ependent Practice competency. For example, I have garnered theoretical and practical knowledge on several areas of </w:t>
      </w:r>
      <w:r w:rsidR="003C3417">
        <w:rPr>
          <w:rFonts w:ascii="Times New Roman" w:hAnsi="Times New Roman" w:cs="Times New Roman"/>
          <w:sz w:val="24"/>
          <w:szCs w:val="24"/>
        </w:rPr>
        <w:t xml:space="preserve">clinical assessment, </w:t>
      </w:r>
      <w:r w:rsidR="00373218">
        <w:rPr>
          <w:rFonts w:ascii="Times New Roman" w:hAnsi="Times New Roman" w:cs="Times New Roman"/>
          <w:sz w:val="24"/>
          <w:szCs w:val="24"/>
        </w:rPr>
        <w:t xml:space="preserve">including physical, psychiatric, and developmental assessments. </w:t>
      </w:r>
      <w:r w:rsidR="00096C6F">
        <w:rPr>
          <w:rFonts w:ascii="Times New Roman" w:hAnsi="Times New Roman" w:cs="Times New Roman"/>
          <w:sz w:val="24"/>
          <w:szCs w:val="24"/>
        </w:rPr>
        <w:t>The exposure provided insights into</w:t>
      </w:r>
      <w:r w:rsidR="003C3417">
        <w:rPr>
          <w:rFonts w:ascii="Times New Roman" w:hAnsi="Times New Roman" w:cs="Times New Roman"/>
          <w:sz w:val="24"/>
          <w:szCs w:val="24"/>
        </w:rPr>
        <w:t xml:space="preserve"> gathering relevant medical history, performing physical examinations, and interpreting diagnostic tests. </w:t>
      </w:r>
      <w:r w:rsidR="00096C6F">
        <w:rPr>
          <w:rFonts w:ascii="Times New Roman" w:hAnsi="Times New Roman" w:cs="Times New Roman"/>
          <w:sz w:val="24"/>
          <w:szCs w:val="24"/>
        </w:rPr>
        <w:t xml:space="preserve">In addition, I have worked on clinical-decision making based on evidence and patient-provider relationships. </w:t>
      </w:r>
      <w:r w:rsidR="00EA5B41">
        <w:rPr>
          <w:rFonts w:ascii="Times New Roman" w:hAnsi="Times New Roman" w:cs="Times New Roman"/>
          <w:sz w:val="24"/>
          <w:szCs w:val="24"/>
        </w:rPr>
        <w:t>Notably, this has provided insights into d</w:t>
      </w:r>
      <w:r w:rsidR="003C3417">
        <w:rPr>
          <w:rFonts w:ascii="Times New Roman" w:hAnsi="Times New Roman" w:cs="Times New Roman"/>
          <w:sz w:val="24"/>
          <w:szCs w:val="24"/>
        </w:rPr>
        <w:t xml:space="preserve">eveloping individualized treatment plans </w:t>
      </w:r>
      <w:r w:rsidR="00EA5B41">
        <w:rPr>
          <w:rFonts w:ascii="Times New Roman" w:hAnsi="Times New Roman" w:cs="Times New Roman"/>
          <w:sz w:val="24"/>
          <w:szCs w:val="24"/>
        </w:rPr>
        <w:t xml:space="preserve">that address individual patients’ unique needs, preferences, and values. </w:t>
      </w:r>
      <w:r w:rsidR="004E486E">
        <w:rPr>
          <w:rFonts w:ascii="Times New Roman" w:hAnsi="Times New Roman" w:cs="Times New Roman"/>
          <w:sz w:val="24"/>
          <w:szCs w:val="24"/>
        </w:rPr>
        <w:t xml:space="preserve">Effective independent practice requires cultural competence in delivering cultural sensitive care, recognizing diverse background and believes of the patients, and tailoring NP’s approach accordingly </w:t>
      </w:r>
      <w:r w:rsidR="00BA03AC">
        <w:rPr>
          <w:rFonts w:ascii="Times New Roman" w:hAnsi="Times New Roman" w:cs="Times New Roman"/>
          <w:sz w:val="24"/>
          <w:szCs w:val="24"/>
        </w:rPr>
        <w:t>(Chan at el,. 2020</w:t>
      </w:r>
      <w:r w:rsidR="004E486E">
        <w:rPr>
          <w:rFonts w:ascii="Times New Roman" w:hAnsi="Times New Roman" w:cs="Times New Roman"/>
          <w:sz w:val="24"/>
          <w:szCs w:val="24"/>
        </w:rPr>
        <w:t xml:space="preserve">). </w:t>
      </w:r>
      <w:r w:rsidR="00500E8A">
        <w:rPr>
          <w:rFonts w:ascii="Times New Roman" w:hAnsi="Times New Roman" w:cs="Times New Roman"/>
          <w:sz w:val="24"/>
          <w:szCs w:val="24"/>
        </w:rPr>
        <w:t>Professional d</w:t>
      </w:r>
      <w:r w:rsidR="00AB5309">
        <w:rPr>
          <w:rFonts w:ascii="Times New Roman" w:hAnsi="Times New Roman" w:cs="Times New Roman"/>
          <w:sz w:val="24"/>
          <w:szCs w:val="24"/>
        </w:rPr>
        <w:t>evelopment</w:t>
      </w:r>
      <w:r w:rsidR="00500E8A">
        <w:rPr>
          <w:rFonts w:ascii="Times New Roman" w:hAnsi="Times New Roman" w:cs="Times New Roman"/>
          <w:sz w:val="24"/>
          <w:szCs w:val="24"/>
        </w:rPr>
        <w:t xml:space="preserve"> activities</w:t>
      </w:r>
      <w:r w:rsidR="00AB5309">
        <w:rPr>
          <w:rFonts w:ascii="Times New Roman" w:hAnsi="Times New Roman" w:cs="Times New Roman"/>
          <w:sz w:val="24"/>
          <w:szCs w:val="24"/>
        </w:rPr>
        <w:t>, including</w:t>
      </w:r>
      <w:r w:rsidR="004E486E">
        <w:rPr>
          <w:rFonts w:ascii="Times New Roman" w:hAnsi="Times New Roman" w:cs="Times New Roman"/>
          <w:sz w:val="24"/>
          <w:szCs w:val="24"/>
        </w:rPr>
        <w:t xml:space="preserve"> continuous learning and self-improvement</w:t>
      </w:r>
      <w:r w:rsidR="00AB5309">
        <w:rPr>
          <w:rFonts w:ascii="Times New Roman" w:hAnsi="Times New Roman" w:cs="Times New Roman"/>
          <w:sz w:val="24"/>
          <w:szCs w:val="24"/>
        </w:rPr>
        <w:t>, have been</w:t>
      </w:r>
      <w:r w:rsidR="004E486E">
        <w:rPr>
          <w:rFonts w:ascii="Times New Roman" w:hAnsi="Times New Roman" w:cs="Times New Roman"/>
          <w:sz w:val="24"/>
          <w:szCs w:val="24"/>
        </w:rPr>
        <w:t xml:space="preserve"> integral to</w:t>
      </w:r>
      <w:r w:rsidR="00AB5309">
        <w:rPr>
          <w:rFonts w:ascii="Times New Roman" w:hAnsi="Times New Roman" w:cs="Times New Roman"/>
          <w:sz w:val="24"/>
          <w:szCs w:val="24"/>
        </w:rPr>
        <w:t xml:space="preserve"> enhancing my competence in</w:t>
      </w:r>
      <w:r w:rsidR="004E486E">
        <w:rPr>
          <w:rFonts w:ascii="Times New Roman" w:hAnsi="Times New Roman" w:cs="Times New Roman"/>
          <w:sz w:val="24"/>
          <w:szCs w:val="24"/>
        </w:rPr>
        <w:t xml:space="preserve"> independent practice. </w:t>
      </w:r>
      <w:r w:rsidR="00305E83">
        <w:rPr>
          <w:rFonts w:ascii="Times New Roman" w:hAnsi="Times New Roman" w:cs="Times New Roman"/>
          <w:sz w:val="24"/>
          <w:szCs w:val="24"/>
        </w:rPr>
        <w:t>In addition, I have participated in workshops and</w:t>
      </w:r>
      <w:r w:rsidR="004E486E">
        <w:rPr>
          <w:rFonts w:ascii="Times New Roman" w:hAnsi="Times New Roman" w:cs="Times New Roman"/>
          <w:sz w:val="24"/>
          <w:szCs w:val="24"/>
        </w:rPr>
        <w:t xml:space="preserve"> conferences</w:t>
      </w:r>
      <w:r w:rsidR="00305E83">
        <w:rPr>
          <w:rFonts w:ascii="Times New Roman" w:hAnsi="Times New Roman" w:cs="Times New Roman"/>
          <w:sz w:val="24"/>
          <w:szCs w:val="24"/>
        </w:rPr>
        <w:t xml:space="preserve"> focused on curriculum areas of health promotion, prevention, and disease management to enhance this competence.</w:t>
      </w:r>
    </w:p>
    <w:p w:rsidR="00FC5740" w:rsidRDefault="00500E8A" w:rsidP="00FC574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curriculum has also helped addressed several areas of the l</w:t>
      </w:r>
      <w:r w:rsidR="00091AE8">
        <w:rPr>
          <w:rFonts w:ascii="Times New Roman" w:hAnsi="Times New Roman" w:cs="Times New Roman"/>
          <w:sz w:val="24"/>
          <w:szCs w:val="24"/>
        </w:rPr>
        <w:t xml:space="preserve">eadership </w:t>
      </w:r>
      <w:r>
        <w:rPr>
          <w:rFonts w:ascii="Times New Roman" w:hAnsi="Times New Roman" w:cs="Times New Roman"/>
          <w:sz w:val="24"/>
          <w:szCs w:val="24"/>
        </w:rPr>
        <w:t xml:space="preserve">competency. </w:t>
      </w:r>
      <w:r w:rsidR="00817D51">
        <w:rPr>
          <w:rFonts w:ascii="Times New Roman" w:hAnsi="Times New Roman" w:cs="Times New Roman"/>
          <w:sz w:val="24"/>
          <w:szCs w:val="24"/>
        </w:rPr>
        <w:t>Leadership in clinical settings</w:t>
      </w:r>
      <w:r w:rsidR="00817D51">
        <w:rPr>
          <w:rFonts w:ascii="Times New Roman" w:hAnsi="Times New Roman" w:cs="Times New Roman"/>
          <w:sz w:val="24"/>
          <w:szCs w:val="24"/>
        </w:rPr>
        <w:t xml:space="preserve"> involves teamwork, effective communication, and willing to work cohesively with a diverse healthcare team (Thomas at el,. 2017).</w:t>
      </w:r>
      <w:r>
        <w:rPr>
          <w:rFonts w:ascii="Times New Roman" w:hAnsi="Times New Roman" w:cs="Times New Roman"/>
          <w:sz w:val="24"/>
          <w:szCs w:val="24"/>
        </w:rPr>
        <w:t>S</w:t>
      </w:r>
      <w:r w:rsidR="00160F83">
        <w:rPr>
          <w:rFonts w:ascii="Times New Roman" w:hAnsi="Times New Roman" w:cs="Times New Roman"/>
          <w:sz w:val="24"/>
          <w:szCs w:val="24"/>
        </w:rPr>
        <w:t xml:space="preserve">ome key leadership </w:t>
      </w:r>
      <w:r w:rsidR="00EF092C">
        <w:rPr>
          <w:rFonts w:ascii="Times New Roman" w:hAnsi="Times New Roman" w:cs="Times New Roman"/>
          <w:sz w:val="24"/>
          <w:szCs w:val="24"/>
        </w:rPr>
        <w:t xml:space="preserve">aspects addressed include reflective thinking, communicating practice knowledge, leading an interprofessional team, and participating in professional activities. In this regard, the curriculum </w:t>
      </w:r>
      <w:r w:rsidR="000B4569">
        <w:rPr>
          <w:rFonts w:ascii="Times New Roman" w:hAnsi="Times New Roman" w:cs="Times New Roman"/>
          <w:sz w:val="24"/>
          <w:szCs w:val="24"/>
        </w:rPr>
        <w:lastRenderedPageBreak/>
        <w:t xml:space="preserve">has shaped my understanding of problem solving, especially through strategic thinking and managing people. In addition, I have worked on interprofessional leadership where I led an interprofessional team in a patient’s care. </w:t>
      </w:r>
      <w:r w:rsidR="00C84F0D">
        <w:rPr>
          <w:rFonts w:ascii="Times New Roman" w:hAnsi="Times New Roman" w:cs="Times New Roman"/>
          <w:sz w:val="24"/>
          <w:szCs w:val="24"/>
        </w:rPr>
        <w:t>Through the activities, I have appreciated the role of e</w:t>
      </w:r>
      <w:r w:rsidR="00160F83">
        <w:rPr>
          <w:rFonts w:ascii="Times New Roman" w:hAnsi="Times New Roman" w:cs="Times New Roman"/>
          <w:sz w:val="24"/>
          <w:szCs w:val="24"/>
        </w:rPr>
        <w:t>ffecti</w:t>
      </w:r>
      <w:r w:rsidR="00C84F0D">
        <w:rPr>
          <w:rFonts w:ascii="Times New Roman" w:hAnsi="Times New Roman" w:cs="Times New Roman"/>
          <w:sz w:val="24"/>
          <w:szCs w:val="24"/>
        </w:rPr>
        <w:t xml:space="preserve">ve communication with colleagues, patients, and families. However, I also acknowledge gaps in these areas, which I will address through self-reflection to understand my strengths and weaknesses. </w:t>
      </w:r>
      <w:r w:rsidR="007E6D88">
        <w:rPr>
          <w:rFonts w:ascii="Times New Roman" w:hAnsi="Times New Roman" w:cs="Times New Roman"/>
          <w:sz w:val="24"/>
          <w:szCs w:val="24"/>
        </w:rPr>
        <w:t xml:space="preserve">According to </w:t>
      </w:r>
      <w:proofErr w:type="spellStart"/>
      <w:r w:rsidR="007E6D88">
        <w:rPr>
          <w:rFonts w:ascii="Times New Roman" w:hAnsi="Times New Roman" w:cs="Times New Roman"/>
          <w:sz w:val="24"/>
          <w:szCs w:val="24"/>
        </w:rPr>
        <w:t>Waryold</w:t>
      </w:r>
      <w:proofErr w:type="spellEnd"/>
      <w:r w:rsidR="007E6D88">
        <w:rPr>
          <w:rFonts w:ascii="Times New Roman" w:hAnsi="Times New Roman" w:cs="Times New Roman"/>
          <w:sz w:val="24"/>
          <w:szCs w:val="24"/>
        </w:rPr>
        <w:t xml:space="preserve"> et al.</w:t>
      </w:r>
      <w:r w:rsidR="007E6D88">
        <w:rPr>
          <w:rFonts w:ascii="Times New Roman" w:hAnsi="Times New Roman" w:cs="Times New Roman"/>
          <w:sz w:val="24"/>
          <w:szCs w:val="24"/>
        </w:rPr>
        <w:t xml:space="preserve"> </w:t>
      </w:r>
      <w:r w:rsidR="007E6D88">
        <w:rPr>
          <w:rFonts w:ascii="Times New Roman" w:hAnsi="Times New Roman" w:cs="Times New Roman"/>
          <w:sz w:val="24"/>
          <w:szCs w:val="24"/>
        </w:rPr>
        <w:t>(</w:t>
      </w:r>
      <w:r w:rsidR="007E6D88">
        <w:rPr>
          <w:rFonts w:ascii="Times New Roman" w:hAnsi="Times New Roman" w:cs="Times New Roman"/>
          <w:sz w:val="24"/>
          <w:szCs w:val="24"/>
        </w:rPr>
        <w:t>2021</w:t>
      </w:r>
      <w:r w:rsidR="007E6D88">
        <w:rPr>
          <w:rFonts w:ascii="Times New Roman" w:hAnsi="Times New Roman" w:cs="Times New Roman"/>
          <w:sz w:val="24"/>
          <w:szCs w:val="24"/>
        </w:rPr>
        <w:t xml:space="preserve">), this </w:t>
      </w:r>
      <w:proofErr w:type="gramStart"/>
      <w:r w:rsidR="007E6D88">
        <w:rPr>
          <w:rFonts w:ascii="Times New Roman" w:hAnsi="Times New Roman" w:cs="Times New Roman"/>
          <w:sz w:val="24"/>
          <w:szCs w:val="24"/>
        </w:rPr>
        <w:t>could also be enhanced</w:t>
      </w:r>
      <w:proofErr w:type="gramEnd"/>
      <w:r w:rsidR="007E6D88">
        <w:rPr>
          <w:rFonts w:ascii="Times New Roman" w:hAnsi="Times New Roman" w:cs="Times New Roman"/>
          <w:sz w:val="24"/>
          <w:szCs w:val="24"/>
        </w:rPr>
        <w:t xml:space="preserve"> through continued engagement in activities involving interprofessional collaboration</w:t>
      </w:r>
      <w:r w:rsidR="00817D51">
        <w:rPr>
          <w:rFonts w:ascii="Times New Roman" w:hAnsi="Times New Roman" w:cs="Times New Roman"/>
          <w:sz w:val="24"/>
          <w:szCs w:val="24"/>
        </w:rPr>
        <w:t>. My current exposure provides the foundation for continued engagement in curriculum areas that will enhance the</w:t>
      </w:r>
      <w:r w:rsidR="00FC5740">
        <w:rPr>
          <w:rFonts w:ascii="Times New Roman" w:hAnsi="Times New Roman" w:cs="Times New Roman"/>
          <w:sz w:val="24"/>
          <w:szCs w:val="24"/>
        </w:rPr>
        <w:t xml:space="preserve"> competencies.</w:t>
      </w:r>
    </w:p>
    <w:p w:rsidR="00151454" w:rsidRDefault="00EB5724" w:rsidP="0015145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Independent Practice and leadership are </w:t>
      </w:r>
      <w:r w:rsidR="00BA03AC">
        <w:rPr>
          <w:rFonts w:ascii="Times New Roman" w:hAnsi="Times New Roman" w:cs="Times New Roman"/>
          <w:sz w:val="24"/>
          <w:szCs w:val="24"/>
        </w:rPr>
        <w:t xml:space="preserve">crucial </w:t>
      </w:r>
      <w:r>
        <w:rPr>
          <w:rFonts w:ascii="Times New Roman" w:hAnsi="Times New Roman" w:cs="Times New Roman"/>
          <w:sz w:val="24"/>
          <w:szCs w:val="24"/>
        </w:rPr>
        <w:t>competencies that play a critical role in success</w:t>
      </w:r>
      <w:r w:rsidR="00BA03AC">
        <w:rPr>
          <w:rFonts w:ascii="Times New Roman" w:hAnsi="Times New Roman" w:cs="Times New Roman"/>
          <w:sz w:val="24"/>
          <w:szCs w:val="24"/>
        </w:rPr>
        <w:t xml:space="preserve"> of healthcare professionals</w:t>
      </w:r>
      <w:r>
        <w:rPr>
          <w:rFonts w:ascii="Times New Roman" w:hAnsi="Times New Roman" w:cs="Times New Roman"/>
          <w:sz w:val="24"/>
          <w:szCs w:val="24"/>
        </w:rPr>
        <w:t>. They contribute to a NP’s ability to deliver high quality patient- centered care.</w:t>
      </w:r>
      <w:r w:rsidR="00FC5740">
        <w:rPr>
          <w:rFonts w:ascii="Times New Roman" w:hAnsi="Times New Roman" w:cs="Times New Roman"/>
          <w:sz w:val="24"/>
          <w:szCs w:val="24"/>
        </w:rPr>
        <w:t xml:space="preserve"> The competencies</w:t>
      </w:r>
      <w:r>
        <w:rPr>
          <w:rFonts w:ascii="Times New Roman" w:hAnsi="Times New Roman" w:cs="Times New Roman"/>
          <w:sz w:val="24"/>
          <w:szCs w:val="24"/>
        </w:rPr>
        <w:t xml:space="preserve"> are essential for ensuring the effective functioning of healthcare teams, improving patient’s outcome, and addressing the dynamic and evolving nature of the healthcare field.</w:t>
      </w:r>
      <w:r w:rsidR="00FC5740">
        <w:rPr>
          <w:rFonts w:ascii="Times New Roman" w:hAnsi="Times New Roman" w:cs="Times New Roman"/>
          <w:sz w:val="24"/>
          <w:szCs w:val="24"/>
        </w:rPr>
        <w:t xml:space="preserve"> While I have worked on several of areas of the competencies in the curriculum, I understand the need for continued engagement to enhance them</w:t>
      </w:r>
      <w:r w:rsidR="00151454">
        <w:rPr>
          <w:rFonts w:ascii="Times New Roman" w:hAnsi="Times New Roman" w:cs="Times New Roman"/>
          <w:sz w:val="24"/>
          <w:szCs w:val="24"/>
        </w:rPr>
        <w:t xml:space="preserve"> </w:t>
      </w:r>
      <w:r w:rsidR="00151454">
        <w:rPr>
          <w:rFonts w:ascii="Times New Roman" w:hAnsi="Times New Roman" w:cs="Times New Roman"/>
          <w:sz w:val="24"/>
          <w:szCs w:val="24"/>
        </w:rPr>
        <w:t>further</w:t>
      </w:r>
      <w:r w:rsidR="00FC5740">
        <w:rPr>
          <w:rFonts w:ascii="Times New Roman" w:hAnsi="Times New Roman" w:cs="Times New Roman"/>
          <w:sz w:val="24"/>
          <w:szCs w:val="24"/>
        </w:rPr>
        <w:t>.</w:t>
      </w:r>
    </w:p>
    <w:p w:rsidR="00BA03AC" w:rsidRDefault="00BA03AC" w:rsidP="0015145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B65F5D" w:rsidRPr="00B65F5D" w:rsidRDefault="00B65F5D" w:rsidP="00151454">
      <w:pPr>
        <w:spacing w:line="36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5285D">
        <w:rPr>
          <w:rFonts w:ascii="Times New Roman" w:hAnsi="Times New Roman" w:cs="Times New Roman"/>
          <w:sz w:val="24"/>
          <w:szCs w:val="24"/>
          <w:shd w:val="clear" w:color="auto" w:fill="FFFFFF"/>
        </w:rPr>
        <w:t>Chan, T. E., Lockhart, J. S., Schreiber, J. B., &amp; Kronk, R. (2020). Determining nurse practitioner core competencies using a Delphi approach. </w:t>
      </w:r>
      <w:r w:rsidRPr="00E5285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the American Association of Nurse Practitioners</w:t>
      </w:r>
      <w:r w:rsidRPr="00E5285D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E5285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32</w:t>
      </w:r>
      <w:r w:rsidRPr="00E528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(3), 200-217 </w:t>
      </w:r>
      <w:hyperlink r:id="rId4" w:history="1">
        <w:r w:rsidRPr="00B65F5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https://www.sciencedirect.com/science/article/pii/S8755722319301802</w:t>
        </w:r>
      </w:hyperlink>
      <w:r w:rsidRPr="00B65F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B65F5D" w:rsidRPr="00B65F5D" w:rsidRDefault="00B65F5D" w:rsidP="00151454">
      <w:pPr>
        <w:spacing w:line="48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National Organization of Nurse Practitioner Faculties. (2017). Nurse practitioner core competencies content. Retrieved May 7, 2023, from </w:t>
      </w:r>
      <w:hyperlink r:id="rId5" w:history="1">
        <w:r w:rsidRPr="00B65F5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https://cdn.ymaws.com/www.nonpf.org/resource/resmgr/competencies/2017_NPCoreComps_with_Curric.pdf</w:t>
        </w:r>
      </w:hyperlink>
    </w:p>
    <w:p w:rsidR="00B65F5D" w:rsidRPr="00B65F5D" w:rsidRDefault="00B65F5D" w:rsidP="00151454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65F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Thomas, A., Crabtree, M. K., Delaney, K., Dumas, M. A., Kleinpell, R., Marfell, J., &amp; Wolf, A. (2</w:t>
      </w:r>
      <w:bookmarkStart w:id="0" w:name="_GoBack"/>
      <w:bookmarkEnd w:id="0"/>
      <w:r w:rsidRPr="00B65F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017). Nurse practitioner core competencies content. </w:t>
      </w:r>
      <w:r w:rsidRPr="00B65F5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National Organization of Nurse Practitioner Faculties</w:t>
      </w:r>
      <w:r w:rsidRPr="00B65F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B65F5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65F5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https://online2.marianuniversity.edu/pluginfile.php/677348/mod_resource/content/1/2017_NPCoreComps_with_Curric%281%29.pdf</w:t>
        </w:r>
      </w:hyperlink>
      <w:r w:rsidRPr="00B65F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B65F5D" w:rsidRPr="00B65F5D" w:rsidRDefault="00B65F5D" w:rsidP="00151454">
      <w:pPr>
        <w:spacing w:line="36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E5285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Waryold</w:t>
      </w:r>
      <w:proofErr w:type="spellEnd"/>
      <w:r w:rsidRPr="00E5285D">
        <w:rPr>
          <w:rFonts w:ascii="Times New Roman" w:hAnsi="Times New Roman" w:cs="Times New Roman"/>
          <w:sz w:val="24"/>
          <w:szCs w:val="24"/>
          <w:shd w:val="clear" w:color="auto" w:fill="FFFFFF"/>
        </w:rPr>
        <w:t>, J. M., Holliday, K., &amp; Rodriguez, E. (2021). Metacognition in nurse practitioner students: How nurse educators can best serve their students. </w:t>
      </w:r>
      <w:r w:rsidRPr="00E5285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Applied Social Psychology</w:t>
      </w:r>
      <w:r w:rsidRPr="00E5285D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E5285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51</w:t>
      </w:r>
      <w:r w:rsidRPr="00E528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(12), 1170-1175. </w:t>
      </w:r>
      <w:hyperlink r:id="rId7" w:history="1">
        <w:r w:rsidRPr="00B65F5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https://onlinelibrary.wiley.com/doi/abs/10.1111/jasp.12770</w:t>
        </w:r>
      </w:hyperlink>
      <w:r w:rsidRPr="00B65F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B65F5D" w:rsidRPr="00B65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FC"/>
    <w:rsid w:val="00091AE8"/>
    <w:rsid w:val="00096C6F"/>
    <w:rsid w:val="000B4569"/>
    <w:rsid w:val="00151454"/>
    <w:rsid w:val="00160F83"/>
    <w:rsid w:val="00305E83"/>
    <w:rsid w:val="00373218"/>
    <w:rsid w:val="00375CE1"/>
    <w:rsid w:val="003C3417"/>
    <w:rsid w:val="003C663B"/>
    <w:rsid w:val="003D5408"/>
    <w:rsid w:val="004673C4"/>
    <w:rsid w:val="00493F8F"/>
    <w:rsid w:val="004B7F7C"/>
    <w:rsid w:val="004E486E"/>
    <w:rsid w:val="00500E8A"/>
    <w:rsid w:val="006843C2"/>
    <w:rsid w:val="007E6D88"/>
    <w:rsid w:val="00817D51"/>
    <w:rsid w:val="00A03EB3"/>
    <w:rsid w:val="00A56DF4"/>
    <w:rsid w:val="00AA18B6"/>
    <w:rsid w:val="00AA5F6E"/>
    <w:rsid w:val="00AB5309"/>
    <w:rsid w:val="00B65F5D"/>
    <w:rsid w:val="00BA03AC"/>
    <w:rsid w:val="00BA2089"/>
    <w:rsid w:val="00BC1155"/>
    <w:rsid w:val="00C84F0D"/>
    <w:rsid w:val="00CB706A"/>
    <w:rsid w:val="00CE12F4"/>
    <w:rsid w:val="00D671FC"/>
    <w:rsid w:val="00D9259D"/>
    <w:rsid w:val="00E5285D"/>
    <w:rsid w:val="00E53391"/>
    <w:rsid w:val="00EA0C53"/>
    <w:rsid w:val="00EA5B41"/>
    <w:rsid w:val="00EB5724"/>
    <w:rsid w:val="00EF092C"/>
    <w:rsid w:val="00FC5740"/>
    <w:rsid w:val="00FE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718B3"/>
  <w15:chartTrackingRefBased/>
  <w15:docId w15:val="{AC4291DF-67E0-48AE-9BE7-9A2AFC38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03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nlinelibrary.wiley.com/doi/abs/10.1111/jasp.127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2.marianuniversity.edu/pluginfile.php/677348/mod_resource/content/1/2017_NPCoreComps_with_Curric%281%29.pdf" TargetMode="External"/><Relationship Id="rId5" Type="http://schemas.openxmlformats.org/officeDocument/2006/relationships/hyperlink" Target="https://cdn.ymaws.com/www.nonpf.org/resource/resmgr/competencies/2017_NPCoreComps_with_Curric.pdf" TargetMode="External"/><Relationship Id="rId4" Type="http://schemas.openxmlformats.org/officeDocument/2006/relationships/hyperlink" Target="https://www.sciencedirect.com/science/article/pii/S875572231930180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Peter_Ndung'u</dc:creator>
  <cp:keywords/>
  <dc:description/>
  <cp:lastModifiedBy>Office</cp:lastModifiedBy>
  <cp:revision>2</cp:revision>
  <dcterms:created xsi:type="dcterms:W3CDTF">2023-09-12T23:50:00Z</dcterms:created>
  <dcterms:modified xsi:type="dcterms:W3CDTF">2023-09-12T23:50:00Z</dcterms:modified>
</cp:coreProperties>
</file>