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1396" w:rsidRDefault="00C71396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Reflection (Option 2): Navigating Uncertainty in Patient Care</w:t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Affiliation</w:t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Due</w:t>
      </w:r>
    </w:p>
    <w:p w:rsidR="004F59B9" w:rsidRDefault="004F5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59B9" w:rsidRPr="004F59B9" w:rsidRDefault="004F59B9" w:rsidP="004F59B9">
      <w:pPr>
        <w:tabs>
          <w:tab w:val="left" w:pos="1365"/>
          <w:tab w:val="center" w:pos="46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Reflection (Option 2): Navigating Uncertainty in Patient Care</w:t>
      </w:r>
      <w:bookmarkStart w:id="0" w:name="_GoBack"/>
      <w:bookmarkEnd w:id="0"/>
    </w:p>
    <w:p w:rsidR="00A67188" w:rsidRDefault="00E4511C" w:rsidP="004678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F60E7">
        <w:rPr>
          <w:rFonts w:ascii="Times New Roman" w:hAnsi="Times New Roman" w:cs="Times New Roman"/>
          <w:sz w:val="24"/>
          <w:szCs w:val="24"/>
        </w:rPr>
        <w:tab/>
      </w:r>
      <w:r w:rsidR="00DF60E7">
        <w:rPr>
          <w:rFonts w:ascii="Times New Roman" w:hAnsi="Times New Roman" w:cs="Times New Roman"/>
          <w:sz w:val="24"/>
          <w:szCs w:val="24"/>
        </w:rPr>
        <w:t>Reflective practice plays a critical role in a nurse’ career. For example, reflection allows nurses to learn from clinical events, whether positive or negative, and adapt their practice based on the lessons learned (</w:t>
      </w:r>
      <w:proofErr w:type="spellStart"/>
      <w:r w:rsidR="0060618A">
        <w:rPr>
          <w:rFonts w:ascii="Times New Roman" w:hAnsi="Times New Roman" w:cs="Times New Roman"/>
          <w:sz w:val="24"/>
          <w:szCs w:val="24"/>
        </w:rPr>
        <w:t>Barchard</w:t>
      </w:r>
      <w:proofErr w:type="spellEnd"/>
      <w:r w:rsidR="0060618A">
        <w:rPr>
          <w:rFonts w:ascii="Times New Roman" w:hAnsi="Times New Roman" w:cs="Times New Roman"/>
          <w:sz w:val="24"/>
          <w:szCs w:val="24"/>
        </w:rPr>
        <w:t>, 2022</w:t>
      </w:r>
      <w:r w:rsidR="00DF60E7">
        <w:rPr>
          <w:rFonts w:ascii="Times New Roman" w:hAnsi="Times New Roman" w:cs="Times New Roman"/>
          <w:sz w:val="24"/>
          <w:szCs w:val="24"/>
        </w:rPr>
        <w:t xml:space="preserve">). </w:t>
      </w:r>
      <w:r w:rsidR="00A144F8">
        <w:rPr>
          <w:rFonts w:ascii="Times New Roman" w:hAnsi="Times New Roman" w:cs="Times New Roman"/>
          <w:sz w:val="24"/>
          <w:szCs w:val="24"/>
        </w:rPr>
        <w:t xml:space="preserve">In this paper, I will be reflection on a challenging clinical situation I encountered in the past week. While I questioned my confidence and decision-making abilities, the experience provided essential insights on areas for improvement when facing a similar situation in the future. </w:t>
      </w:r>
    </w:p>
    <w:p w:rsidR="004678EF" w:rsidRDefault="004678EF" w:rsidP="004678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encounter involved a 35-year-old patient (J.P.) who </w:t>
      </w:r>
      <w:proofErr w:type="gramStart"/>
      <w:r>
        <w:rPr>
          <w:rFonts w:ascii="Times New Roman" w:hAnsi="Times New Roman" w:cs="Times New Roman"/>
          <w:sz w:val="24"/>
          <w:szCs w:val="24"/>
        </w:rPr>
        <w:t>was admitted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psychiatric unit for severe depression and suicidal ideation. J.P. had a history o</w:t>
      </w:r>
      <w:r w:rsidR="00B17A14">
        <w:rPr>
          <w:rFonts w:ascii="Times New Roman" w:hAnsi="Times New Roman" w:cs="Times New Roman"/>
          <w:sz w:val="24"/>
          <w:szCs w:val="24"/>
        </w:rPr>
        <w:t xml:space="preserve">f multiple hospitalizations, with medication history revealing past non-compliance with treatment. I </w:t>
      </w:r>
      <w:proofErr w:type="gramStart"/>
      <w:r w:rsidR="00B17A14">
        <w:rPr>
          <w:rFonts w:ascii="Times New Roman" w:hAnsi="Times New Roman" w:cs="Times New Roman"/>
          <w:sz w:val="24"/>
          <w:szCs w:val="24"/>
        </w:rPr>
        <w:t>had been assigned</w:t>
      </w:r>
      <w:proofErr w:type="gramEnd"/>
      <w:r w:rsidR="00B17A14">
        <w:rPr>
          <w:rFonts w:ascii="Times New Roman" w:hAnsi="Times New Roman" w:cs="Times New Roman"/>
          <w:sz w:val="24"/>
          <w:szCs w:val="24"/>
        </w:rPr>
        <w:t xml:space="preserve"> to monitor him during my shift. </w:t>
      </w:r>
      <w:r w:rsidR="00727071">
        <w:rPr>
          <w:rFonts w:ascii="Times New Roman" w:hAnsi="Times New Roman" w:cs="Times New Roman"/>
          <w:sz w:val="24"/>
          <w:szCs w:val="24"/>
        </w:rPr>
        <w:t>At some point during the shift, I noticed that J.P.’s mood had significantly deteriorated. He had become incre</w:t>
      </w:r>
      <w:r w:rsidR="00767FD1">
        <w:rPr>
          <w:rFonts w:ascii="Times New Roman" w:hAnsi="Times New Roman" w:cs="Times New Roman"/>
          <w:sz w:val="24"/>
          <w:szCs w:val="24"/>
        </w:rPr>
        <w:t xml:space="preserve">asingly calm, </w:t>
      </w:r>
      <w:r w:rsidR="00727071">
        <w:rPr>
          <w:rFonts w:ascii="Times New Roman" w:hAnsi="Times New Roman" w:cs="Times New Roman"/>
          <w:sz w:val="24"/>
          <w:szCs w:val="24"/>
        </w:rPr>
        <w:t>insisted that he was feeli</w:t>
      </w:r>
      <w:r w:rsidR="00122FE3">
        <w:rPr>
          <w:rFonts w:ascii="Times New Roman" w:hAnsi="Times New Roman" w:cs="Times New Roman"/>
          <w:sz w:val="24"/>
          <w:szCs w:val="24"/>
        </w:rPr>
        <w:t>ng well and</w:t>
      </w:r>
      <w:r w:rsidR="00767FD1">
        <w:rPr>
          <w:rFonts w:ascii="Times New Roman" w:hAnsi="Times New Roman" w:cs="Times New Roman"/>
          <w:sz w:val="24"/>
          <w:szCs w:val="24"/>
        </w:rPr>
        <w:t>,</w:t>
      </w:r>
      <w:r w:rsidR="00122FE3">
        <w:rPr>
          <w:rFonts w:ascii="Times New Roman" w:hAnsi="Times New Roman" w:cs="Times New Roman"/>
          <w:sz w:val="24"/>
          <w:szCs w:val="24"/>
        </w:rPr>
        <w:t xml:space="preserve"> did not need to attend the group therapy session. </w:t>
      </w:r>
      <w:r w:rsidR="00586E7A">
        <w:rPr>
          <w:rFonts w:ascii="Times New Roman" w:hAnsi="Times New Roman" w:cs="Times New Roman"/>
          <w:sz w:val="24"/>
          <w:szCs w:val="24"/>
        </w:rPr>
        <w:t>Initially, I tried to encourage him to participate in the therapy, but my suggestions did not yield any positive effect.</w:t>
      </w:r>
      <w:r w:rsidR="00B60075">
        <w:rPr>
          <w:rFonts w:ascii="Times New Roman" w:hAnsi="Times New Roman" w:cs="Times New Roman"/>
          <w:sz w:val="24"/>
          <w:szCs w:val="24"/>
        </w:rPr>
        <w:t xml:space="preserve"> I felt unsure about what I should do but finally settled on </w:t>
      </w:r>
      <w:r w:rsidR="00586E7A">
        <w:rPr>
          <w:rFonts w:ascii="Times New Roman" w:hAnsi="Times New Roman" w:cs="Times New Roman"/>
          <w:sz w:val="24"/>
          <w:szCs w:val="24"/>
        </w:rPr>
        <w:t xml:space="preserve">respecting his preference of not attending the session. </w:t>
      </w:r>
      <w:r w:rsidR="0048755F">
        <w:rPr>
          <w:rFonts w:ascii="Times New Roman" w:hAnsi="Times New Roman" w:cs="Times New Roman"/>
          <w:sz w:val="24"/>
          <w:szCs w:val="24"/>
        </w:rPr>
        <w:t xml:space="preserve">I left him and went to the washrooms for only a few minutes only to find him </w:t>
      </w:r>
      <w:r w:rsidR="005115DD">
        <w:rPr>
          <w:rFonts w:ascii="Times New Roman" w:hAnsi="Times New Roman" w:cs="Times New Roman"/>
          <w:sz w:val="24"/>
          <w:szCs w:val="24"/>
        </w:rPr>
        <w:t xml:space="preserve">trying to jam a pen in his neck. </w:t>
      </w:r>
    </w:p>
    <w:p w:rsidR="005115DD" w:rsidRDefault="005115DD" w:rsidP="004678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3AD5">
        <w:rPr>
          <w:rFonts w:ascii="Times New Roman" w:hAnsi="Times New Roman" w:cs="Times New Roman"/>
          <w:sz w:val="24"/>
          <w:szCs w:val="24"/>
        </w:rPr>
        <w:t xml:space="preserve">I immediately alerted the crisis intervention team because I realized the incident could have led to a suicide within the unit. At that moment, I started questioning my </w:t>
      </w:r>
      <w:r w:rsidR="00B60075">
        <w:rPr>
          <w:rFonts w:ascii="Times New Roman" w:hAnsi="Times New Roman" w:cs="Times New Roman"/>
          <w:sz w:val="24"/>
          <w:szCs w:val="24"/>
        </w:rPr>
        <w:t xml:space="preserve">decision-making </w:t>
      </w:r>
      <w:r w:rsidR="005F628C">
        <w:rPr>
          <w:rFonts w:ascii="Times New Roman" w:hAnsi="Times New Roman" w:cs="Times New Roman"/>
          <w:sz w:val="24"/>
          <w:szCs w:val="24"/>
        </w:rPr>
        <w:t xml:space="preserve">about my capacity to maintain the safety of patients with suicidal ideations. I </w:t>
      </w:r>
      <w:r w:rsidR="00A86E2F">
        <w:rPr>
          <w:rFonts w:ascii="Times New Roman" w:hAnsi="Times New Roman" w:cs="Times New Roman"/>
          <w:sz w:val="24"/>
          <w:szCs w:val="24"/>
        </w:rPr>
        <w:t>had an overwhelming sense of guilt because I believed I had not taken adequate measures to in keeping J.P. saf</w:t>
      </w:r>
      <w:r w:rsidR="00DA1A88">
        <w:rPr>
          <w:rFonts w:ascii="Times New Roman" w:hAnsi="Times New Roman" w:cs="Times New Roman"/>
          <w:sz w:val="24"/>
          <w:szCs w:val="24"/>
        </w:rPr>
        <w:t>e. I feared that the incident might</w:t>
      </w:r>
      <w:r w:rsidR="00A86E2F">
        <w:rPr>
          <w:rFonts w:ascii="Times New Roman" w:hAnsi="Times New Roman" w:cs="Times New Roman"/>
          <w:sz w:val="24"/>
          <w:szCs w:val="24"/>
        </w:rPr>
        <w:t xml:space="preserve"> </w:t>
      </w:r>
      <w:r w:rsidR="00DA1A88">
        <w:rPr>
          <w:rFonts w:ascii="Times New Roman" w:hAnsi="Times New Roman" w:cs="Times New Roman"/>
          <w:sz w:val="24"/>
          <w:szCs w:val="24"/>
        </w:rPr>
        <w:t xml:space="preserve">affect my confidence and capacity to handle similar situations in the future. The incident weighed heavily on me and </w:t>
      </w:r>
      <w:r w:rsidR="00D41752">
        <w:rPr>
          <w:rFonts w:ascii="Times New Roman" w:hAnsi="Times New Roman" w:cs="Times New Roman"/>
          <w:sz w:val="24"/>
          <w:szCs w:val="24"/>
        </w:rPr>
        <w:t xml:space="preserve">created doubts about my </w:t>
      </w:r>
      <w:r w:rsidR="00D41752">
        <w:rPr>
          <w:rFonts w:ascii="Times New Roman" w:hAnsi="Times New Roman" w:cs="Times New Roman"/>
          <w:sz w:val="24"/>
          <w:szCs w:val="24"/>
        </w:rPr>
        <w:lastRenderedPageBreak/>
        <w:t xml:space="preserve">competence as a mental health nurse. However, the nurse manager was supportive and reassured me that </w:t>
      </w:r>
      <w:r w:rsidR="00EF52BA">
        <w:rPr>
          <w:rFonts w:ascii="Times New Roman" w:hAnsi="Times New Roman" w:cs="Times New Roman"/>
          <w:sz w:val="24"/>
          <w:szCs w:val="24"/>
        </w:rPr>
        <w:t xml:space="preserve">such scenarios where nurses have to balance between patient autonomy and beneficence occur often. I acknowledged that the complexity of J.P. case and </w:t>
      </w:r>
      <w:r w:rsidR="00AC422C">
        <w:rPr>
          <w:rFonts w:ascii="Times New Roman" w:hAnsi="Times New Roman" w:cs="Times New Roman"/>
          <w:sz w:val="24"/>
          <w:szCs w:val="24"/>
        </w:rPr>
        <w:t xml:space="preserve">the ethical dilemma had significantly affected my decision-making. </w:t>
      </w:r>
    </w:p>
    <w:p w:rsidR="00EF52BA" w:rsidRDefault="00AC422C" w:rsidP="004678E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Although the incident brought doubts about my competence in decision-making, it also provided lessons that would inform </w:t>
      </w:r>
      <w:r w:rsidR="00AA37DA">
        <w:rPr>
          <w:rFonts w:ascii="Times New Roman" w:hAnsi="Times New Roman" w:cs="Times New Roman"/>
          <w:sz w:val="24"/>
          <w:szCs w:val="24"/>
        </w:rPr>
        <w:t xml:space="preserve">my future practice. Faced with a similar situation, I would collaborate with the interprofessional team to address the patient’s needs </w:t>
      </w:r>
      <w:r w:rsidR="00AA37DA">
        <w:rPr>
          <w:rFonts w:ascii="Times New Roman" w:hAnsi="Times New Roman" w:cs="Times New Roman"/>
          <w:sz w:val="24"/>
          <w:szCs w:val="24"/>
        </w:rPr>
        <w:t>collectively.</w:t>
      </w:r>
      <w:r w:rsidR="00AA37DA">
        <w:rPr>
          <w:rFonts w:ascii="Times New Roman" w:hAnsi="Times New Roman" w:cs="Times New Roman"/>
          <w:sz w:val="24"/>
          <w:szCs w:val="24"/>
        </w:rPr>
        <w:t xml:space="preserve"> As supported by</w:t>
      </w:r>
      <w:r w:rsidR="0060618A">
        <w:rPr>
          <w:rFonts w:ascii="Times New Roman" w:hAnsi="Times New Roman" w:cs="Times New Roman"/>
          <w:sz w:val="24"/>
          <w:szCs w:val="24"/>
        </w:rPr>
        <w:t xml:space="preserve"> Grant and Lusk (2019)</w:t>
      </w:r>
      <w:r w:rsidR="00AA37DA">
        <w:rPr>
          <w:rFonts w:ascii="Times New Roman" w:hAnsi="Times New Roman" w:cs="Times New Roman"/>
          <w:sz w:val="24"/>
          <w:szCs w:val="24"/>
        </w:rPr>
        <w:t>, the approach facilita</w:t>
      </w:r>
      <w:r w:rsidR="000E6D63">
        <w:rPr>
          <w:rFonts w:ascii="Times New Roman" w:hAnsi="Times New Roman" w:cs="Times New Roman"/>
          <w:sz w:val="24"/>
          <w:szCs w:val="24"/>
        </w:rPr>
        <w:t xml:space="preserve">tes fluids assessments and resolution of ethical dilemmas in suicide prevention. </w:t>
      </w:r>
      <w:r w:rsidR="002D5B24">
        <w:rPr>
          <w:rFonts w:ascii="Times New Roman" w:hAnsi="Times New Roman" w:cs="Times New Roman"/>
          <w:sz w:val="24"/>
          <w:szCs w:val="24"/>
        </w:rPr>
        <w:t>In addition, the experience enhanced my understanding that a sudden calmness may indicate deterioration in patients with suicidal thou</w:t>
      </w:r>
      <w:r w:rsidR="00B94E26">
        <w:rPr>
          <w:rFonts w:ascii="Times New Roman" w:hAnsi="Times New Roman" w:cs="Times New Roman"/>
          <w:sz w:val="24"/>
          <w:szCs w:val="24"/>
        </w:rPr>
        <w:t xml:space="preserve">ghts. Therefore, such a situation in the future would prompt me to be more assertive and insist on the benefits of interventions for patients. In addition, I would involve one or more team members in </w:t>
      </w:r>
      <w:r w:rsidR="00C7033C">
        <w:rPr>
          <w:rFonts w:ascii="Times New Roman" w:hAnsi="Times New Roman" w:cs="Times New Roman"/>
          <w:sz w:val="24"/>
          <w:szCs w:val="24"/>
        </w:rPr>
        <w:t>convincing a patient to adhere to the recommended interventions without being over-imposing or patronizing. I believe the strategies would help balance the ethical principles of autonomy and beneficence.</w:t>
      </w:r>
    </w:p>
    <w:p w:rsidR="00C7033C" w:rsidRDefault="00C703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033C" w:rsidRDefault="00C7033C" w:rsidP="00C7033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C7033C" w:rsidRPr="0060618A" w:rsidRDefault="0060618A" w:rsidP="00D66F1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618A">
        <w:rPr>
          <w:rFonts w:ascii="Times New Roman" w:eastAsia="Times New Roman" w:hAnsi="Times New Roman" w:cs="Times New Roman"/>
          <w:sz w:val="24"/>
          <w:szCs w:val="24"/>
        </w:rPr>
        <w:t>Barchard</w:t>
      </w:r>
      <w:proofErr w:type="spellEnd"/>
      <w:r w:rsidRPr="0060618A">
        <w:rPr>
          <w:rFonts w:ascii="Times New Roman" w:eastAsia="Times New Roman" w:hAnsi="Times New Roman" w:cs="Times New Roman"/>
          <w:sz w:val="24"/>
          <w:szCs w:val="24"/>
        </w:rPr>
        <w:t xml:space="preserve"> F. (2022). Exploring the role of reflection in nurse education and practice. 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Nursing </w:t>
      </w:r>
      <w:r w:rsidR="00D66F14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>tandard (Royal Col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lege of Nursing (Great Britain)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>: 1987)</w:t>
      </w:r>
      <w:r w:rsidRPr="00606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>37</w:t>
      </w:r>
      <w:r w:rsidRPr="0060618A">
        <w:rPr>
          <w:rFonts w:ascii="Times New Roman" w:eastAsia="Times New Roman" w:hAnsi="Times New Roman" w:cs="Times New Roman"/>
          <w:sz w:val="24"/>
          <w:szCs w:val="24"/>
        </w:rPr>
        <w:t>(6), 45–49. https://doi.org/10.7748/ns.2022.e11605</w:t>
      </w:r>
    </w:p>
    <w:p w:rsidR="00C7033C" w:rsidRPr="0060618A" w:rsidRDefault="0060618A" w:rsidP="00D66F14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0618A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rant, C. L., &amp; Lusk, J. L. (2019</w:t>
      </w:r>
      <w:r w:rsidRPr="0060618A">
        <w:rPr>
          <w:rFonts w:ascii="Times New Roman" w:eastAsia="Times New Roman" w:hAnsi="Times New Roman" w:cs="Times New Roman"/>
          <w:sz w:val="24"/>
          <w:szCs w:val="24"/>
        </w:rPr>
        <w:t xml:space="preserve">). A multidisciplinary approach to therapeutic risk management of the suicidal patient.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Multidisciplinary H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>ealthcare</w:t>
      </w:r>
      <w:r w:rsidRPr="006061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0618A">
        <w:rPr>
          <w:rFonts w:ascii="Times New Roman" w:eastAsia="Times New Roman" w:hAnsi="Times New Roman" w:cs="Times New Roman"/>
          <w:i/>
          <w:iCs/>
          <w:sz w:val="24"/>
          <w:szCs w:val="24"/>
        </w:rPr>
        <w:t>8</w:t>
      </w:r>
      <w:r w:rsidRPr="0060618A">
        <w:rPr>
          <w:rFonts w:ascii="Times New Roman" w:eastAsia="Times New Roman" w:hAnsi="Times New Roman" w:cs="Times New Roman"/>
          <w:sz w:val="24"/>
          <w:szCs w:val="24"/>
        </w:rPr>
        <w:t xml:space="preserve">, 291–298. </w:t>
      </w:r>
      <w:hyperlink r:id="rId6" w:history="1">
        <w:r w:rsidR="00C71396" w:rsidRPr="000A257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https://doi.org/10.2147/JMDH.S50529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7033C" w:rsidRPr="0060618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31" w:rsidRDefault="00401A31" w:rsidP="004F59B9">
      <w:pPr>
        <w:spacing w:after="0" w:line="240" w:lineRule="auto"/>
      </w:pPr>
      <w:r>
        <w:separator/>
      </w:r>
    </w:p>
  </w:endnote>
  <w:endnote w:type="continuationSeparator" w:id="0">
    <w:p w:rsidR="00401A31" w:rsidRDefault="00401A31" w:rsidP="004F5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31" w:rsidRDefault="00401A31" w:rsidP="004F59B9">
      <w:pPr>
        <w:spacing w:after="0" w:line="240" w:lineRule="auto"/>
      </w:pPr>
      <w:r>
        <w:separator/>
      </w:r>
    </w:p>
  </w:footnote>
  <w:footnote w:type="continuationSeparator" w:id="0">
    <w:p w:rsidR="00401A31" w:rsidRDefault="00401A31" w:rsidP="004F5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9B9" w:rsidRPr="004F59B9" w:rsidRDefault="004F59B9">
    <w:pPr>
      <w:pStyle w:val="Header"/>
      <w:rPr>
        <w:rFonts w:ascii="Times New Roman" w:hAnsi="Times New Roman" w:cs="Times New Roman"/>
        <w:sz w:val="24"/>
        <w:szCs w:val="24"/>
      </w:rPr>
    </w:pPr>
    <w:r w:rsidRPr="004F59B9">
      <w:rPr>
        <w:rFonts w:ascii="Times New Roman" w:hAnsi="Times New Roman" w:cs="Times New Roman"/>
        <w:sz w:val="24"/>
        <w:szCs w:val="24"/>
      </w:rPr>
      <w:tab/>
    </w:r>
    <w:r w:rsidRPr="004F59B9">
      <w:rPr>
        <w:rFonts w:ascii="Times New Roman" w:hAnsi="Times New Roman" w:cs="Times New Roman"/>
        <w:sz w:val="24"/>
        <w:szCs w:val="24"/>
      </w:rPr>
      <w:tab/>
    </w:r>
    <w:r w:rsidRPr="004F59B9">
      <w:rPr>
        <w:rFonts w:ascii="Times New Roman" w:hAnsi="Times New Roman" w:cs="Times New Roman"/>
        <w:sz w:val="24"/>
        <w:szCs w:val="24"/>
      </w:rPr>
      <w:fldChar w:fldCharType="begin"/>
    </w:r>
    <w:r w:rsidRPr="004F59B9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F59B9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Pr="004F59B9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1C"/>
    <w:rsid w:val="00043AD5"/>
    <w:rsid w:val="000E6D63"/>
    <w:rsid w:val="00122FE3"/>
    <w:rsid w:val="002D5B24"/>
    <w:rsid w:val="003C6496"/>
    <w:rsid w:val="00401A31"/>
    <w:rsid w:val="004678EF"/>
    <w:rsid w:val="0048755F"/>
    <w:rsid w:val="004F59B9"/>
    <w:rsid w:val="005115DD"/>
    <w:rsid w:val="00586E7A"/>
    <w:rsid w:val="005F628C"/>
    <w:rsid w:val="0060618A"/>
    <w:rsid w:val="00727071"/>
    <w:rsid w:val="00767FD1"/>
    <w:rsid w:val="008E062A"/>
    <w:rsid w:val="009345E0"/>
    <w:rsid w:val="00A144F8"/>
    <w:rsid w:val="00A67188"/>
    <w:rsid w:val="00A86E2F"/>
    <w:rsid w:val="00AA37DA"/>
    <w:rsid w:val="00AC422C"/>
    <w:rsid w:val="00B17A14"/>
    <w:rsid w:val="00B60075"/>
    <w:rsid w:val="00B94E26"/>
    <w:rsid w:val="00C44E86"/>
    <w:rsid w:val="00C7033C"/>
    <w:rsid w:val="00C71396"/>
    <w:rsid w:val="00D41752"/>
    <w:rsid w:val="00D66F14"/>
    <w:rsid w:val="00DA1A88"/>
    <w:rsid w:val="00DF60E7"/>
    <w:rsid w:val="00E4511C"/>
    <w:rsid w:val="00EF52BA"/>
    <w:rsid w:val="00F95D16"/>
    <w:rsid w:val="00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C4FC"/>
  <w15:chartTrackingRefBased/>
  <w15:docId w15:val="{BE7DE7DF-23F8-4D6D-9765-2CEE440D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0E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9B9"/>
  </w:style>
  <w:style w:type="paragraph" w:styleId="Footer">
    <w:name w:val="footer"/>
    <w:basedOn w:val="Normal"/>
    <w:link w:val="FooterChar"/>
    <w:uiPriority w:val="99"/>
    <w:unhideWhenUsed/>
    <w:rsid w:val="004F5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47/JMDH.S505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2023-09-13T02:14:00Z</dcterms:created>
  <dcterms:modified xsi:type="dcterms:W3CDTF">2023-09-13T03:10:00Z</dcterms:modified>
</cp:coreProperties>
</file>