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4F3" w:rsidRDefault="00F264F3" w:rsidP="00FD74B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Week 5 Discussion: Healthcare Policy</w:t>
      </w:r>
      <w:bookmarkStart w:id="0" w:name="_GoBack"/>
      <w:bookmarkEnd w:id="0"/>
    </w:p>
    <w:p w:rsidR="00FD74BC" w:rsidRPr="00FD74BC" w:rsidRDefault="00FD74BC" w:rsidP="00FD74BC">
      <w:pPr>
        <w:spacing w:after="0" w:line="480" w:lineRule="auto"/>
        <w:jc w:val="center"/>
        <w:rPr>
          <w:rFonts w:ascii="Times New Roman" w:hAnsi="Times New Roman" w:cs="Times New Roman"/>
          <w:b/>
          <w:sz w:val="24"/>
          <w:szCs w:val="24"/>
        </w:rPr>
      </w:pPr>
      <w:r w:rsidRPr="00FD74BC">
        <w:rPr>
          <w:rFonts w:ascii="Times New Roman" w:hAnsi="Times New Roman" w:cs="Times New Roman"/>
          <w:b/>
          <w:sz w:val="24"/>
          <w:szCs w:val="24"/>
        </w:rPr>
        <w:t>Policy Initiative in the Local Community</w:t>
      </w:r>
    </w:p>
    <w:p w:rsidR="00A67188" w:rsidRDefault="00771BF1" w:rsidP="00771BF1">
      <w:pPr>
        <w:spacing w:after="0" w:line="480" w:lineRule="auto"/>
        <w:rPr>
          <w:rFonts w:ascii="Times New Roman" w:hAnsi="Times New Roman" w:cs="Times New Roman"/>
          <w:sz w:val="24"/>
          <w:szCs w:val="24"/>
        </w:rPr>
      </w:pPr>
      <w:r w:rsidRPr="00771BF1">
        <w:rPr>
          <w:rFonts w:ascii="Times New Roman" w:hAnsi="Times New Roman" w:cs="Times New Roman"/>
          <w:sz w:val="24"/>
          <w:szCs w:val="24"/>
        </w:rPr>
        <w:tab/>
        <w:t xml:space="preserve">Across the United States, </w:t>
      </w:r>
      <w:r>
        <w:rPr>
          <w:rFonts w:ascii="Times New Roman" w:hAnsi="Times New Roman" w:cs="Times New Roman"/>
          <w:sz w:val="24"/>
          <w:szCs w:val="24"/>
        </w:rPr>
        <w:t xml:space="preserve">mental health advocacy for minority ethnic groups, including African American population, has remained a significant focus in the policy realm. </w:t>
      </w:r>
      <w:r w:rsidR="00302A45">
        <w:rPr>
          <w:rFonts w:ascii="Times New Roman" w:hAnsi="Times New Roman" w:cs="Times New Roman"/>
          <w:sz w:val="24"/>
          <w:szCs w:val="24"/>
        </w:rPr>
        <w:t>A recent policy initiative at the local level involved raising awareness about depression screening and treatment among African Americans. The multifaceted initiative addressed sever</w:t>
      </w:r>
      <w:r w:rsidR="00586C64">
        <w:rPr>
          <w:rFonts w:ascii="Times New Roman" w:hAnsi="Times New Roman" w:cs="Times New Roman"/>
          <w:sz w:val="24"/>
          <w:szCs w:val="24"/>
        </w:rPr>
        <w:t>al overarching issues. First, the initiative addressed the disparities in access to culturally competent screening and treatment services. As supported by the literature, African Americans rarely seek depression treatment because the current screening efforts often do</w:t>
      </w:r>
      <w:r w:rsidR="003F4FB6">
        <w:rPr>
          <w:rFonts w:ascii="Times New Roman" w:hAnsi="Times New Roman" w:cs="Times New Roman"/>
          <w:sz w:val="24"/>
          <w:szCs w:val="24"/>
        </w:rPr>
        <w:t xml:space="preserve"> not consider cultural issues (C</w:t>
      </w:r>
      <w:r w:rsidR="00586C64">
        <w:rPr>
          <w:rFonts w:ascii="Times New Roman" w:hAnsi="Times New Roman" w:cs="Times New Roman"/>
          <w:sz w:val="24"/>
          <w:szCs w:val="24"/>
        </w:rPr>
        <w:t xml:space="preserve">obb et al., 2020; Hudson et al., 2019). </w:t>
      </w:r>
      <w:r w:rsidR="00E0785E">
        <w:rPr>
          <w:rFonts w:ascii="Times New Roman" w:hAnsi="Times New Roman" w:cs="Times New Roman"/>
          <w:sz w:val="24"/>
          <w:szCs w:val="24"/>
        </w:rPr>
        <w:t xml:space="preserve">Consequently, the local policy aimed at imparting cultural competence among clinicians to ensure an adequate understanding of cultural issues that lead to disparities. Secondly, the initiative aimed at addressing accessibility barriers associated with </w:t>
      </w:r>
      <w:r w:rsidR="000A44A4">
        <w:rPr>
          <w:rFonts w:ascii="Times New Roman" w:hAnsi="Times New Roman" w:cs="Times New Roman"/>
          <w:sz w:val="24"/>
          <w:szCs w:val="24"/>
        </w:rPr>
        <w:t xml:space="preserve">awareness and </w:t>
      </w:r>
      <w:r w:rsidR="00E0785E">
        <w:rPr>
          <w:rFonts w:ascii="Times New Roman" w:hAnsi="Times New Roman" w:cs="Times New Roman"/>
          <w:sz w:val="24"/>
          <w:szCs w:val="24"/>
        </w:rPr>
        <w:t xml:space="preserve">costs. </w:t>
      </w:r>
      <w:r w:rsidR="000A44A4">
        <w:rPr>
          <w:rFonts w:ascii="Times New Roman" w:hAnsi="Times New Roman" w:cs="Times New Roman"/>
          <w:sz w:val="24"/>
          <w:szCs w:val="24"/>
        </w:rPr>
        <w:t xml:space="preserve">Collaboration with influential people in the community helped in increasing awareness about depression </w:t>
      </w:r>
      <w:r w:rsidR="00CB3335">
        <w:rPr>
          <w:rFonts w:ascii="Times New Roman" w:hAnsi="Times New Roman" w:cs="Times New Roman"/>
          <w:sz w:val="24"/>
          <w:szCs w:val="24"/>
        </w:rPr>
        <w:t xml:space="preserve">screening. </w:t>
      </w:r>
      <w:r w:rsidR="00F20F96">
        <w:rPr>
          <w:rFonts w:ascii="Times New Roman" w:hAnsi="Times New Roman" w:cs="Times New Roman"/>
          <w:sz w:val="24"/>
          <w:szCs w:val="24"/>
        </w:rPr>
        <w:t xml:space="preserve">Consistent with USPSTF recommendations (Siu et al., 2016), the initiative rolled out universal depression screening for all individuals accessing services regardless of the insurance coverage. The approach aimed at increasing the number of people screening for depression and receiving timely treatment. </w:t>
      </w:r>
      <w:r w:rsidR="00CB3335">
        <w:rPr>
          <w:rFonts w:ascii="Times New Roman" w:hAnsi="Times New Roman" w:cs="Times New Roman"/>
          <w:sz w:val="24"/>
          <w:szCs w:val="24"/>
        </w:rPr>
        <w:t xml:space="preserve">Participation in the actualization of the local policy initiative yielded several observable results. For example, </w:t>
      </w:r>
      <w:r w:rsidR="00372D42">
        <w:rPr>
          <w:rFonts w:ascii="Times New Roman" w:hAnsi="Times New Roman" w:cs="Times New Roman"/>
          <w:sz w:val="24"/>
          <w:szCs w:val="24"/>
        </w:rPr>
        <w:t>the initiative increased the number of clinic</w:t>
      </w:r>
      <w:r w:rsidR="00617983">
        <w:rPr>
          <w:rFonts w:ascii="Times New Roman" w:hAnsi="Times New Roman" w:cs="Times New Roman"/>
          <w:sz w:val="24"/>
          <w:szCs w:val="24"/>
        </w:rPr>
        <w:t>ians with cultural competency. Subjective a</w:t>
      </w:r>
      <w:r w:rsidR="00AB38C4">
        <w:rPr>
          <w:rFonts w:ascii="Times New Roman" w:hAnsi="Times New Roman" w:cs="Times New Roman"/>
          <w:sz w:val="24"/>
          <w:szCs w:val="24"/>
        </w:rPr>
        <w:t xml:space="preserve">ssessment of outcomes at the </w:t>
      </w:r>
      <w:r w:rsidR="00372D42">
        <w:rPr>
          <w:rFonts w:ascii="Times New Roman" w:hAnsi="Times New Roman" w:cs="Times New Roman"/>
          <w:sz w:val="24"/>
          <w:szCs w:val="24"/>
        </w:rPr>
        <w:t>practice setting</w:t>
      </w:r>
      <w:r w:rsidR="00AB38C4">
        <w:rPr>
          <w:rFonts w:ascii="Times New Roman" w:hAnsi="Times New Roman" w:cs="Times New Roman"/>
          <w:sz w:val="24"/>
          <w:szCs w:val="24"/>
        </w:rPr>
        <w:t xml:space="preserve"> revealed satisfaction with services among users based on the improved cultural competence among clinicians. </w:t>
      </w:r>
      <w:r w:rsidR="00617983">
        <w:rPr>
          <w:rFonts w:ascii="Times New Roman" w:hAnsi="Times New Roman" w:cs="Times New Roman"/>
          <w:sz w:val="24"/>
          <w:szCs w:val="24"/>
        </w:rPr>
        <w:t xml:space="preserve">In addition, the local policy initiative spurred community-based initiatives that aimed at increasing awareness about depression in the population. </w:t>
      </w:r>
      <w:r w:rsidR="00FD74BC">
        <w:rPr>
          <w:rFonts w:ascii="Times New Roman" w:hAnsi="Times New Roman" w:cs="Times New Roman"/>
          <w:sz w:val="24"/>
          <w:szCs w:val="24"/>
        </w:rPr>
        <w:t xml:space="preserve">Several </w:t>
      </w:r>
      <w:r w:rsidR="00FD74BC">
        <w:rPr>
          <w:rFonts w:ascii="Times New Roman" w:hAnsi="Times New Roman" w:cs="Times New Roman"/>
          <w:sz w:val="24"/>
          <w:szCs w:val="24"/>
        </w:rPr>
        <w:lastRenderedPageBreak/>
        <w:t>community-based organizations</w:t>
      </w:r>
      <w:r w:rsidR="00346302">
        <w:rPr>
          <w:rFonts w:ascii="Times New Roman" w:hAnsi="Times New Roman" w:cs="Times New Roman"/>
          <w:sz w:val="24"/>
          <w:szCs w:val="24"/>
        </w:rPr>
        <w:t xml:space="preserve"> engaged in collaborative efforts with healthcare organizations in expanding the reach of the initiative in the underserved areas. </w:t>
      </w:r>
    </w:p>
    <w:p w:rsidR="00346302" w:rsidRDefault="00346302" w:rsidP="0034630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Proposed Area of Political Competence</w:t>
      </w:r>
    </w:p>
    <w:p w:rsidR="0011405A" w:rsidRDefault="0011405A" w:rsidP="00561A4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42C9C">
        <w:rPr>
          <w:rFonts w:ascii="Times New Roman" w:hAnsi="Times New Roman" w:cs="Times New Roman"/>
          <w:sz w:val="24"/>
          <w:szCs w:val="24"/>
        </w:rPr>
        <w:t xml:space="preserve">As </w:t>
      </w:r>
      <w:r w:rsidR="001A0526">
        <w:rPr>
          <w:rFonts w:ascii="Times New Roman" w:hAnsi="Times New Roman" w:cs="Times New Roman"/>
          <w:sz w:val="24"/>
          <w:szCs w:val="24"/>
        </w:rPr>
        <w:t>highlighted</w:t>
      </w:r>
      <w:r w:rsidR="00442C9C">
        <w:rPr>
          <w:rFonts w:ascii="Times New Roman" w:hAnsi="Times New Roman" w:cs="Times New Roman"/>
          <w:sz w:val="24"/>
          <w:szCs w:val="24"/>
        </w:rPr>
        <w:t xml:space="preserve"> by Warner (2003), political competence helps nurses in intervening in the broad socioeconomic and environmental determinants, while addressing cultural diversity. </w:t>
      </w:r>
      <w:r w:rsidR="00561A4F">
        <w:rPr>
          <w:rFonts w:ascii="Times New Roman" w:hAnsi="Times New Roman" w:cs="Times New Roman"/>
          <w:sz w:val="24"/>
          <w:szCs w:val="24"/>
        </w:rPr>
        <w:t>Participating in the policy initiative was critical to building my political competence.</w:t>
      </w:r>
      <w:r w:rsidR="00984CEF">
        <w:rPr>
          <w:rFonts w:ascii="Times New Roman" w:hAnsi="Times New Roman" w:cs="Times New Roman"/>
          <w:sz w:val="24"/>
          <w:szCs w:val="24"/>
        </w:rPr>
        <w:t xml:space="preserve"> However, I acknowledge the need for improvement in the area of persuasion and influence. </w:t>
      </w:r>
      <w:r w:rsidR="0076624C">
        <w:rPr>
          <w:rFonts w:ascii="Times New Roman" w:hAnsi="Times New Roman" w:cs="Times New Roman"/>
          <w:sz w:val="24"/>
          <w:szCs w:val="24"/>
        </w:rPr>
        <w:t>According to</w:t>
      </w:r>
      <w:r w:rsidR="0038194F">
        <w:rPr>
          <w:rFonts w:ascii="Times New Roman" w:hAnsi="Times New Roman" w:cs="Times New Roman"/>
          <w:sz w:val="24"/>
          <w:szCs w:val="24"/>
        </w:rPr>
        <w:t xml:space="preserve"> van Wijk et al. (2022)</w:t>
      </w:r>
      <w:r w:rsidR="0076624C">
        <w:rPr>
          <w:rFonts w:ascii="Times New Roman" w:hAnsi="Times New Roman" w:cs="Times New Roman"/>
          <w:sz w:val="24"/>
          <w:szCs w:val="24"/>
        </w:rPr>
        <w:t xml:space="preserve">, </w:t>
      </w:r>
      <w:r w:rsidR="0025057F">
        <w:rPr>
          <w:rFonts w:ascii="Times New Roman" w:hAnsi="Times New Roman" w:cs="Times New Roman"/>
          <w:sz w:val="24"/>
          <w:szCs w:val="24"/>
        </w:rPr>
        <w:t xml:space="preserve">nurses should build capacity to persuade and influence others in contributing to policy discussions. </w:t>
      </w:r>
      <w:r w:rsidR="00816036">
        <w:rPr>
          <w:rFonts w:ascii="Times New Roman" w:hAnsi="Times New Roman" w:cs="Times New Roman"/>
          <w:sz w:val="24"/>
          <w:szCs w:val="24"/>
        </w:rPr>
        <w:t>Personally, this would involve leveraging my professional and personal network in identifying stakeholders</w:t>
      </w:r>
      <w:r w:rsidR="009A4459">
        <w:rPr>
          <w:rFonts w:ascii="Times New Roman" w:hAnsi="Times New Roman" w:cs="Times New Roman"/>
          <w:sz w:val="24"/>
          <w:szCs w:val="24"/>
        </w:rPr>
        <w:t xml:space="preserve"> who </w:t>
      </w:r>
      <w:r w:rsidR="00816036">
        <w:rPr>
          <w:rFonts w:ascii="Times New Roman" w:hAnsi="Times New Roman" w:cs="Times New Roman"/>
          <w:sz w:val="24"/>
          <w:szCs w:val="24"/>
        </w:rPr>
        <w:t>could contribute positively to the development and implem</w:t>
      </w:r>
      <w:r w:rsidR="009A4459">
        <w:rPr>
          <w:rFonts w:ascii="Times New Roman" w:hAnsi="Times New Roman" w:cs="Times New Roman"/>
          <w:sz w:val="24"/>
          <w:szCs w:val="24"/>
        </w:rPr>
        <w:t>entation of policy initiatives. For example, I could creat</w:t>
      </w:r>
      <w:r w:rsidR="008D62FF">
        <w:rPr>
          <w:rFonts w:ascii="Times New Roman" w:hAnsi="Times New Roman" w:cs="Times New Roman"/>
          <w:sz w:val="24"/>
          <w:szCs w:val="24"/>
        </w:rPr>
        <w:t>e connections with policymakers</w:t>
      </w:r>
      <w:r w:rsidR="009A4459">
        <w:rPr>
          <w:rFonts w:ascii="Times New Roman" w:hAnsi="Times New Roman" w:cs="Times New Roman"/>
          <w:sz w:val="24"/>
          <w:szCs w:val="24"/>
        </w:rPr>
        <w:t>, mental health advocates, and community leade</w:t>
      </w:r>
      <w:r w:rsidR="008D62FF">
        <w:rPr>
          <w:rFonts w:ascii="Times New Roman" w:hAnsi="Times New Roman" w:cs="Times New Roman"/>
          <w:sz w:val="24"/>
          <w:szCs w:val="24"/>
        </w:rPr>
        <w:t xml:space="preserve">rs who I could influence to take actions in raising awareness about depression at the local or regional level. Secondly, building </w:t>
      </w:r>
      <w:r w:rsidR="00DF78D4">
        <w:rPr>
          <w:rFonts w:ascii="Times New Roman" w:hAnsi="Times New Roman" w:cs="Times New Roman"/>
          <w:sz w:val="24"/>
          <w:szCs w:val="24"/>
        </w:rPr>
        <w:t xml:space="preserve">credibility would be crucial to persuading and influencing others in policy initiatives. </w:t>
      </w:r>
      <w:r w:rsidR="00C568A2">
        <w:rPr>
          <w:rFonts w:ascii="Times New Roman" w:hAnsi="Times New Roman" w:cs="Times New Roman"/>
          <w:sz w:val="24"/>
          <w:szCs w:val="24"/>
        </w:rPr>
        <w:t>Consistent with</w:t>
      </w:r>
      <w:r w:rsidR="0038194F">
        <w:rPr>
          <w:rFonts w:ascii="Times New Roman" w:hAnsi="Times New Roman" w:cs="Times New Roman"/>
          <w:sz w:val="24"/>
          <w:szCs w:val="24"/>
        </w:rPr>
        <w:t xml:space="preserve"> van Wijk et al. (2022)</w:t>
      </w:r>
      <w:r w:rsidR="00C568A2">
        <w:rPr>
          <w:rFonts w:ascii="Times New Roman" w:hAnsi="Times New Roman" w:cs="Times New Roman"/>
          <w:sz w:val="24"/>
          <w:szCs w:val="24"/>
        </w:rPr>
        <w:t>, t</w:t>
      </w:r>
      <w:r w:rsidR="00F902AA">
        <w:rPr>
          <w:rFonts w:ascii="Times New Roman" w:hAnsi="Times New Roman" w:cs="Times New Roman"/>
          <w:sz w:val="24"/>
          <w:szCs w:val="24"/>
        </w:rPr>
        <w:t xml:space="preserve">he aspect would demand establishing myself as a credible advocate with up-to-date knowledge about mental health disparities and effective population-based interventions. </w:t>
      </w:r>
      <w:r w:rsidR="00C568A2">
        <w:rPr>
          <w:rFonts w:ascii="Times New Roman" w:hAnsi="Times New Roman" w:cs="Times New Roman"/>
          <w:sz w:val="24"/>
          <w:szCs w:val="24"/>
        </w:rPr>
        <w:t xml:space="preserve">Attending workshops, seminars, and conferences could impart the knowledge and establish credibility. Thirdly, the competence would demand </w:t>
      </w:r>
      <w:r w:rsidR="00FD40FB">
        <w:rPr>
          <w:rFonts w:ascii="Times New Roman" w:hAnsi="Times New Roman" w:cs="Times New Roman"/>
          <w:sz w:val="24"/>
          <w:szCs w:val="24"/>
        </w:rPr>
        <w:t xml:space="preserve">effective communication to convey my message persuasively. </w:t>
      </w:r>
      <w:r w:rsidR="00145012">
        <w:rPr>
          <w:rFonts w:ascii="Times New Roman" w:hAnsi="Times New Roman" w:cs="Times New Roman"/>
          <w:sz w:val="24"/>
          <w:szCs w:val="24"/>
        </w:rPr>
        <w:t xml:space="preserve">Indeed, </w:t>
      </w:r>
      <w:r w:rsidR="00F264F3">
        <w:rPr>
          <w:rFonts w:ascii="Times New Roman" w:hAnsi="Times New Roman" w:cs="Times New Roman"/>
          <w:sz w:val="24"/>
          <w:szCs w:val="24"/>
        </w:rPr>
        <w:t xml:space="preserve">Clarke et al. (2021) </w:t>
      </w:r>
      <w:r w:rsidR="008B35ED">
        <w:rPr>
          <w:rFonts w:ascii="Times New Roman" w:hAnsi="Times New Roman" w:cs="Times New Roman"/>
          <w:sz w:val="24"/>
          <w:szCs w:val="24"/>
        </w:rPr>
        <w:t>highlighted</w:t>
      </w:r>
      <w:r w:rsidR="00145012">
        <w:rPr>
          <w:rFonts w:ascii="Times New Roman" w:hAnsi="Times New Roman" w:cs="Times New Roman"/>
          <w:sz w:val="24"/>
          <w:szCs w:val="24"/>
        </w:rPr>
        <w:t xml:space="preserve"> the importance of </w:t>
      </w:r>
      <w:r w:rsidR="008B35ED">
        <w:rPr>
          <w:rFonts w:ascii="Times New Roman" w:hAnsi="Times New Roman" w:cs="Times New Roman"/>
          <w:sz w:val="24"/>
          <w:szCs w:val="24"/>
        </w:rPr>
        <w:t>information processes and stewardship skills in communicating policy initiatives and changes to p</w:t>
      </w:r>
      <w:r w:rsidR="00145012">
        <w:rPr>
          <w:rFonts w:ascii="Times New Roman" w:hAnsi="Times New Roman" w:cs="Times New Roman"/>
          <w:sz w:val="24"/>
          <w:szCs w:val="24"/>
        </w:rPr>
        <w:t>ersuad</w:t>
      </w:r>
      <w:r w:rsidR="008B35ED">
        <w:rPr>
          <w:rFonts w:ascii="Times New Roman" w:hAnsi="Times New Roman" w:cs="Times New Roman"/>
          <w:sz w:val="24"/>
          <w:szCs w:val="24"/>
        </w:rPr>
        <w:t xml:space="preserve">e and influence others. Finally, </w:t>
      </w:r>
      <w:r w:rsidR="00DA6184">
        <w:rPr>
          <w:rFonts w:ascii="Times New Roman" w:hAnsi="Times New Roman" w:cs="Times New Roman"/>
          <w:sz w:val="24"/>
          <w:szCs w:val="24"/>
        </w:rPr>
        <w:t xml:space="preserve">networking and building a coalition of like-minded individuals could significant enhance my ability to persuade and influence policy decisions. </w:t>
      </w:r>
      <w:r w:rsidR="00CB7B2D">
        <w:rPr>
          <w:rFonts w:ascii="Times New Roman" w:hAnsi="Times New Roman" w:cs="Times New Roman"/>
          <w:sz w:val="24"/>
          <w:szCs w:val="24"/>
        </w:rPr>
        <w:t xml:space="preserve">The collaborative actions with like-minded clinicians would amplify my influence and allow </w:t>
      </w:r>
      <w:r w:rsidR="00CB7B2D">
        <w:rPr>
          <w:rFonts w:ascii="Times New Roman" w:hAnsi="Times New Roman" w:cs="Times New Roman"/>
          <w:sz w:val="24"/>
          <w:szCs w:val="24"/>
        </w:rPr>
        <w:lastRenderedPageBreak/>
        <w:t xml:space="preserve">collective advocacy efforts. For example, this could help in establishing partnerships with organizations that focus on addressing the disparities. </w:t>
      </w:r>
    </w:p>
    <w:p w:rsidR="00CB7B2D" w:rsidRDefault="00CB7B2D" w:rsidP="00CB7B2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rsidR="00F264F3" w:rsidRPr="00F264F3" w:rsidRDefault="00F264F3" w:rsidP="00F264F3">
      <w:pPr>
        <w:spacing w:after="0" w:line="480" w:lineRule="auto"/>
        <w:ind w:left="720" w:hanging="720"/>
        <w:rPr>
          <w:rFonts w:ascii="Times New Roman" w:eastAsia="Times New Roman" w:hAnsi="Times New Roman" w:cs="Times New Roman"/>
          <w:sz w:val="24"/>
          <w:szCs w:val="24"/>
        </w:rPr>
      </w:pPr>
      <w:r w:rsidRPr="0038194F">
        <w:rPr>
          <w:rFonts w:ascii="Times New Roman" w:eastAsia="Times New Roman" w:hAnsi="Times New Roman" w:cs="Times New Roman"/>
          <w:sz w:val="24"/>
          <w:szCs w:val="24"/>
        </w:rPr>
        <w:t xml:space="preserve">Clarke, J. M., Waring, J., Bishop, S., Hartley, J., Exworthy, M., Fulop, N. J., Ramsay, A., &amp; Roe, B. (2021). The contribution of political skill to the implementation of health services change: A systematic review and narrative synthesis. </w:t>
      </w:r>
      <w:r w:rsidRPr="0038194F">
        <w:rPr>
          <w:rFonts w:ascii="Times New Roman" w:eastAsia="Times New Roman" w:hAnsi="Times New Roman" w:cs="Times New Roman"/>
          <w:i/>
          <w:iCs/>
          <w:sz w:val="24"/>
          <w:szCs w:val="24"/>
        </w:rPr>
        <w:t>BMC Health Services Research</w:t>
      </w:r>
      <w:r w:rsidRPr="0038194F">
        <w:rPr>
          <w:rFonts w:ascii="Times New Roman" w:eastAsia="Times New Roman" w:hAnsi="Times New Roman" w:cs="Times New Roman"/>
          <w:sz w:val="24"/>
          <w:szCs w:val="24"/>
        </w:rPr>
        <w:t xml:space="preserve">, </w:t>
      </w:r>
      <w:r w:rsidRPr="0038194F">
        <w:rPr>
          <w:rFonts w:ascii="Times New Roman" w:eastAsia="Times New Roman" w:hAnsi="Times New Roman" w:cs="Times New Roman"/>
          <w:i/>
          <w:iCs/>
          <w:sz w:val="24"/>
          <w:szCs w:val="24"/>
        </w:rPr>
        <w:t>21</w:t>
      </w:r>
      <w:r w:rsidRPr="0038194F">
        <w:rPr>
          <w:rFonts w:ascii="Times New Roman" w:eastAsia="Times New Roman" w:hAnsi="Times New Roman" w:cs="Times New Roman"/>
          <w:sz w:val="24"/>
          <w:szCs w:val="24"/>
        </w:rPr>
        <w:t xml:space="preserve">. </w:t>
      </w:r>
      <w:hyperlink r:id="rId4" w:history="1">
        <w:r w:rsidRPr="00F264F3">
          <w:rPr>
            <w:rStyle w:val="Hyperlink"/>
            <w:rFonts w:ascii="Times New Roman" w:eastAsia="Times New Roman" w:hAnsi="Times New Roman" w:cs="Times New Roman"/>
            <w:sz w:val="24"/>
            <w:szCs w:val="24"/>
          </w:rPr>
          <w:t>https://doi.org/10.1186/s12913-021-06272-z</w:t>
        </w:r>
      </w:hyperlink>
      <w:r w:rsidRPr="00F264F3">
        <w:rPr>
          <w:rFonts w:ascii="Times New Roman" w:eastAsia="Times New Roman" w:hAnsi="Times New Roman" w:cs="Times New Roman"/>
          <w:sz w:val="24"/>
          <w:szCs w:val="24"/>
        </w:rPr>
        <w:t xml:space="preserve"> </w:t>
      </w:r>
    </w:p>
    <w:p w:rsidR="00F264F3" w:rsidRPr="00F264F3" w:rsidRDefault="00F264F3" w:rsidP="00F264F3">
      <w:pPr>
        <w:spacing w:after="0" w:line="480" w:lineRule="auto"/>
        <w:ind w:left="720" w:hanging="720"/>
        <w:rPr>
          <w:rFonts w:ascii="Times New Roman" w:eastAsia="Times New Roman" w:hAnsi="Times New Roman" w:cs="Times New Roman"/>
          <w:sz w:val="24"/>
          <w:szCs w:val="24"/>
        </w:rPr>
      </w:pPr>
      <w:r w:rsidRPr="00F264F3">
        <w:rPr>
          <w:rFonts w:ascii="Times New Roman" w:eastAsia="Times New Roman" w:hAnsi="Times New Roman" w:cs="Times New Roman"/>
          <w:sz w:val="24"/>
          <w:szCs w:val="24"/>
        </w:rPr>
        <w:t xml:space="preserve">Cobb, S., Bazargan, M., Sandoval, J. C., Wisseh, C., Evans, M. C., &amp; Assari, S. (2020). Depression treatment status of economically disadvantaged African American older adults. </w:t>
      </w:r>
      <w:r w:rsidRPr="00F264F3">
        <w:rPr>
          <w:rFonts w:ascii="Times New Roman" w:eastAsia="Times New Roman" w:hAnsi="Times New Roman" w:cs="Times New Roman"/>
          <w:i/>
          <w:iCs/>
          <w:sz w:val="24"/>
          <w:szCs w:val="24"/>
        </w:rPr>
        <w:t>Brain Sciences</w:t>
      </w:r>
      <w:r w:rsidRPr="00F264F3">
        <w:rPr>
          <w:rFonts w:ascii="Times New Roman" w:eastAsia="Times New Roman" w:hAnsi="Times New Roman" w:cs="Times New Roman"/>
          <w:sz w:val="24"/>
          <w:szCs w:val="24"/>
        </w:rPr>
        <w:t xml:space="preserve">, </w:t>
      </w:r>
      <w:r w:rsidRPr="00F264F3">
        <w:rPr>
          <w:rFonts w:ascii="Times New Roman" w:eastAsia="Times New Roman" w:hAnsi="Times New Roman" w:cs="Times New Roman"/>
          <w:i/>
          <w:iCs/>
          <w:sz w:val="24"/>
          <w:szCs w:val="24"/>
        </w:rPr>
        <w:t>10</w:t>
      </w:r>
      <w:r w:rsidRPr="00F264F3">
        <w:rPr>
          <w:rFonts w:ascii="Times New Roman" w:eastAsia="Times New Roman" w:hAnsi="Times New Roman" w:cs="Times New Roman"/>
          <w:sz w:val="24"/>
          <w:szCs w:val="24"/>
        </w:rPr>
        <w:t xml:space="preserve">(3). </w:t>
      </w:r>
      <w:hyperlink r:id="rId5" w:history="1">
        <w:r w:rsidRPr="00F264F3">
          <w:rPr>
            <w:rStyle w:val="Hyperlink"/>
            <w:rFonts w:ascii="Times New Roman" w:eastAsia="Times New Roman" w:hAnsi="Times New Roman" w:cs="Times New Roman"/>
            <w:sz w:val="24"/>
            <w:szCs w:val="24"/>
          </w:rPr>
          <w:t>https://doi.org/10.3390/brainsci10030154</w:t>
        </w:r>
      </w:hyperlink>
      <w:r w:rsidRPr="00F264F3">
        <w:rPr>
          <w:rFonts w:ascii="Times New Roman" w:eastAsia="Times New Roman" w:hAnsi="Times New Roman" w:cs="Times New Roman"/>
          <w:sz w:val="24"/>
          <w:szCs w:val="24"/>
        </w:rPr>
        <w:t xml:space="preserve"> </w:t>
      </w:r>
    </w:p>
    <w:p w:rsidR="00F264F3" w:rsidRPr="00F264F3" w:rsidRDefault="00F264F3" w:rsidP="00F264F3">
      <w:pPr>
        <w:spacing w:after="0" w:line="480" w:lineRule="auto"/>
        <w:ind w:left="720" w:hanging="720"/>
        <w:rPr>
          <w:rFonts w:ascii="Times New Roman" w:eastAsia="Times New Roman" w:hAnsi="Times New Roman" w:cs="Times New Roman"/>
          <w:sz w:val="24"/>
          <w:szCs w:val="24"/>
        </w:rPr>
      </w:pPr>
      <w:r w:rsidRPr="00F264F3">
        <w:rPr>
          <w:rFonts w:ascii="Times New Roman" w:eastAsia="Times New Roman" w:hAnsi="Times New Roman" w:cs="Times New Roman"/>
          <w:sz w:val="24"/>
          <w:szCs w:val="24"/>
        </w:rPr>
        <w:t xml:space="preserve">Hudson, D. L., Eaton, J., Banks, A., Sewell, W., &amp; Neighbors, H. (2017). “Down in the Sewers”: Perceptions of depression and depression care among African American men. </w:t>
      </w:r>
      <w:r w:rsidRPr="00F264F3">
        <w:rPr>
          <w:rFonts w:ascii="Times New Roman" w:eastAsia="Times New Roman" w:hAnsi="Times New Roman" w:cs="Times New Roman"/>
          <w:i/>
          <w:iCs/>
          <w:sz w:val="24"/>
          <w:szCs w:val="24"/>
        </w:rPr>
        <w:t>American Journal of Men's Health</w:t>
      </w:r>
      <w:r w:rsidRPr="00F264F3">
        <w:rPr>
          <w:rFonts w:ascii="Times New Roman" w:eastAsia="Times New Roman" w:hAnsi="Times New Roman" w:cs="Times New Roman"/>
          <w:sz w:val="24"/>
          <w:szCs w:val="24"/>
        </w:rPr>
        <w:t xml:space="preserve">, </w:t>
      </w:r>
      <w:r w:rsidRPr="00F264F3">
        <w:rPr>
          <w:rFonts w:ascii="Times New Roman" w:eastAsia="Times New Roman" w:hAnsi="Times New Roman" w:cs="Times New Roman"/>
          <w:i/>
          <w:iCs/>
          <w:sz w:val="24"/>
          <w:szCs w:val="24"/>
        </w:rPr>
        <w:t>12</w:t>
      </w:r>
      <w:r w:rsidRPr="00F264F3">
        <w:rPr>
          <w:rFonts w:ascii="Times New Roman" w:eastAsia="Times New Roman" w:hAnsi="Times New Roman" w:cs="Times New Roman"/>
          <w:sz w:val="24"/>
          <w:szCs w:val="24"/>
        </w:rPr>
        <w:t xml:space="preserve">(1), 126-137. </w:t>
      </w:r>
      <w:hyperlink r:id="rId6" w:history="1">
        <w:r w:rsidRPr="00F264F3">
          <w:rPr>
            <w:rStyle w:val="Hyperlink"/>
            <w:rFonts w:ascii="Times New Roman" w:eastAsia="Times New Roman" w:hAnsi="Times New Roman" w:cs="Times New Roman"/>
            <w:sz w:val="24"/>
            <w:szCs w:val="24"/>
          </w:rPr>
          <w:t>https://doi.org/10.1177/1557988316654864</w:t>
        </w:r>
      </w:hyperlink>
      <w:r w:rsidRPr="00F264F3">
        <w:rPr>
          <w:rFonts w:ascii="Times New Roman" w:eastAsia="Times New Roman" w:hAnsi="Times New Roman" w:cs="Times New Roman"/>
          <w:sz w:val="24"/>
          <w:szCs w:val="24"/>
        </w:rPr>
        <w:t xml:space="preserve"> </w:t>
      </w:r>
    </w:p>
    <w:p w:rsidR="00F264F3" w:rsidRPr="00F264F3" w:rsidRDefault="00F264F3" w:rsidP="00F264F3">
      <w:pPr>
        <w:spacing w:after="0" w:line="480" w:lineRule="auto"/>
        <w:ind w:left="720" w:hanging="720"/>
        <w:rPr>
          <w:rStyle w:val="meta-citation"/>
          <w:rFonts w:ascii="Times New Roman" w:hAnsi="Times New Roman" w:cs="Times New Roman"/>
          <w:sz w:val="24"/>
          <w:szCs w:val="24"/>
        </w:rPr>
      </w:pPr>
      <w:r w:rsidRPr="00F264F3">
        <w:rPr>
          <w:rFonts w:ascii="Times New Roman" w:eastAsia="Times New Roman" w:hAnsi="Times New Roman" w:cs="Times New Roman"/>
          <w:sz w:val="24"/>
          <w:szCs w:val="24"/>
        </w:rPr>
        <w:t xml:space="preserve">Siu, A. L., Bibbins-Domingo, K., Grossman, D. C., Baumann, L. C., Davidson, K. W., Ebell, M., ... &amp; US Preventive Services Task Force. (2016). Screening for depression in adults: US Preventive Services Task Force recommendation statement. </w:t>
      </w:r>
      <w:r w:rsidRPr="00F264F3">
        <w:rPr>
          <w:rFonts w:ascii="Times New Roman" w:eastAsia="Times New Roman" w:hAnsi="Times New Roman" w:cs="Times New Roman"/>
          <w:i/>
          <w:iCs/>
          <w:sz w:val="24"/>
          <w:szCs w:val="24"/>
        </w:rPr>
        <w:t>Jama</w:t>
      </w:r>
      <w:r w:rsidRPr="00F264F3">
        <w:rPr>
          <w:rFonts w:ascii="Times New Roman" w:eastAsia="Times New Roman" w:hAnsi="Times New Roman" w:cs="Times New Roman"/>
          <w:sz w:val="24"/>
          <w:szCs w:val="24"/>
        </w:rPr>
        <w:t xml:space="preserve">, </w:t>
      </w:r>
      <w:r w:rsidRPr="00F264F3">
        <w:rPr>
          <w:rFonts w:ascii="Times New Roman" w:eastAsia="Times New Roman" w:hAnsi="Times New Roman" w:cs="Times New Roman"/>
          <w:i/>
          <w:iCs/>
          <w:sz w:val="24"/>
          <w:szCs w:val="24"/>
        </w:rPr>
        <w:t>315</w:t>
      </w:r>
      <w:r w:rsidRPr="00F264F3">
        <w:rPr>
          <w:rFonts w:ascii="Times New Roman" w:eastAsia="Times New Roman" w:hAnsi="Times New Roman" w:cs="Times New Roman"/>
          <w:sz w:val="24"/>
          <w:szCs w:val="24"/>
        </w:rPr>
        <w:t xml:space="preserve">(4), 380-387. </w:t>
      </w:r>
      <w:hyperlink r:id="rId7" w:history="1">
        <w:r w:rsidRPr="00F264F3">
          <w:rPr>
            <w:rStyle w:val="Hyperlink"/>
            <w:rFonts w:ascii="Times New Roman" w:eastAsia="Times New Roman" w:hAnsi="Times New Roman" w:cs="Times New Roman"/>
            <w:sz w:val="24"/>
            <w:szCs w:val="24"/>
          </w:rPr>
          <w:t>https://doi.org/</w:t>
        </w:r>
        <w:r w:rsidRPr="00F264F3">
          <w:rPr>
            <w:rStyle w:val="Hyperlink"/>
            <w:rFonts w:ascii="Times New Roman" w:hAnsi="Times New Roman" w:cs="Times New Roman"/>
            <w:sz w:val="24"/>
            <w:szCs w:val="24"/>
          </w:rPr>
          <w:t>10.1001/jama.2015.18392</w:t>
        </w:r>
      </w:hyperlink>
      <w:r w:rsidRPr="00F264F3">
        <w:rPr>
          <w:rStyle w:val="meta-citation"/>
          <w:rFonts w:ascii="Times New Roman" w:hAnsi="Times New Roman" w:cs="Times New Roman"/>
          <w:sz w:val="24"/>
          <w:szCs w:val="24"/>
        </w:rPr>
        <w:t xml:space="preserve"> </w:t>
      </w:r>
    </w:p>
    <w:p w:rsidR="00F264F3" w:rsidRPr="00F264F3" w:rsidRDefault="00F264F3" w:rsidP="00F264F3">
      <w:pPr>
        <w:spacing w:after="0" w:line="480" w:lineRule="auto"/>
        <w:ind w:left="720" w:hanging="720"/>
        <w:rPr>
          <w:rFonts w:ascii="Times New Roman" w:eastAsia="Times New Roman" w:hAnsi="Times New Roman" w:cs="Times New Roman"/>
          <w:sz w:val="24"/>
          <w:szCs w:val="24"/>
        </w:rPr>
      </w:pPr>
      <w:r w:rsidRPr="00F264F3">
        <w:rPr>
          <w:rFonts w:ascii="Times New Roman" w:eastAsia="Times New Roman" w:hAnsi="Times New Roman" w:cs="Times New Roman"/>
          <w:sz w:val="24"/>
          <w:szCs w:val="24"/>
        </w:rPr>
        <w:t xml:space="preserve">van Wijk, M., </w:t>
      </w:r>
      <w:r w:rsidRPr="00DC4588">
        <w:rPr>
          <w:rFonts w:ascii="Times New Roman" w:eastAsia="Times New Roman" w:hAnsi="Times New Roman" w:cs="Times New Roman"/>
          <w:sz w:val="24"/>
          <w:szCs w:val="24"/>
        </w:rPr>
        <w:t xml:space="preserve">Lalleman, P. C., Cummings, G. G., &amp; Engel, J. (2022). Public Opinion Leadership in Nursing Practice: A Rogerian Concept Analysis. </w:t>
      </w:r>
      <w:r w:rsidRPr="00DC4588">
        <w:rPr>
          <w:rFonts w:ascii="Times New Roman" w:eastAsia="Times New Roman" w:hAnsi="Times New Roman" w:cs="Times New Roman"/>
          <w:i/>
          <w:iCs/>
          <w:sz w:val="24"/>
          <w:szCs w:val="24"/>
        </w:rPr>
        <w:t>Policy, Politics &amp; Nursing Practice</w:t>
      </w:r>
      <w:r w:rsidRPr="00DC4588">
        <w:rPr>
          <w:rFonts w:ascii="Times New Roman" w:eastAsia="Times New Roman" w:hAnsi="Times New Roman" w:cs="Times New Roman"/>
          <w:sz w:val="24"/>
          <w:szCs w:val="24"/>
        </w:rPr>
        <w:t xml:space="preserve">, </w:t>
      </w:r>
      <w:r w:rsidRPr="00DC4588">
        <w:rPr>
          <w:rFonts w:ascii="Times New Roman" w:eastAsia="Times New Roman" w:hAnsi="Times New Roman" w:cs="Times New Roman"/>
          <w:i/>
          <w:iCs/>
          <w:sz w:val="24"/>
          <w:szCs w:val="24"/>
        </w:rPr>
        <w:t>23</w:t>
      </w:r>
      <w:r w:rsidRPr="00DC4588">
        <w:rPr>
          <w:rFonts w:ascii="Times New Roman" w:eastAsia="Times New Roman" w:hAnsi="Times New Roman" w:cs="Times New Roman"/>
          <w:sz w:val="24"/>
          <w:szCs w:val="24"/>
        </w:rPr>
        <w:t xml:space="preserve">(1), 67-79. </w:t>
      </w:r>
      <w:hyperlink r:id="rId8" w:history="1">
        <w:r w:rsidRPr="00F264F3">
          <w:rPr>
            <w:rStyle w:val="Hyperlink"/>
            <w:rFonts w:ascii="Times New Roman" w:eastAsia="Times New Roman" w:hAnsi="Times New Roman" w:cs="Times New Roman"/>
            <w:sz w:val="24"/>
            <w:szCs w:val="24"/>
          </w:rPr>
          <w:t>https://doi.org/10.1177/15271544211071099</w:t>
        </w:r>
      </w:hyperlink>
      <w:r w:rsidRPr="00F264F3">
        <w:rPr>
          <w:rFonts w:ascii="Times New Roman" w:eastAsia="Times New Roman" w:hAnsi="Times New Roman" w:cs="Times New Roman"/>
          <w:sz w:val="24"/>
          <w:szCs w:val="24"/>
        </w:rPr>
        <w:t xml:space="preserve"> </w:t>
      </w:r>
    </w:p>
    <w:sectPr w:rsidR="00F264F3" w:rsidRPr="00F264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8A0"/>
    <w:rsid w:val="000A44A4"/>
    <w:rsid w:val="0011405A"/>
    <w:rsid w:val="00145012"/>
    <w:rsid w:val="001A0526"/>
    <w:rsid w:val="0025057F"/>
    <w:rsid w:val="00302A45"/>
    <w:rsid w:val="00346302"/>
    <w:rsid w:val="00372D42"/>
    <w:rsid w:val="0038194F"/>
    <w:rsid w:val="003F4FB6"/>
    <w:rsid w:val="00442C9C"/>
    <w:rsid w:val="004E50B6"/>
    <w:rsid w:val="00561A4F"/>
    <w:rsid w:val="00586C64"/>
    <w:rsid w:val="00617983"/>
    <w:rsid w:val="0076624C"/>
    <w:rsid w:val="00771BF1"/>
    <w:rsid w:val="00816036"/>
    <w:rsid w:val="008B35ED"/>
    <w:rsid w:val="008D62FF"/>
    <w:rsid w:val="00984CEF"/>
    <w:rsid w:val="009A4459"/>
    <w:rsid w:val="00A67188"/>
    <w:rsid w:val="00AB38C4"/>
    <w:rsid w:val="00B358A0"/>
    <w:rsid w:val="00C44E86"/>
    <w:rsid w:val="00C568A2"/>
    <w:rsid w:val="00CB3335"/>
    <w:rsid w:val="00CB7B2D"/>
    <w:rsid w:val="00DA6184"/>
    <w:rsid w:val="00DC4588"/>
    <w:rsid w:val="00DF78D4"/>
    <w:rsid w:val="00E0785E"/>
    <w:rsid w:val="00F20F96"/>
    <w:rsid w:val="00F264F3"/>
    <w:rsid w:val="00F902AA"/>
    <w:rsid w:val="00F95D16"/>
    <w:rsid w:val="00FB6ABF"/>
    <w:rsid w:val="00FD40FB"/>
    <w:rsid w:val="00FD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5522"/>
  <w15:chartTrackingRefBased/>
  <w15:docId w15:val="{58117727-1500-4BB3-97BC-9B67EE36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24C"/>
    <w:rPr>
      <w:color w:val="0563C1" w:themeColor="hyperlink"/>
      <w:u w:val="single"/>
    </w:rPr>
  </w:style>
  <w:style w:type="character" w:customStyle="1" w:styleId="meta-citation">
    <w:name w:val="meta-citation"/>
    <w:basedOn w:val="DefaultParagraphFont"/>
    <w:rsid w:val="003F4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70633">
      <w:bodyDiv w:val="1"/>
      <w:marLeft w:val="0"/>
      <w:marRight w:val="0"/>
      <w:marTop w:val="0"/>
      <w:marBottom w:val="0"/>
      <w:divBdr>
        <w:top w:val="none" w:sz="0" w:space="0" w:color="auto"/>
        <w:left w:val="none" w:sz="0" w:space="0" w:color="auto"/>
        <w:bottom w:val="none" w:sz="0" w:space="0" w:color="auto"/>
        <w:right w:val="none" w:sz="0" w:space="0" w:color="auto"/>
      </w:divBdr>
      <w:divsChild>
        <w:div w:id="269703124">
          <w:marLeft w:val="0"/>
          <w:marRight w:val="0"/>
          <w:marTop w:val="0"/>
          <w:marBottom w:val="0"/>
          <w:divBdr>
            <w:top w:val="none" w:sz="0" w:space="0" w:color="auto"/>
            <w:left w:val="none" w:sz="0" w:space="0" w:color="auto"/>
            <w:bottom w:val="none" w:sz="0" w:space="0" w:color="auto"/>
            <w:right w:val="none" w:sz="0" w:space="0" w:color="auto"/>
          </w:divBdr>
        </w:div>
      </w:divsChild>
    </w:div>
    <w:div w:id="912785899">
      <w:bodyDiv w:val="1"/>
      <w:marLeft w:val="0"/>
      <w:marRight w:val="0"/>
      <w:marTop w:val="0"/>
      <w:marBottom w:val="0"/>
      <w:divBdr>
        <w:top w:val="none" w:sz="0" w:space="0" w:color="auto"/>
        <w:left w:val="none" w:sz="0" w:space="0" w:color="auto"/>
        <w:bottom w:val="none" w:sz="0" w:space="0" w:color="auto"/>
        <w:right w:val="none" w:sz="0" w:space="0" w:color="auto"/>
      </w:divBdr>
      <w:divsChild>
        <w:div w:id="1831872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5271544211071099" TargetMode="External"/><Relationship Id="rId3" Type="http://schemas.openxmlformats.org/officeDocument/2006/relationships/webSettings" Target="webSettings.xml"/><Relationship Id="rId7" Type="http://schemas.openxmlformats.org/officeDocument/2006/relationships/hyperlink" Target="https://doi.org/10.1001/jama.2015.183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1557988316654864" TargetMode="External"/><Relationship Id="rId5" Type="http://schemas.openxmlformats.org/officeDocument/2006/relationships/hyperlink" Target="https://doi.org/10.3390/brainsci10030154" TargetMode="External"/><Relationship Id="rId10" Type="http://schemas.openxmlformats.org/officeDocument/2006/relationships/theme" Target="theme/theme1.xml"/><Relationship Id="rId4" Type="http://schemas.openxmlformats.org/officeDocument/2006/relationships/hyperlink" Target="https://doi.org/10.1186/s12913-021-06272-z"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2023-09-19T11:46:00Z</dcterms:created>
  <dcterms:modified xsi:type="dcterms:W3CDTF">2023-09-19T13:38:00Z</dcterms:modified>
</cp:coreProperties>
</file>