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7E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51" w:rsidRPr="00323146" w:rsidRDefault="00494E51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47E" w:rsidRPr="00323146" w:rsidRDefault="001B369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46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B7347E" w:rsidRPr="00323146">
        <w:rPr>
          <w:rFonts w:ascii="Times New Roman" w:hAnsi="Times New Roman" w:cs="Times New Roman"/>
          <w:b/>
          <w:sz w:val="24"/>
          <w:szCs w:val="24"/>
        </w:rPr>
        <w:t>5 Assignment 3</w:t>
      </w:r>
      <w:r w:rsidR="00F16255">
        <w:rPr>
          <w:rFonts w:ascii="Times New Roman" w:hAnsi="Times New Roman" w:cs="Times New Roman"/>
          <w:b/>
          <w:sz w:val="24"/>
          <w:szCs w:val="24"/>
        </w:rPr>
        <w:t>: W</w:t>
      </w:r>
      <w:r w:rsidRPr="00323146">
        <w:rPr>
          <w:rFonts w:ascii="Times New Roman" w:hAnsi="Times New Roman" w:cs="Times New Roman"/>
          <w:b/>
          <w:sz w:val="24"/>
          <w:szCs w:val="24"/>
        </w:rPr>
        <w:t xml:space="preserve">eekly </w:t>
      </w:r>
      <w:r w:rsidR="00B7347E" w:rsidRPr="00323146">
        <w:rPr>
          <w:rFonts w:ascii="Times New Roman" w:hAnsi="Times New Roman" w:cs="Times New Roman"/>
          <w:b/>
          <w:sz w:val="24"/>
          <w:szCs w:val="24"/>
        </w:rPr>
        <w:t>Reflection</w:t>
      </w: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46">
        <w:rPr>
          <w:rFonts w:ascii="Times New Roman" w:hAnsi="Times New Roman" w:cs="Times New Roman"/>
          <w:sz w:val="24"/>
          <w:szCs w:val="24"/>
        </w:rPr>
        <w:t>Name</w:t>
      </w: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146">
        <w:rPr>
          <w:rFonts w:ascii="Times New Roman" w:hAnsi="Times New Roman" w:cs="Times New Roman"/>
          <w:sz w:val="24"/>
          <w:szCs w:val="24"/>
        </w:rPr>
        <w:t>School Affiliation</w:t>
      </w: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146">
        <w:rPr>
          <w:rFonts w:ascii="Times New Roman" w:hAnsi="Times New Roman" w:cs="Times New Roman"/>
          <w:sz w:val="24"/>
          <w:szCs w:val="24"/>
        </w:rPr>
        <w:t>Course</w:t>
      </w: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146">
        <w:rPr>
          <w:rFonts w:ascii="Times New Roman" w:hAnsi="Times New Roman" w:cs="Times New Roman"/>
          <w:sz w:val="24"/>
          <w:szCs w:val="24"/>
        </w:rPr>
        <w:t>Instructor</w:t>
      </w: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146">
        <w:rPr>
          <w:rFonts w:ascii="Times New Roman" w:hAnsi="Times New Roman" w:cs="Times New Roman"/>
          <w:sz w:val="24"/>
          <w:szCs w:val="24"/>
        </w:rPr>
        <w:t>Date Due</w:t>
      </w:r>
    </w:p>
    <w:p w:rsidR="00B7347E" w:rsidRPr="00323146" w:rsidRDefault="00B7347E" w:rsidP="009908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7347E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29" w:rsidRPr="00323146" w:rsidRDefault="00B7347E" w:rsidP="0099080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314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2FFD" w:rsidRPr="00323146" w:rsidRDefault="00B7347E" w:rsidP="009908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46">
        <w:rPr>
          <w:rFonts w:ascii="Times New Roman" w:hAnsi="Times New Roman" w:cs="Times New Roman"/>
          <w:b/>
          <w:sz w:val="24"/>
          <w:szCs w:val="24"/>
        </w:rPr>
        <w:lastRenderedPageBreak/>
        <w:t>Week 5</w:t>
      </w:r>
      <w:r w:rsidR="007B342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F16255">
        <w:rPr>
          <w:rFonts w:ascii="Times New Roman" w:hAnsi="Times New Roman" w:cs="Times New Roman"/>
          <w:b/>
          <w:sz w:val="24"/>
          <w:szCs w:val="24"/>
        </w:rPr>
        <w:t>ssignment 3: W</w:t>
      </w:r>
      <w:r w:rsidR="00DA4FE2" w:rsidRPr="00323146">
        <w:rPr>
          <w:rFonts w:ascii="Times New Roman" w:hAnsi="Times New Roman" w:cs="Times New Roman"/>
          <w:b/>
          <w:sz w:val="24"/>
          <w:szCs w:val="24"/>
        </w:rPr>
        <w:t>eekly Reflections</w:t>
      </w:r>
    </w:p>
    <w:p w:rsidR="00BC44C9" w:rsidRDefault="0035574F" w:rsidP="009908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for patients with mental</w:t>
      </w:r>
      <w:r w:rsidR="0003082F" w:rsidRPr="00323146">
        <w:rPr>
          <w:rFonts w:ascii="Times New Roman" w:hAnsi="Times New Roman" w:cs="Times New Roman"/>
          <w:sz w:val="24"/>
          <w:szCs w:val="24"/>
        </w:rPr>
        <w:t xml:space="preserve"> disorder</w:t>
      </w:r>
      <w:r>
        <w:rPr>
          <w:rFonts w:ascii="Times New Roman" w:hAnsi="Times New Roman" w:cs="Times New Roman"/>
          <w:sz w:val="24"/>
          <w:szCs w:val="24"/>
        </w:rPr>
        <w:t xml:space="preserve">s could be </w:t>
      </w:r>
      <w:r w:rsidR="0003082F" w:rsidRPr="00323146">
        <w:rPr>
          <w:rFonts w:ascii="Times New Roman" w:hAnsi="Times New Roman" w:cs="Times New Roman"/>
          <w:sz w:val="24"/>
          <w:szCs w:val="24"/>
        </w:rPr>
        <w:t>complicated</w:t>
      </w:r>
      <w:r w:rsidR="00946E93">
        <w:rPr>
          <w:rFonts w:ascii="Times New Roman" w:hAnsi="Times New Roman" w:cs="Times New Roman"/>
          <w:sz w:val="24"/>
          <w:szCs w:val="24"/>
        </w:rPr>
        <w:t xml:space="preserve"> depending on the nature of the presenting symptoms and patients’ history. During the previous week, </w:t>
      </w:r>
      <w:r w:rsidR="00F10176" w:rsidRPr="00323146">
        <w:rPr>
          <w:rFonts w:ascii="Times New Roman" w:hAnsi="Times New Roman" w:cs="Times New Roman"/>
          <w:sz w:val="24"/>
          <w:szCs w:val="24"/>
        </w:rPr>
        <w:t>I encountered a</w:t>
      </w:r>
      <w:r w:rsidR="0076766B">
        <w:rPr>
          <w:rFonts w:ascii="Times New Roman" w:hAnsi="Times New Roman" w:cs="Times New Roman"/>
          <w:sz w:val="24"/>
          <w:szCs w:val="24"/>
        </w:rPr>
        <w:t xml:space="preserve"> </w:t>
      </w:r>
      <w:r w:rsidR="00F10176" w:rsidRPr="00323146">
        <w:rPr>
          <w:rFonts w:ascii="Times New Roman" w:hAnsi="Times New Roman" w:cs="Times New Roman"/>
          <w:sz w:val="24"/>
          <w:szCs w:val="24"/>
        </w:rPr>
        <w:t xml:space="preserve">patient </w:t>
      </w:r>
      <w:r w:rsidR="00076855" w:rsidRPr="00323146">
        <w:rPr>
          <w:rFonts w:ascii="Times New Roman" w:hAnsi="Times New Roman" w:cs="Times New Roman"/>
          <w:sz w:val="24"/>
          <w:szCs w:val="24"/>
        </w:rPr>
        <w:t>who was admitted to the unit</w:t>
      </w:r>
      <w:r w:rsidR="0076766B">
        <w:rPr>
          <w:rFonts w:ascii="Times New Roman" w:hAnsi="Times New Roman" w:cs="Times New Roman"/>
          <w:sz w:val="24"/>
          <w:szCs w:val="24"/>
        </w:rPr>
        <w:t xml:space="preserve"> with </w:t>
      </w:r>
      <w:r w:rsidR="00F10176" w:rsidRPr="00323146">
        <w:rPr>
          <w:rFonts w:ascii="Times New Roman" w:hAnsi="Times New Roman" w:cs="Times New Roman"/>
          <w:sz w:val="24"/>
          <w:szCs w:val="24"/>
        </w:rPr>
        <w:t>agitat</w:t>
      </w:r>
      <w:r w:rsidR="0076766B">
        <w:rPr>
          <w:rFonts w:ascii="Times New Roman" w:hAnsi="Times New Roman" w:cs="Times New Roman"/>
          <w:sz w:val="24"/>
          <w:szCs w:val="24"/>
        </w:rPr>
        <w:t>ion</w:t>
      </w:r>
      <w:r w:rsidR="00551054">
        <w:rPr>
          <w:rFonts w:ascii="Times New Roman" w:hAnsi="Times New Roman" w:cs="Times New Roman"/>
          <w:sz w:val="24"/>
          <w:szCs w:val="24"/>
        </w:rPr>
        <w:t>. It was reported that the patient was self-harming before being brought to the unit.</w:t>
      </w:r>
      <w:r w:rsidR="0003082F" w:rsidRPr="00323146">
        <w:rPr>
          <w:rFonts w:ascii="Times New Roman" w:hAnsi="Times New Roman" w:cs="Times New Roman"/>
          <w:sz w:val="24"/>
          <w:szCs w:val="24"/>
        </w:rPr>
        <w:t xml:space="preserve"> </w:t>
      </w:r>
      <w:r w:rsidR="003A0457">
        <w:rPr>
          <w:rFonts w:ascii="Times New Roman" w:hAnsi="Times New Roman" w:cs="Times New Roman"/>
          <w:sz w:val="24"/>
          <w:szCs w:val="24"/>
        </w:rPr>
        <w:t>While I have built significant confidence in handling patients with psychiatric disorders, I had moments of attention lapse that led to missing some essential aspects of care. In this regard, t</w:t>
      </w:r>
      <w:r w:rsidR="00076855" w:rsidRPr="00323146">
        <w:rPr>
          <w:rFonts w:ascii="Times New Roman" w:hAnsi="Times New Roman" w:cs="Times New Roman"/>
          <w:sz w:val="24"/>
          <w:szCs w:val="24"/>
        </w:rPr>
        <w:t>his</w:t>
      </w:r>
      <w:r w:rsidR="0003082F" w:rsidRPr="00323146">
        <w:rPr>
          <w:rFonts w:ascii="Times New Roman" w:hAnsi="Times New Roman" w:cs="Times New Roman"/>
          <w:sz w:val="24"/>
          <w:szCs w:val="24"/>
        </w:rPr>
        <w:t xml:space="preserve"> paper will </w:t>
      </w:r>
      <w:r w:rsidR="00BC44C9">
        <w:rPr>
          <w:rFonts w:ascii="Times New Roman" w:hAnsi="Times New Roman" w:cs="Times New Roman"/>
          <w:sz w:val="24"/>
          <w:szCs w:val="24"/>
        </w:rPr>
        <w:t xml:space="preserve">address the care provided to the patient, focusing on the aspects that I missed and the lessons I learned. </w:t>
      </w:r>
    </w:p>
    <w:p w:rsidR="004D75EF" w:rsidRDefault="00BC44C9" w:rsidP="009908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P.K., a 21-year-old patient, </w:t>
      </w:r>
      <w:r w:rsidR="00AC43C1">
        <w:rPr>
          <w:rFonts w:ascii="Times New Roman" w:hAnsi="Times New Roman" w:cs="Times New Roman"/>
          <w:sz w:val="24"/>
          <w:szCs w:val="24"/>
        </w:rPr>
        <w:t>was agitated, with a significantly labile mood</w:t>
      </w:r>
      <w:r w:rsidR="00620E0A">
        <w:rPr>
          <w:rFonts w:ascii="Times New Roman" w:hAnsi="Times New Roman" w:cs="Times New Roman"/>
          <w:sz w:val="24"/>
          <w:szCs w:val="24"/>
        </w:rPr>
        <w:t xml:space="preserve"> and history of</w:t>
      </w:r>
      <w:r w:rsidR="00AC43C1">
        <w:rPr>
          <w:rFonts w:ascii="Times New Roman" w:hAnsi="Times New Roman" w:cs="Times New Roman"/>
          <w:sz w:val="24"/>
          <w:szCs w:val="24"/>
        </w:rPr>
        <w:t xml:space="preserve"> </w:t>
      </w:r>
      <w:r w:rsidR="00E67110">
        <w:rPr>
          <w:rFonts w:ascii="Times New Roman" w:hAnsi="Times New Roman" w:cs="Times New Roman"/>
          <w:sz w:val="24"/>
          <w:szCs w:val="24"/>
        </w:rPr>
        <w:t xml:space="preserve">adverse childhood experiences. Recently, </w:t>
      </w:r>
      <w:r w:rsidR="00582430">
        <w:rPr>
          <w:rFonts w:ascii="Times New Roman" w:hAnsi="Times New Roman" w:cs="Times New Roman"/>
          <w:sz w:val="24"/>
          <w:szCs w:val="24"/>
        </w:rPr>
        <w:t xml:space="preserve">the patient dropped out of college after losing both </w:t>
      </w:r>
      <w:r w:rsidR="00E67110">
        <w:rPr>
          <w:rFonts w:ascii="Times New Roman" w:hAnsi="Times New Roman" w:cs="Times New Roman"/>
          <w:sz w:val="24"/>
          <w:szCs w:val="24"/>
        </w:rPr>
        <w:t>parents to COVID-19</w:t>
      </w:r>
      <w:r w:rsidR="00620E0A">
        <w:rPr>
          <w:rFonts w:ascii="Times New Roman" w:hAnsi="Times New Roman" w:cs="Times New Roman"/>
          <w:sz w:val="24"/>
          <w:szCs w:val="24"/>
        </w:rPr>
        <w:t>, factors that precipitated self-harming behaviors</w:t>
      </w:r>
      <w:r w:rsidR="00582430">
        <w:rPr>
          <w:rFonts w:ascii="Times New Roman" w:hAnsi="Times New Roman" w:cs="Times New Roman"/>
          <w:sz w:val="24"/>
          <w:szCs w:val="24"/>
        </w:rPr>
        <w:t xml:space="preserve">. </w:t>
      </w:r>
      <w:r w:rsidR="005A6DF2" w:rsidRPr="00323146">
        <w:rPr>
          <w:rFonts w:ascii="Times New Roman" w:hAnsi="Times New Roman" w:cs="Times New Roman"/>
          <w:sz w:val="24"/>
          <w:szCs w:val="24"/>
        </w:rPr>
        <w:t>As a psychiatric-mental health nurse</w:t>
      </w:r>
      <w:r w:rsidR="00E67110">
        <w:rPr>
          <w:rFonts w:ascii="Times New Roman" w:hAnsi="Times New Roman" w:cs="Times New Roman"/>
          <w:sz w:val="24"/>
          <w:szCs w:val="24"/>
        </w:rPr>
        <w:t>,</w:t>
      </w:r>
      <w:r w:rsidR="005A6DF2" w:rsidRPr="00323146">
        <w:rPr>
          <w:rFonts w:ascii="Times New Roman" w:hAnsi="Times New Roman" w:cs="Times New Roman"/>
          <w:sz w:val="24"/>
          <w:szCs w:val="24"/>
        </w:rPr>
        <w:t xml:space="preserve"> I </w:t>
      </w:r>
      <w:r w:rsidR="00E67110">
        <w:rPr>
          <w:rFonts w:ascii="Times New Roman" w:hAnsi="Times New Roman" w:cs="Times New Roman"/>
          <w:sz w:val="24"/>
          <w:szCs w:val="24"/>
        </w:rPr>
        <w:t xml:space="preserve">ought to have </w:t>
      </w:r>
      <w:r w:rsidR="00295614">
        <w:rPr>
          <w:rFonts w:ascii="Times New Roman" w:hAnsi="Times New Roman" w:cs="Times New Roman"/>
          <w:sz w:val="24"/>
          <w:szCs w:val="24"/>
        </w:rPr>
        <w:t>understood effective approaches to addressing the crisis</w:t>
      </w:r>
      <w:r w:rsidR="00582430">
        <w:rPr>
          <w:rFonts w:ascii="Times New Roman" w:hAnsi="Times New Roman" w:cs="Times New Roman"/>
          <w:sz w:val="24"/>
          <w:szCs w:val="24"/>
        </w:rPr>
        <w:t xml:space="preserve">. </w:t>
      </w:r>
      <w:r w:rsidR="00620E0A">
        <w:rPr>
          <w:rFonts w:ascii="Times New Roman" w:hAnsi="Times New Roman" w:cs="Times New Roman"/>
          <w:sz w:val="24"/>
          <w:szCs w:val="24"/>
        </w:rPr>
        <w:t>A</w:t>
      </w:r>
      <w:r w:rsidR="004026CF">
        <w:rPr>
          <w:rFonts w:ascii="Times New Roman" w:hAnsi="Times New Roman" w:cs="Times New Roman"/>
          <w:sz w:val="24"/>
          <w:szCs w:val="24"/>
        </w:rPr>
        <w:t xml:space="preserve">cute agitation </w:t>
      </w:r>
      <w:r w:rsidR="00620E0A">
        <w:rPr>
          <w:rFonts w:ascii="Times New Roman" w:hAnsi="Times New Roman" w:cs="Times New Roman"/>
          <w:sz w:val="24"/>
          <w:szCs w:val="24"/>
        </w:rPr>
        <w:t xml:space="preserve">is </w:t>
      </w:r>
      <w:r w:rsidR="004026CF">
        <w:rPr>
          <w:rFonts w:ascii="Times New Roman" w:hAnsi="Times New Roman" w:cs="Times New Roman"/>
          <w:sz w:val="24"/>
          <w:szCs w:val="24"/>
        </w:rPr>
        <w:t>an emergency that requires prompt and appropriate interventi</w:t>
      </w:r>
      <w:r w:rsidR="00295614">
        <w:rPr>
          <w:rFonts w:ascii="Times New Roman" w:hAnsi="Times New Roman" w:cs="Times New Roman"/>
          <w:sz w:val="24"/>
          <w:szCs w:val="24"/>
        </w:rPr>
        <w:t xml:space="preserve">ons </w:t>
      </w:r>
      <w:r w:rsidR="004026CF">
        <w:rPr>
          <w:rFonts w:ascii="Times New Roman" w:hAnsi="Times New Roman" w:cs="Times New Roman"/>
          <w:sz w:val="24"/>
          <w:szCs w:val="24"/>
        </w:rPr>
        <w:t>(</w:t>
      </w:r>
      <w:r w:rsidR="00295614">
        <w:rPr>
          <w:rFonts w:ascii="Times New Roman" w:hAnsi="Times New Roman" w:cs="Times New Roman"/>
          <w:sz w:val="24"/>
          <w:szCs w:val="24"/>
        </w:rPr>
        <w:t>Lawrence et al., 2022</w:t>
      </w:r>
      <w:r w:rsidR="004026CF">
        <w:rPr>
          <w:rFonts w:ascii="Times New Roman" w:hAnsi="Times New Roman" w:cs="Times New Roman"/>
          <w:sz w:val="24"/>
          <w:szCs w:val="24"/>
        </w:rPr>
        <w:t xml:space="preserve">). </w:t>
      </w:r>
      <w:r w:rsidR="00D14A49">
        <w:rPr>
          <w:rFonts w:ascii="Times New Roman" w:hAnsi="Times New Roman" w:cs="Times New Roman"/>
          <w:sz w:val="24"/>
          <w:szCs w:val="24"/>
        </w:rPr>
        <w:t xml:space="preserve">As supported by </w:t>
      </w:r>
      <w:r w:rsidR="009A331F">
        <w:rPr>
          <w:rFonts w:ascii="Times New Roman" w:hAnsi="Times New Roman" w:cs="Times New Roman"/>
          <w:sz w:val="24"/>
          <w:szCs w:val="24"/>
        </w:rPr>
        <w:t>evidence</w:t>
      </w:r>
      <w:r w:rsidR="00D14A49">
        <w:rPr>
          <w:rFonts w:ascii="Times New Roman" w:hAnsi="Times New Roman" w:cs="Times New Roman"/>
          <w:sz w:val="24"/>
          <w:szCs w:val="24"/>
        </w:rPr>
        <w:t>, verbal de-escalation should be initiated as the first-line approach to addressing agitation before considering restraints</w:t>
      </w:r>
      <w:r w:rsidR="009A331F">
        <w:rPr>
          <w:rFonts w:ascii="Times New Roman" w:hAnsi="Times New Roman" w:cs="Times New Roman"/>
          <w:sz w:val="24"/>
          <w:szCs w:val="24"/>
        </w:rPr>
        <w:t xml:space="preserve"> (</w:t>
      </w:r>
      <w:r w:rsidR="009F705E">
        <w:rPr>
          <w:rFonts w:ascii="Times New Roman" w:hAnsi="Times New Roman" w:cs="Times New Roman"/>
          <w:sz w:val="24"/>
          <w:szCs w:val="24"/>
        </w:rPr>
        <w:t xml:space="preserve">Miller, 2021; </w:t>
      </w:r>
      <w:r w:rsidR="00295614">
        <w:rPr>
          <w:rFonts w:ascii="Times New Roman" w:hAnsi="Times New Roman" w:cs="Times New Roman"/>
          <w:sz w:val="24"/>
          <w:szCs w:val="24"/>
        </w:rPr>
        <w:t>Roppolo et al., 2020</w:t>
      </w:r>
      <w:r w:rsidR="009A331F">
        <w:rPr>
          <w:rFonts w:ascii="Times New Roman" w:hAnsi="Times New Roman" w:cs="Times New Roman"/>
          <w:sz w:val="24"/>
          <w:szCs w:val="24"/>
        </w:rPr>
        <w:t>)</w:t>
      </w:r>
      <w:r w:rsidR="00D14A49">
        <w:rPr>
          <w:rFonts w:ascii="Times New Roman" w:hAnsi="Times New Roman" w:cs="Times New Roman"/>
          <w:sz w:val="24"/>
          <w:szCs w:val="24"/>
        </w:rPr>
        <w:t xml:space="preserve">. </w:t>
      </w:r>
      <w:r w:rsidR="00681338">
        <w:rPr>
          <w:rFonts w:ascii="Times New Roman" w:hAnsi="Times New Roman" w:cs="Times New Roman"/>
          <w:sz w:val="24"/>
          <w:szCs w:val="24"/>
        </w:rPr>
        <w:t>H</w:t>
      </w:r>
      <w:r w:rsidR="00851556">
        <w:rPr>
          <w:rFonts w:ascii="Times New Roman" w:hAnsi="Times New Roman" w:cs="Times New Roman"/>
          <w:sz w:val="24"/>
          <w:szCs w:val="24"/>
        </w:rPr>
        <w:t>owever, I did not explore or use these</w:t>
      </w:r>
      <w:r w:rsidR="00681338">
        <w:rPr>
          <w:rFonts w:ascii="Times New Roman" w:hAnsi="Times New Roman" w:cs="Times New Roman"/>
          <w:sz w:val="24"/>
          <w:szCs w:val="24"/>
        </w:rPr>
        <w:t xml:space="preserve"> recommendations when handling P.K.’s case. His agitation prompted me to ask for assistance in retraining him. I considered the decision appropriate </w:t>
      </w:r>
      <w:r w:rsidR="00D531AE">
        <w:rPr>
          <w:rFonts w:ascii="Times New Roman" w:hAnsi="Times New Roman" w:cs="Times New Roman"/>
          <w:sz w:val="24"/>
          <w:szCs w:val="24"/>
        </w:rPr>
        <w:t>because I thought he w</w:t>
      </w:r>
      <w:r w:rsidR="00851556">
        <w:rPr>
          <w:rFonts w:ascii="Times New Roman" w:hAnsi="Times New Roman" w:cs="Times New Roman"/>
          <w:sz w:val="24"/>
          <w:szCs w:val="24"/>
        </w:rPr>
        <w:t>as a threat to self and others but did not consider the severity of his agitation.</w:t>
      </w:r>
      <w:r w:rsidR="00D05BF4">
        <w:rPr>
          <w:rFonts w:ascii="Times New Roman" w:hAnsi="Times New Roman" w:cs="Times New Roman"/>
          <w:sz w:val="24"/>
          <w:szCs w:val="24"/>
        </w:rPr>
        <w:t xml:space="preserve"> R</w:t>
      </w:r>
      <w:bookmarkStart w:id="0" w:name="_GoBack"/>
      <w:bookmarkEnd w:id="0"/>
      <w:r w:rsidR="007C3530">
        <w:rPr>
          <w:rFonts w:ascii="Times New Roman" w:hAnsi="Times New Roman" w:cs="Times New Roman"/>
          <w:sz w:val="24"/>
          <w:szCs w:val="24"/>
        </w:rPr>
        <w:t xml:space="preserve">estraints should have been the last resort because the patient’s agitation had not </w:t>
      </w:r>
      <w:r w:rsidR="00C53778">
        <w:rPr>
          <w:rFonts w:ascii="Times New Roman" w:hAnsi="Times New Roman" w:cs="Times New Roman"/>
          <w:sz w:val="24"/>
          <w:szCs w:val="24"/>
        </w:rPr>
        <w:t>resulted to aggression or violence. As noted by</w:t>
      </w:r>
      <w:r w:rsidR="009F705E">
        <w:rPr>
          <w:rFonts w:ascii="Times New Roman" w:hAnsi="Times New Roman" w:cs="Times New Roman"/>
          <w:sz w:val="24"/>
          <w:szCs w:val="24"/>
        </w:rPr>
        <w:t xml:space="preserve"> Roppolo et al. (2020)</w:t>
      </w:r>
      <w:r w:rsidR="00C53778">
        <w:rPr>
          <w:rFonts w:ascii="Times New Roman" w:hAnsi="Times New Roman" w:cs="Times New Roman"/>
          <w:sz w:val="24"/>
          <w:szCs w:val="24"/>
        </w:rPr>
        <w:t xml:space="preserve">, agitated patients with overt verbal or physical activity should be calmed through verbal de-escalation, with medication or restraints being used only if the patient does not respond adequately. </w:t>
      </w:r>
      <w:r w:rsidR="005C40B8">
        <w:rPr>
          <w:rFonts w:ascii="Times New Roman" w:hAnsi="Times New Roman" w:cs="Times New Roman"/>
          <w:sz w:val="24"/>
          <w:szCs w:val="24"/>
        </w:rPr>
        <w:t>I acknowledge that a previous encounter with a</w:t>
      </w:r>
      <w:r w:rsidR="00B50860">
        <w:rPr>
          <w:rFonts w:ascii="Times New Roman" w:hAnsi="Times New Roman" w:cs="Times New Roman"/>
          <w:sz w:val="24"/>
          <w:szCs w:val="24"/>
        </w:rPr>
        <w:t xml:space="preserve">n agitated patient who became violent towards the staff influenced my </w:t>
      </w:r>
      <w:r w:rsidR="00B50860">
        <w:rPr>
          <w:rFonts w:ascii="Times New Roman" w:hAnsi="Times New Roman" w:cs="Times New Roman"/>
          <w:sz w:val="24"/>
          <w:szCs w:val="24"/>
        </w:rPr>
        <w:lastRenderedPageBreak/>
        <w:t xml:space="preserve">decisions. The physical restraints did not calm the patient but exacerbated his agitation leading to rapid tranquilization. </w:t>
      </w:r>
      <w:r w:rsidR="005C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E1" w:rsidRPr="00323146" w:rsidRDefault="00192C74" w:rsidP="009908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episode, I acknowledged the importance of collecting and </w:t>
      </w:r>
      <w:r w:rsidR="00CB4D44" w:rsidRPr="00323146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all the relevant</w:t>
      </w:r>
      <w:r w:rsidR="00CB4D44" w:rsidRPr="00323146">
        <w:rPr>
          <w:rFonts w:ascii="Times New Roman" w:hAnsi="Times New Roman" w:cs="Times New Roman"/>
          <w:sz w:val="24"/>
          <w:szCs w:val="24"/>
        </w:rPr>
        <w:t xml:space="preserve"> background infor</w:t>
      </w:r>
      <w:r w:rsidR="002029C9" w:rsidRPr="00323146">
        <w:rPr>
          <w:rFonts w:ascii="Times New Roman" w:hAnsi="Times New Roman" w:cs="Times New Roman"/>
          <w:sz w:val="24"/>
          <w:szCs w:val="24"/>
        </w:rPr>
        <w:t>mation on the patients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2FB">
        <w:rPr>
          <w:rFonts w:ascii="Times New Roman" w:hAnsi="Times New Roman" w:cs="Times New Roman"/>
          <w:sz w:val="24"/>
          <w:szCs w:val="24"/>
        </w:rPr>
        <w:t>In addition, I should have used screening tools to assess the patient</w:t>
      </w:r>
      <w:r w:rsidR="009F705E">
        <w:rPr>
          <w:rFonts w:ascii="Times New Roman" w:hAnsi="Times New Roman" w:cs="Times New Roman"/>
          <w:sz w:val="24"/>
          <w:szCs w:val="24"/>
        </w:rPr>
        <w:t>’s agitation. According to Miller (2021)</w:t>
      </w:r>
      <w:r w:rsidR="00AB52FB">
        <w:rPr>
          <w:rFonts w:ascii="Times New Roman" w:hAnsi="Times New Roman" w:cs="Times New Roman"/>
          <w:sz w:val="24"/>
          <w:szCs w:val="24"/>
        </w:rPr>
        <w:t xml:space="preserve">, structured screening tools </w:t>
      </w:r>
      <w:r w:rsidR="003C759A">
        <w:rPr>
          <w:rFonts w:ascii="Times New Roman" w:hAnsi="Times New Roman" w:cs="Times New Roman"/>
          <w:sz w:val="24"/>
          <w:szCs w:val="24"/>
        </w:rPr>
        <w:t xml:space="preserve">such as the Positive and Negative Syndrome Scale – Excited Component </w:t>
      </w:r>
      <w:r w:rsidR="00227BB5">
        <w:rPr>
          <w:rFonts w:ascii="Times New Roman" w:hAnsi="Times New Roman" w:cs="Times New Roman"/>
          <w:sz w:val="24"/>
          <w:szCs w:val="24"/>
        </w:rPr>
        <w:t>provide</w:t>
      </w:r>
      <w:r w:rsidR="0067423E">
        <w:rPr>
          <w:rFonts w:ascii="Times New Roman" w:hAnsi="Times New Roman" w:cs="Times New Roman"/>
          <w:sz w:val="24"/>
          <w:szCs w:val="24"/>
        </w:rPr>
        <w:t xml:space="preserve"> a structured approach to understanding the </w:t>
      </w:r>
      <w:r w:rsidR="00E41067">
        <w:rPr>
          <w:rFonts w:ascii="Times New Roman" w:hAnsi="Times New Roman" w:cs="Times New Roman"/>
          <w:sz w:val="24"/>
          <w:szCs w:val="24"/>
        </w:rPr>
        <w:t xml:space="preserve">severity of agitation. </w:t>
      </w:r>
      <w:r w:rsidR="00227BB5">
        <w:rPr>
          <w:rFonts w:ascii="Times New Roman" w:hAnsi="Times New Roman" w:cs="Times New Roman"/>
          <w:sz w:val="24"/>
          <w:szCs w:val="24"/>
        </w:rPr>
        <w:t>Consequently, the tools would</w:t>
      </w:r>
      <w:r w:rsidR="00E41067">
        <w:rPr>
          <w:rFonts w:ascii="Times New Roman" w:hAnsi="Times New Roman" w:cs="Times New Roman"/>
          <w:sz w:val="24"/>
          <w:szCs w:val="24"/>
        </w:rPr>
        <w:t xml:space="preserve"> have enhanced my professional judgment in the selection of the best management approach. </w:t>
      </w:r>
      <w:r w:rsidR="007252A9">
        <w:rPr>
          <w:rFonts w:ascii="Times New Roman" w:hAnsi="Times New Roman" w:cs="Times New Roman"/>
          <w:sz w:val="24"/>
          <w:szCs w:val="24"/>
        </w:rPr>
        <w:t xml:space="preserve">In retrospect, the scenario provided a foundation for learning </w:t>
      </w:r>
      <w:r w:rsidR="00CF6B0A">
        <w:rPr>
          <w:rFonts w:ascii="Times New Roman" w:hAnsi="Times New Roman" w:cs="Times New Roman"/>
          <w:sz w:val="24"/>
          <w:szCs w:val="24"/>
        </w:rPr>
        <w:t xml:space="preserve">and effective handling of similar situations. I appreciate that building rapport with the patient during the initial contact and </w:t>
      </w:r>
      <w:r w:rsidR="002029C9" w:rsidRPr="00323146">
        <w:rPr>
          <w:rFonts w:ascii="Times New Roman" w:hAnsi="Times New Roman" w:cs="Times New Roman"/>
          <w:sz w:val="24"/>
          <w:szCs w:val="24"/>
        </w:rPr>
        <w:t>introducing humor</w:t>
      </w:r>
      <w:r w:rsidR="00CF6B0A">
        <w:rPr>
          <w:rFonts w:ascii="Times New Roman" w:hAnsi="Times New Roman" w:cs="Times New Roman"/>
          <w:sz w:val="24"/>
          <w:szCs w:val="24"/>
        </w:rPr>
        <w:t xml:space="preserve"> could have helped in calming the patient. </w:t>
      </w:r>
      <w:r w:rsidR="005D7D64">
        <w:rPr>
          <w:rFonts w:ascii="Times New Roman" w:hAnsi="Times New Roman" w:cs="Times New Roman"/>
          <w:sz w:val="24"/>
          <w:szCs w:val="24"/>
        </w:rPr>
        <w:t xml:space="preserve">Moreover, I have learned the importance of collaborating with other clinicians during </w:t>
      </w:r>
      <w:r w:rsidR="00C153D6">
        <w:rPr>
          <w:rFonts w:ascii="Times New Roman" w:hAnsi="Times New Roman" w:cs="Times New Roman"/>
          <w:sz w:val="24"/>
          <w:szCs w:val="24"/>
        </w:rPr>
        <w:t xml:space="preserve">psychiatric </w:t>
      </w:r>
      <w:r w:rsidR="005D7D64">
        <w:rPr>
          <w:rFonts w:ascii="Times New Roman" w:hAnsi="Times New Roman" w:cs="Times New Roman"/>
          <w:sz w:val="24"/>
          <w:szCs w:val="24"/>
        </w:rPr>
        <w:t>c</w:t>
      </w:r>
      <w:r w:rsidR="00C153D6">
        <w:rPr>
          <w:rFonts w:ascii="Times New Roman" w:hAnsi="Times New Roman" w:cs="Times New Roman"/>
          <w:sz w:val="24"/>
          <w:szCs w:val="24"/>
        </w:rPr>
        <w:t>rise</w:t>
      </w:r>
      <w:r w:rsidR="00BD2F3E" w:rsidRPr="00323146">
        <w:rPr>
          <w:rFonts w:ascii="Times New Roman" w:hAnsi="Times New Roman" w:cs="Times New Roman"/>
          <w:sz w:val="24"/>
          <w:szCs w:val="24"/>
        </w:rPr>
        <w:t>s</w:t>
      </w:r>
      <w:r w:rsidR="005D7D64">
        <w:rPr>
          <w:rFonts w:ascii="Times New Roman" w:hAnsi="Times New Roman" w:cs="Times New Roman"/>
          <w:sz w:val="24"/>
          <w:szCs w:val="24"/>
        </w:rPr>
        <w:t xml:space="preserve">. Collaborative efforts could bring different perspectives and ensure the consideration of the best treatment approach. </w:t>
      </w:r>
      <w:r w:rsidR="00B715E1">
        <w:rPr>
          <w:rFonts w:ascii="Times New Roman" w:hAnsi="Times New Roman" w:cs="Times New Roman"/>
          <w:sz w:val="24"/>
          <w:szCs w:val="24"/>
        </w:rPr>
        <w:t xml:space="preserve">Overall, I have appreciated the lessons learned from the missed aspects of care. Incorporating the lessons into my future practice would enhance patient-centeredness in delivering care to my patients. </w:t>
      </w:r>
    </w:p>
    <w:p w:rsidR="00990803" w:rsidRDefault="00990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377F" w:rsidRDefault="00295614" w:rsidP="009908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803">
        <w:rPr>
          <w:rFonts w:ascii="Times New Roman" w:hAnsi="Times New Roman" w:cs="Times New Roman"/>
          <w:b/>
          <w:sz w:val="24"/>
          <w:szCs w:val="24"/>
        </w:rPr>
        <w:lastRenderedPageBreak/>
        <w:t>Ref</w:t>
      </w:r>
      <w:r w:rsidR="0057377F" w:rsidRPr="00990803">
        <w:rPr>
          <w:rFonts w:ascii="Times New Roman" w:hAnsi="Times New Roman" w:cs="Times New Roman"/>
          <w:b/>
          <w:sz w:val="24"/>
          <w:szCs w:val="24"/>
        </w:rPr>
        <w:t>erence</w:t>
      </w:r>
      <w:r w:rsidRPr="00990803">
        <w:rPr>
          <w:rFonts w:ascii="Times New Roman" w:hAnsi="Times New Roman" w:cs="Times New Roman"/>
          <w:b/>
          <w:sz w:val="24"/>
          <w:szCs w:val="24"/>
        </w:rPr>
        <w:t>s</w:t>
      </w:r>
    </w:p>
    <w:p w:rsidR="00295614" w:rsidRDefault="00295614" w:rsidP="009908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Lawrence, R. E., Fuchs, B., Krumheuer, A., Perez-Coste, M., Loh, R., Simpson, S. A., &amp; Stanley, B. (2022). Self-harm During Visits to the Emergency Department: A Qualitative Content Analysis. </w:t>
      </w:r>
      <w:r w:rsidRPr="0029561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Academy of Consultation-Liaison Psychiatry</w:t>
      </w: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5614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(3), 225–233. </w:t>
      </w:r>
      <w:hyperlink r:id="rId6" w:history="1">
        <w:r w:rsidRPr="00F52B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https://doi.org/10.1016/j.jaclp.2021.10.003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705E" w:rsidRDefault="00295614" w:rsidP="009908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Roppolo, L. P., Morris, D. W., Khan, F., Downs, R., Metzger, J., Carder, T., Wong, A. H., &amp; Wilson, M. P. (2020). Improving the management of acutely agitated patients in the emergency department through implementation of Project BETA (Best Practices in the Evaluation and Treatment of Agitation). </w:t>
      </w:r>
      <w:r w:rsidRPr="0029561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C</w:t>
      </w:r>
      <w:r w:rsidR="009F705E">
        <w:rPr>
          <w:rFonts w:ascii="Times New Roman" w:eastAsia="Times New Roman" w:hAnsi="Times New Roman" w:cs="Times New Roman"/>
          <w:i/>
          <w:iCs/>
          <w:sz w:val="24"/>
          <w:szCs w:val="24"/>
        </w:rPr>
        <w:t>ollege of Emergency Physicians O</w:t>
      </w:r>
      <w:r w:rsidRPr="00295614">
        <w:rPr>
          <w:rFonts w:ascii="Times New Roman" w:eastAsia="Times New Roman" w:hAnsi="Times New Roman" w:cs="Times New Roman"/>
          <w:i/>
          <w:iCs/>
          <w:sz w:val="24"/>
          <w:szCs w:val="24"/>
        </w:rPr>
        <w:t>pen</w:t>
      </w: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5614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295614">
        <w:rPr>
          <w:rFonts w:ascii="Times New Roman" w:eastAsia="Times New Roman" w:hAnsi="Times New Roman" w:cs="Times New Roman"/>
          <w:sz w:val="24"/>
          <w:szCs w:val="24"/>
        </w:rPr>
        <w:t xml:space="preserve">(5), 898–907. </w:t>
      </w:r>
      <w:hyperlink r:id="rId7" w:history="1">
        <w:r w:rsidRPr="00F52B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https://doi.org/10.1002/emp2.12138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377F" w:rsidRPr="00295614" w:rsidRDefault="009F705E" w:rsidP="0099080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F705E">
        <w:rPr>
          <w:rFonts w:ascii="Times New Roman" w:eastAsia="Times New Roman" w:hAnsi="Times New Roman" w:cs="Times New Roman"/>
          <w:sz w:val="24"/>
          <w:szCs w:val="24"/>
        </w:rPr>
        <w:t xml:space="preserve">Miller J. (2021). Managing acute agitation and aggression in the world of drug shortages.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Mental Health C</w:t>
      </w:r>
      <w:r w:rsidRPr="009F705E">
        <w:rPr>
          <w:rFonts w:ascii="Times New Roman" w:eastAsia="Times New Roman" w:hAnsi="Times New Roman" w:cs="Times New Roman"/>
          <w:i/>
          <w:iCs/>
          <w:sz w:val="24"/>
          <w:szCs w:val="24"/>
        </w:rPr>
        <w:t>linician</w:t>
      </w:r>
      <w:r w:rsidRPr="009F70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705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9F705E">
        <w:rPr>
          <w:rFonts w:ascii="Times New Roman" w:eastAsia="Times New Roman" w:hAnsi="Times New Roman" w:cs="Times New Roman"/>
          <w:sz w:val="24"/>
          <w:szCs w:val="24"/>
        </w:rPr>
        <w:t xml:space="preserve">(6), 334–346. </w:t>
      </w:r>
      <w:hyperlink r:id="rId8" w:history="1">
        <w:r w:rsidRPr="00F52B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https://doi.org/10.9740/mhc.2021.11.334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FAD">
        <w:t xml:space="preserve"> </w:t>
      </w:r>
    </w:p>
    <w:sectPr w:rsidR="0057377F" w:rsidRPr="00295614" w:rsidSect="00AE0C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74" w:rsidRDefault="00FB2A74" w:rsidP="00B7347E">
      <w:pPr>
        <w:spacing w:after="0" w:line="240" w:lineRule="auto"/>
      </w:pPr>
      <w:r>
        <w:separator/>
      </w:r>
    </w:p>
  </w:endnote>
  <w:endnote w:type="continuationSeparator" w:id="0">
    <w:p w:rsidR="00FB2A74" w:rsidRDefault="00FB2A74" w:rsidP="00B7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74" w:rsidRDefault="00FB2A74" w:rsidP="00B7347E">
      <w:pPr>
        <w:spacing w:after="0" w:line="240" w:lineRule="auto"/>
      </w:pPr>
      <w:r>
        <w:separator/>
      </w:r>
    </w:p>
  </w:footnote>
  <w:footnote w:type="continuationSeparator" w:id="0">
    <w:p w:rsidR="00FB2A74" w:rsidRDefault="00FB2A74" w:rsidP="00B7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1" w:rsidRPr="00494E51" w:rsidRDefault="00494E51">
    <w:pPr>
      <w:pStyle w:val="Header"/>
      <w:rPr>
        <w:rFonts w:ascii="Times New Roman" w:hAnsi="Times New Roman" w:cs="Times New Roman"/>
        <w:sz w:val="24"/>
        <w:szCs w:val="24"/>
      </w:rPr>
    </w:pPr>
    <w:r w:rsidRPr="00494E51">
      <w:rPr>
        <w:rFonts w:ascii="Times New Roman" w:hAnsi="Times New Roman" w:cs="Times New Roman"/>
        <w:sz w:val="24"/>
        <w:szCs w:val="24"/>
      </w:rPr>
      <w:tab/>
    </w:r>
    <w:r w:rsidRPr="00494E51">
      <w:rPr>
        <w:rFonts w:ascii="Times New Roman" w:hAnsi="Times New Roman" w:cs="Times New Roman"/>
        <w:sz w:val="24"/>
        <w:szCs w:val="24"/>
      </w:rPr>
      <w:tab/>
    </w:r>
    <w:r w:rsidRPr="00494E51">
      <w:rPr>
        <w:rFonts w:ascii="Times New Roman" w:hAnsi="Times New Roman" w:cs="Times New Roman"/>
        <w:sz w:val="24"/>
        <w:szCs w:val="24"/>
      </w:rPr>
      <w:fldChar w:fldCharType="begin"/>
    </w:r>
    <w:r w:rsidRPr="00494E5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94E51">
      <w:rPr>
        <w:rFonts w:ascii="Times New Roman" w:hAnsi="Times New Roman" w:cs="Times New Roman"/>
        <w:sz w:val="24"/>
        <w:szCs w:val="24"/>
      </w:rPr>
      <w:fldChar w:fldCharType="separate"/>
    </w:r>
    <w:r w:rsidR="00D05BF4">
      <w:rPr>
        <w:rFonts w:ascii="Times New Roman" w:hAnsi="Times New Roman" w:cs="Times New Roman"/>
        <w:noProof/>
        <w:sz w:val="24"/>
        <w:szCs w:val="24"/>
      </w:rPr>
      <w:t>3</w:t>
    </w:r>
    <w:r w:rsidRPr="00494E5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65"/>
    <w:rsid w:val="00000BBC"/>
    <w:rsid w:val="0003082F"/>
    <w:rsid w:val="00076855"/>
    <w:rsid w:val="00190472"/>
    <w:rsid w:val="00192C74"/>
    <w:rsid w:val="001B369E"/>
    <w:rsid w:val="001C36C5"/>
    <w:rsid w:val="002029C9"/>
    <w:rsid w:val="00227BB5"/>
    <w:rsid w:val="00261BA9"/>
    <w:rsid w:val="00295614"/>
    <w:rsid w:val="002A218A"/>
    <w:rsid w:val="002C011A"/>
    <w:rsid w:val="002C6859"/>
    <w:rsid w:val="00323146"/>
    <w:rsid w:val="0035574F"/>
    <w:rsid w:val="00391D65"/>
    <w:rsid w:val="003A0457"/>
    <w:rsid w:val="003C759A"/>
    <w:rsid w:val="004026CF"/>
    <w:rsid w:val="00413281"/>
    <w:rsid w:val="00494E51"/>
    <w:rsid w:val="004C03AE"/>
    <w:rsid w:val="004D75EF"/>
    <w:rsid w:val="00551054"/>
    <w:rsid w:val="0057377F"/>
    <w:rsid w:val="00582430"/>
    <w:rsid w:val="005A6DF2"/>
    <w:rsid w:val="005A716E"/>
    <w:rsid w:val="005C40B8"/>
    <w:rsid w:val="005D7D64"/>
    <w:rsid w:val="00620E0A"/>
    <w:rsid w:val="00620E1B"/>
    <w:rsid w:val="006479E0"/>
    <w:rsid w:val="0067423E"/>
    <w:rsid w:val="00681338"/>
    <w:rsid w:val="007252A9"/>
    <w:rsid w:val="0076766B"/>
    <w:rsid w:val="007B3423"/>
    <w:rsid w:val="007C3530"/>
    <w:rsid w:val="00851556"/>
    <w:rsid w:val="008859F2"/>
    <w:rsid w:val="008E0D63"/>
    <w:rsid w:val="00946E93"/>
    <w:rsid w:val="00963FAD"/>
    <w:rsid w:val="00990803"/>
    <w:rsid w:val="009A331F"/>
    <w:rsid w:val="009F705E"/>
    <w:rsid w:val="00AB52FB"/>
    <w:rsid w:val="00AC2FFD"/>
    <w:rsid w:val="00AC43C1"/>
    <w:rsid w:val="00AE0C29"/>
    <w:rsid w:val="00B50860"/>
    <w:rsid w:val="00B715E1"/>
    <w:rsid w:val="00B7347E"/>
    <w:rsid w:val="00BC44C9"/>
    <w:rsid w:val="00BD2F3E"/>
    <w:rsid w:val="00BF18BB"/>
    <w:rsid w:val="00C153D6"/>
    <w:rsid w:val="00C53778"/>
    <w:rsid w:val="00CB4D44"/>
    <w:rsid w:val="00CF6B0A"/>
    <w:rsid w:val="00D022F3"/>
    <w:rsid w:val="00D05BF4"/>
    <w:rsid w:val="00D14A49"/>
    <w:rsid w:val="00D531AE"/>
    <w:rsid w:val="00DA4FE2"/>
    <w:rsid w:val="00E03A11"/>
    <w:rsid w:val="00E41067"/>
    <w:rsid w:val="00E67110"/>
    <w:rsid w:val="00F05D9B"/>
    <w:rsid w:val="00F10176"/>
    <w:rsid w:val="00F16255"/>
    <w:rsid w:val="00F17900"/>
    <w:rsid w:val="00F902AF"/>
    <w:rsid w:val="00FB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C3592"/>
  <w15:docId w15:val="{80D6470D-9AFF-427F-9C21-BA75AB6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7E"/>
  </w:style>
  <w:style w:type="paragraph" w:styleId="Footer">
    <w:name w:val="footer"/>
    <w:basedOn w:val="Normal"/>
    <w:link w:val="FooterChar"/>
    <w:uiPriority w:val="99"/>
    <w:unhideWhenUsed/>
    <w:rsid w:val="00B73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7E"/>
  </w:style>
  <w:style w:type="character" w:styleId="Hyperlink">
    <w:name w:val="Hyperlink"/>
    <w:basedOn w:val="DefaultParagraphFont"/>
    <w:uiPriority w:val="99"/>
    <w:unhideWhenUsed/>
    <w:rsid w:val="00000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40/mhc.2021.11.3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emp2.12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aclp.2021.10.00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Office</cp:lastModifiedBy>
  <cp:revision>6</cp:revision>
  <dcterms:created xsi:type="dcterms:W3CDTF">2023-09-29T07:56:00Z</dcterms:created>
  <dcterms:modified xsi:type="dcterms:W3CDTF">2023-09-29T08:00:00Z</dcterms:modified>
</cp:coreProperties>
</file>