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ED722" w14:textId="35B9D541" w:rsidR="00E6744F" w:rsidRDefault="00E6744F" w:rsidP="00E6744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14 Responses</w:t>
      </w:r>
      <w:bookmarkStart w:id="0" w:name="_GoBack"/>
      <w:bookmarkEnd w:id="0"/>
    </w:p>
    <w:p w14:paraId="1196681A" w14:textId="03B7EAFE" w:rsidR="00D027C4" w:rsidRPr="0040153E" w:rsidRDefault="0040153E" w:rsidP="0040153E">
      <w:pPr>
        <w:spacing w:after="0" w:line="480" w:lineRule="auto"/>
        <w:rPr>
          <w:rFonts w:ascii="Times New Roman" w:hAnsi="Times New Roman" w:cs="Times New Roman"/>
          <w:b/>
          <w:sz w:val="24"/>
          <w:szCs w:val="24"/>
        </w:rPr>
      </w:pPr>
      <w:r w:rsidRPr="0040153E">
        <w:rPr>
          <w:rFonts w:ascii="Times New Roman" w:hAnsi="Times New Roman" w:cs="Times New Roman"/>
          <w:b/>
          <w:sz w:val="24"/>
          <w:szCs w:val="24"/>
        </w:rPr>
        <w:t xml:space="preserve">Response to </w:t>
      </w:r>
      <w:proofErr w:type="spellStart"/>
      <w:r w:rsidRPr="0040153E">
        <w:rPr>
          <w:rFonts w:ascii="Times New Roman" w:hAnsi="Times New Roman" w:cs="Times New Roman"/>
          <w:b/>
          <w:sz w:val="24"/>
          <w:szCs w:val="24"/>
        </w:rPr>
        <w:t>Prerana</w:t>
      </w:r>
      <w:proofErr w:type="spellEnd"/>
    </w:p>
    <w:p w14:paraId="20D316DF" w14:textId="1E2F797B" w:rsidR="0040153E" w:rsidRDefault="0040153E" w:rsidP="0040153E">
      <w:pPr>
        <w:spacing w:after="0" w:line="480" w:lineRule="auto"/>
        <w:rPr>
          <w:rFonts w:ascii="Times New Roman" w:hAnsi="Times New Roman" w:cs="Times New Roman"/>
          <w:sz w:val="24"/>
          <w:szCs w:val="24"/>
        </w:rPr>
      </w:pPr>
      <w:r>
        <w:rPr>
          <w:rFonts w:ascii="Times New Roman" w:hAnsi="Times New Roman" w:cs="Times New Roman"/>
          <w:sz w:val="24"/>
          <w:szCs w:val="24"/>
        </w:rPr>
        <w:t>Thank you for your insights. I agree that early detection and treatment of ADHD has long-term benefits on individuals. Indeed, I have had experience with individuals who had late diagnosis of ADHD and can attest that the outcomes tend to differ from those diagnosed and treated early. One of the benefits of early identification is that treatment is initiated early. As such, this prevents significant progression and severity of the symptoms to a level that could cause impairments across multiple areas of functioning. Research shows that early diagnosis and treatment prevents severe symptoms and complications and enables the identification of non-responders (</w:t>
      </w:r>
      <w:proofErr w:type="spellStart"/>
      <w:r>
        <w:rPr>
          <w:rFonts w:ascii="Times New Roman" w:hAnsi="Times New Roman" w:cs="Times New Roman"/>
          <w:sz w:val="24"/>
          <w:szCs w:val="24"/>
        </w:rPr>
        <w:t>Houmann</w:t>
      </w:r>
      <w:proofErr w:type="spellEnd"/>
      <w:r>
        <w:rPr>
          <w:rFonts w:ascii="Times New Roman" w:hAnsi="Times New Roman" w:cs="Times New Roman"/>
          <w:sz w:val="24"/>
          <w:szCs w:val="24"/>
        </w:rPr>
        <w:t xml:space="preserve"> et al., 2024; Miller et al., 2023). On the issue of NEBA, evidence suggests its utility and effectiveness in diagnosing ADHD among children. However, discrepancies and controversies about </w:t>
      </w:r>
      <w:proofErr w:type="spellStart"/>
      <w:r>
        <w:rPr>
          <w:rFonts w:ascii="Times New Roman" w:hAnsi="Times New Roman" w:cs="Times New Roman"/>
          <w:sz w:val="24"/>
          <w:szCs w:val="24"/>
        </w:rPr>
        <w:t>qEEG</w:t>
      </w:r>
      <w:proofErr w:type="spellEnd"/>
      <w:r>
        <w:rPr>
          <w:rFonts w:ascii="Times New Roman" w:hAnsi="Times New Roman" w:cs="Times New Roman"/>
          <w:sz w:val="24"/>
          <w:szCs w:val="24"/>
        </w:rPr>
        <w:t xml:space="preserve"> have meant inconsistent use. As such, </w:t>
      </w:r>
      <w:proofErr w:type="spellStart"/>
      <w:r>
        <w:rPr>
          <w:rFonts w:ascii="Times New Roman" w:hAnsi="Times New Roman" w:cs="Times New Roman"/>
          <w:sz w:val="24"/>
          <w:szCs w:val="24"/>
        </w:rPr>
        <w:t>qEEG</w:t>
      </w:r>
      <w:proofErr w:type="spellEnd"/>
      <w:r>
        <w:rPr>
          <w:rFonts w:ascii="Times New Roman" w:hAnsi="Times New Roman" w:cs="Times New Roman"/>
          <w:sz w:val="24"/>
          <w:szCs w:val="24"/>
        </w:rPr>
        <w:t xml:space="preserve"> is not recommended as an independent approach to assessing and diagnosing ADHD. As noted by </w:t>
      </w:r>
      <w:proofErr w:type="spellStart"/>
      <w:r>
        <w:rPr>
          <w:rFonts w:ascii="Times New Roman" w:hAnsi="Times New Roman" w:cs="Times New Roman"/>
          <w:sz w:val="24"/>
          <w:szCs w:val="24"/>
        </w:rPr>
        <w:t>Byeon</w:t>
      </w:r>
      <w:proofErr w:type="spellEnd"/>
      <w:r>
        <w:rPr>
          <w:rFonts w:ascii="Times New Roman" w:hAnsi="Times New Roman" w:cs="Times New Roman"/>
          <w:sz w:val="24"/>
          <w:szCs w:val="24"/>
        </w:rPr>
        <w:t xml:space="preserve"> et al. (2020), issues with its diagnostic accuracy</w:t>
      </w:r>
      <w:r w:rsidR="00BC1A72">
        <w:rPr>
          <w:rFonts w:ascii="Times New Roman" w:hAnsi="Times New Roman" w:cs="Times New Roman"/>
          <w:sz w:val="24"/>
          <w:szCs w:val="24"/>
        </w:rPr>
        <w:t xml:space="preserve"> have meant limited use of the approach in clinical settings. I agree that behavioral interventions are the mainstay of ADHD treatment among preschoolers. Parent training in behavior management and classroom management are the two recommended treatment approaches (</w:t>
      </w:r>
      <w:proofErr w:type="spellStart"/>
      <w:r w:rsidR="00BC1A72">
        <w:rPr>
          <w:rFonts w:ascii="Times New Roman" w:hAnsi="Times New Roman" w:cs="Times New Roman"/>
          <w:sz w:val="24"/>
          <w:szCs w:val="24"/>
        </w:rPr>
        <w:t>Wigal</w:t>
      </w:r>
      <w:proofErr w:type="spellEnd"/>
      <w:r w:rsidR="00BC1A72">
        <w:rPr>
          <w:rFonts w:ascii="Times New Roman" w:hAnsi="Times New Roman" w:cs="Times New Roman"/>
          <w:sz w:val="24"/>
          <w:szCs w:val="24"/>
        </w:rPr>
        <w:t xml:space="preserve"> et al., 2020). However, pharmacotherapy using methylphenidate could be considered in case of non-response and inadequate access to evidence-based behavioral treatment. Finally, it is essential to understand the link between ADHD and suicidality among adolescents. While psychiatric comorbidities are responsible for a significant number of cases, evidence identifies impulsivity as the symptom most responsible for suicidal behavior (Zahid et al., 2020). This could relate to the adoption of maladaptive strategies aimed at regulating emotions.</w:t>
      </w:r>
    </w:p>
    <w:p w14:paraId="58972422" w14:textId="77777777" w:rsidR="001C4AD8" w:rsidRDefault="00BC1A72" w:rsidP="00BC1A7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5492D844" w14:textId="77777777" w:rsidR="001C4AD8" w:rsidRPr="001C4AD8" w:rsidRDefault="001C4AD8" w:rsidP="001C4AD8">
      <w:pPr>
        <w:spacing w:line="480" w:lineRule="auto"/>
        <w:ind w:left="720" w:hanging="720"/>
        <w:rPr>
          <w:rFonts w:ascii="Times New Roman" w:hAnsi="Times New Roman" w:cs="Times New Roman"/>
          <w:sz w:val="24"/>
          <w:szCs w:val="24"/>
          <w:lang w:val="en-GB" w:eastAsia="en-GB"/>
        </w:rPr>
      </w:pPr>
      <w:proofErr w:type="spellStart"/>
      <w:r w:rsidRPr="001C4AD8">
        <w:rPr>
          <w:rFonts w:ascii="Times New Roman" w:hAnsi="Times New Roman" w:cs="Times New Roman"/>
          <w:sz w:val="24"/>
          <w:szCs w:val="24"/>
          <w:lang w:val="en-GB" w:eastAsia="en-GB"/>
        </w:rPr>
        <w:t>Byeon</w:t>
      </w:r>
      <w:proofErr w:type="spellEnd"/>
      <w:r w:rsidRPr="001C4AD8">
        <w:rPr>
          <w:rFonts w:ascii="Times New Roman" w:hAnsi="Times New Roman" w:cs="Times New Roman"/>
          <w:sz w:val="24"/>
          <w:szCs w:val="24"/>
          <w:lang w:val="en-GB" w:eastAsia="en-GB"/>
        </w:rPr>
        <w:t xml:space="preserve">, J., Choi, T. Y., Won, G. H., Lee, J., &amp; Kim, J. W. (2020). A novel quantitative electroencephalography subtype with high alpha power in ADHD: ADHD or misdiagnosed </w:t>
      </w:r>
      <w:proofErr w:type="gramStart"/>
      <w:r w:rsidRPr="001C4AD8">
        <w:rPr>
          <w:rFonts w:ascii="Times New Roman" w:hAnsi="Times New Roman" w:cs="Times New Roman"/>
          <w:sz w:val="24"/>
          <w:szCs w:val="24"/>
          <w:lang w:val="en-GB" w:eastAsia="en-GB"/>
        </w:rPr>
        <w:t>ADHD?.</w:t>
      </w:r>
      <w:proofErr w:type="gramEnd"/>
      <w:r w:rsidRPr="001C4AD8">
        <w:rPr>
          <w:rFonts w:ascii="Times New Roman" w:hAnsi="Times New Roman" w:cs="Times New Roman"/>
          <w:sz w:val="24"/>
          <w:szCs w:val="24"/>
          <w:lang w:val="en-GB" w:eastAsia="en-GB"/>
        </w:rPr>
        <w:t xml:space="preserve"> </w:t>
      </w:r>
      <w:proofErr w:type="spellStart"/>
      <w:r w:rsidRPr="001C4AD8">
        <w:rPr>
          <w:rFonts w:ascii="Times New Roman" w:hAnsi="Times New Roman" w:cs="Times New Roman"/>
          <w:i/>
          <w:iCs/>
          <w:sz w:val="24"/>
          <w:szCs w:val="24"/>
          <w:lang w:val="en-GB" w:eastAsia="en-GB"/>
        </w:rPr>
        <w:t>PloS</w:t>
      </w:r>
      <w:proofErr w:type="spellEnd"/>
      <w:r w:rsidRPr="001C4AD8">
        <w:rPr>
          <w:rFonts w:ascii="Times New Roman" w:hAnsi="Times New Roman" w:cs="Times New Roman"/>
          <w:i/>
          <w:iCs/>
          <w:sz w:val="24"/>
          <w:szCs w:val="24"/>
          <w:lang w:val="en-GB" w:eastAsia="en-GB"/>
        </w:rPr>
        <w:t xml:space="preserve"> one</w:t>
      </w:r>
      <w:r w:rsidRPr="001C4AD8">
        <w:rPr>
          <w:rFonts w:ascii="Times New Roman" w:hAnsi="Times New Roman" w:cs="Times New Roman"/>
          <w:sz w:val="24"/>
          <w:szCs w:val="24"/>
          <w:lang w:val="en-GB" w:eastAsia="en-GB"/>
        </w:rPr>
        <w:t xml:space="preserve">, </w:t>
      </w:r>
      <w:r w:rsidRPr="001C4AD8">
        <w:rPr>
          <w:rFonts w:ascii="Times New Roman" w:hAnsi="Times New Roman" w:cs="Times New Roman"/>
          <w:i/>
          <w:iCs/>
          <w:sz w:val="24"/>
          <w:szCs w:val="24"/>
          <w:lang w:val="en-GB" w:eastAsia="en-GB"/>
        </w:rPr>
        <w:t>15</w:t>
      </w:r>
      <w:r w:rsidRPr="001C4AD8">
        <w:rPr>
          <w:rFonts w:ascii="Times New Roman" w:hAnsi="Times New Roman" w:cs="Times New Roman"/>
          <w:sz w:val="24"/>
          <w:szCs w:val="24"/>
          <w:lang w:val="en-GB" w:eastAsia="en-GB"/>
        </w:rPr>
        <w:t xml:space="preserve">(11), e0242566. </w:t>
      </w:r>
      <w:hyperlink r:id="rId4" w:history="1">
        <w:r w:rsidRPr="001C4AD8">
          <w:rPr>
            <w:rStyle w:val="Hyperlink"/>
            <w:rFonts w:ascii="Times New Roman" w:hAnsi="Times New Roman" w:cs="Times New Roman"/>
            <w:sz w:val="24"/>
            <w:szCs w:val="24"/>
            <w:lang w:val="en-GB" w:eastAsia="en-GB"/>
          </w:rPr>
          <w:t>https://doi.org/10.1371/journal.pone.0242566</w:t>
        </w:r>
      </w:hyperlink>
    </w:p>
    <w:p w14:paraId="207F97D3" w14:textId="77777777" w:rsidR="001C4AD8" w:rsidRPr="001C4AD8" w:rsidRDefault="001C4AD8" w:rsidP="001C4AD8">
      <w:pPr>
        <w:spacing w:line="480" w:lineRule="auto"/>
        <w:ind w:left="720" w:hanging="720"/>
        <w:rPr>
          <w:rStyle w:val="c-bibliographic-informationvalue"/>
          <w:rFonts w:ascii="Times New Roman" w:hAnsi="Times New Roman" w:cs="Times New Roman"/>
          <w:sz w:val="24"/>
          <w:szCs w:val="24"/>
        </w:rPr>
      </w:pPr>
      <w:r>
        <w:rPr>
          <w:rFonts w:ascii="Times New Roman" w:hAnsi="Times New Roman" w:cs="Times New Roman"/>
          <w:b/>
          <w:sz w:val="24"/>
          <w:szCs w:val="24"/>
        </w:rPr>
        <w:t xml:space="preserve"> </w:t>
      </w:r>
      <w:proofErr w:type="spellStart"/>
      <w:r w:rsidRPr="001C4AD8">
        <w:rPr>
          <w:rFonts w:ascii="Times New Roman" w:hAnsi="Times New Roman" w:cs="Times New Roman"/>
          <w:sz w:val="24"/>
          <w:szCs w:val="24"/>
          <w:lang w:val="en-GB" w:eastAsia="en-GB"/>
        </w:rPr>
        <w:t>Houmann</w:t>
      </w:r>
      <w:proofErr w:type="spellEnd"/>
      <w:r w:rsidRPr="001C4AD8">
        <w:rPr>
          <w:rFonts w:ascii="Times New Roman" w:hAnsi="Times New Roman" w:cs="Times New Roman"/>
          <w:sz w:val="24"/>
          <w:szCs w:val="24"/>
          <w:lang w:val="en-GB" w:eastAsia="en-GB"/>
        </w:rPr>
        <w:t xml:space="preserve">, T. B., </w:t>
      </w:r>
      <w:proofErr w:type="spellStart"/>
      <w:r w:rsidRPr="001C4AD8">
        <w:rPr>
          <w:rFonts w:ascii="Times New Roman" w:hAnsi="Times New Roman" w:cs="Times New Roman"/>
          <w:sz w:val="24"/>
          <w:szCs w:val="24"/>
          <w:lang w:val="en-GB" w:eastAsia="en-GB"/>
        </w:rPr>
        <w:t>Kaalund-Brok</w:t>
      </w:r>
      <w:proofErr w:type="spellEnd"/>
      <w:r w:rsidRPr="001C4AD8">
        <w:rPr>
          <w:rFonts w:ascii="Times New Roman" w:hAnsi="Times New Roman" w:cs="Times New Roman"/>
          <w:sz w:val="24"/>
          <w:szCs w:val="24"/>
          <w:lang w:val="en-GB" w:eastAsia="en-GB"/>
        </w:rPr>
        <w:t xml:space="preserve">, K., </w:t>
      </w:r>
      <w:proofErr w:type="spellStart"/>
      <w:r w:rsidRPr="001C4AD8">
        <w:rPr>
          <w:rFonts w:ascii="Times New Roman" w:hAnsi="Times New Roman" w:cs="Times New Roman"/>
          <w:sz w:val="24"/>
          <w:szCs w:val="24"/>
          <w:lang w:val="en-GB" w:eastAsia="en-GB"/>
        </w:rPr>
        <w:t>Clemmensen</w:t>
      </w:r>
      <w:proofErr w:type="spellEnd"/>
      <w:r w:rsidRPr="001C4AD8">
        <w:rPr>
          <w:rFonts w:ascii="Times New Roman" w:hAnsi="Times New Roman" w:cs="Times New Roman"/>
          <w:sz w:val="24"/>
          <w:szCs w:val="24"/>
          <w:lang w:val="en-GB" w:eastAsia="en-GB"/>
        </w:rPr>
        <w:t xml:space="preserve">, L., Petersen, M. A., </w:t>
      </w:r>
      <w:proofErr w:type="spellStart"/>
      <w:r w:rsidRPr="001C4AD8">
        <w:rPr>
          <w:rFonts w:ascii="Times New Roman" w:hAnsi="Times New Roman" w:cs="Times New Roman"/>
          <w:sz w:val="24"/>
          <w:szCs w:val="24"/>
          <w:lang w:val="en-GB" w:eastAsia="en-GB"/>
        </w:rPr>
        <w:t>Plessen</w:t>
      </w:r>
      <w:proofErr w:type="spellEnd"/>
      <w:r w:rsidRPr="001C4AD8">
        <w:rPr>
          <w:rFonts w:ascii="Times New Roman" w:hAnsi="Times New Roman" w:cs="Times New Roman"/>
          <w:sz w:val="24"/>
          <w:szCs w:val="24"/>
          <w:lang w:val="en-GB" w:eastAsia="en-GB"/>
        </w:rPr>
        <w:t xml:space="preserve">, K. J., </w:t>
      </w:r>
      <w:proofErr w:type="spellStart"/>
      <w:r w:rsidRPr="001C4AD8">
        <w:rPr>
          <w:rFonts w:ascii="Times New Roman" w:hAnsi="Times New Roman" w:cs="Times New Roman"/>
          <w:sz w:val="24"/>
          <w:szCs w:val="24"/>
          <w:lang w:val="en-GB" w:eastAsia="en-GB"/>
        </w:rPr>
        <w:t>Bilenberg</w:t>
      </w:r>
      <w:proofErr w:type="spellEnd"/>
      <w:r w:rsidRPr="001C4AD8">
        <w:rPr>
          <w:rFonts w:ascii="Times New Roman" w:hAnsi="Times New Roman" w:cs="Times New Roman"/>
          <w:sz w:val="24"/>
          <w:szCs w:val="24"/>
          <w:lang w:val="en-GB" w:eastAsia="en-GB"/>
        </w:rPr>
        <w:t xml:space="preserve">, N., Verhulst, F., &amp; Jeppesen, P. (2024). Early treatment response as predictor of long-term outcome in a clinical cohort of children with ADHD. </w:t>
      </w:r>
      <w:r w:rsidRPr="001C4AD8">
        <w:rPr>
          <w:rFonts w:ascii="Times New Roman" w:hAnsi="Times New Roman" w:cs="Times New Roman"/>
          <w:i/>
          <w:iCs/>
          <w:sz w:val="24"/>
          <w:szCs w:val="24"/>
          <w:lang w:val="en-GB" w:eastAsia="en-GB"/>
        </w:rPr>
        <w:t>European Child &amp; Adolescent Psychiatry</w:t>
      </w:r>
      <w:r w:rsidRPr="001C4AD8">
        <w:rPr>
          <w:rFonts w:ascii="Times New Roman" w:hAnsi="Times New Roman" w:cs="Times New Roman"/>
          <w:sz w:val="24"/>
          <w:szCs w:val="24"/>
          <w:lang w:val="en-GB" w:eastAsia="en-GB"/>
        </w:rPr>
        <w:t xml:space="preserve">, </w:t>
      </w:r>
      <w:r w:rsidRPr="001C4AD8">
        <w:rPr>
          <w:rFonts w:ascii="Times New Roman" w:hAnsi="Times New Roman" w:cs="Times New Roman"/>
          <w:i/>
          <w:iCs/>
          <w:sz w:val="24"/>
          <w:szCs w:val="24"/>
          <w:lang w:val="en-GB" w:eastAsia="en-GB"/>
        </w:rPr>
        <w:t>33</w:t>
      </w:r>
      <w:r w:rsidRPr="001C4AD8">
        <w:rPr>
          <w:rFonts w:ascii="Times New Roman" w:hAnsi="Times New Roman" w:cs="Times New Roman"/>
          <w:sz w:val="24"/>
          <w:szCs w:val="24"/>
          <w:lang w:val="en-GB" w:eastAsia="en-GB"/>
        </w:rPr>
        <w:t xml:space="preserve">(2), 357-367. </w:t>
      </w:r>
      <w:hyperlink r:id="rId5" w:history="1">
        <w:r w:rsidRPr="001C4AD8">
          <w:rPr>
            <w:rStyle w:val="Hyperlink"/>
            <w:rFonts w:ascii="Times New Roman" w:hAnsi="Times New Roman" w:cs="Times New Roman"/>
            <w:sz w:val="24"/>
            <w:szCs w:val="24"/>
          </w:rPr>
          <w:t>https://doi.org/10.1007/s00787-023-02158-z</w:t>
        </w:r>
      </w:hyperlink>
      <w:r w:rsidRPr="001C4AD8">
        <w:rPr>
          <w:rStyle w:val="c-bibliographic-informationvalue"/>
          <w:rFonts w:ascii="Times New Roman" w:hAnsi="Times New Roman" w:cs="Times New Roman"/>
          <w:sz w:val="24"/>
          <w:szCs w:val="24"/>
        </w:rPr>
        <w:t xml:space="preserve"> </w:t>
      </w:r>
    </w:p>
    <w:p w14:paraId="59F03B70" w14:textId="77777777" w:rsidR="001C4AD8" w:rsidRPr="001C4AD8" w:rsidRDefault="001C4AD8" w:rsidP="001C4AD8">
      <w:pPr>
        <w:spacing w:line="480" w:lineRule="auto"/>
        <w:ind w:left="720" w:hanging="720"/>
        <w:rPr>
          <w:rFonts w:ascii="Times New Roman" w:hAnsi="Times New Roman" w:cs="Times New Roman"/>
          <w:sz w:val="24"/>
          <w:szCs w:val="24"/>
          <w:lang w:val="en-GB" w:eastAsia="en-GB"/>
        </w:rPr>
      </w:pPr>
      <w:r w:rsidRPr="001C4AD8">
        <w:rPr>
          <w:rFonts w:ascii="Times New Roman" w:hAnsi="Times New Roman" w:cs="Times New Roman"/>
          <w:sz w:val="24"/>
          <w:szCs w:val="24"/>
          <w:lang w:val="en-GB" w:eastAsia="en-GB"/>
        </w:rPr>
        <w:t xml:space="preserve">Miller, M., Arnett, A. B., Shephard, E., </w:t>
      </w:r>
      <w:proofErr w:type="spellStart"/>
      <w:r w:rsidRPr="001C4AD8">
        <w:rPr>
          <w:rFonts w:ascii="Times New Roman" w:hAnsi="Times New Roman" w:cs="Times New Roman"/>
          <w:sz w:val="24"/>
          <w:szCs w:val="24"/>
          <w:lang w:val="en-GB" w:eastAsia="en-GB"/>
        </w:rPr>
        <w:t>Charman</w:t>
      </w:r>
      <w:proofErr w:type="spellEnd"/>
      <w:r w:rsidRPr="001C4AD8">
        <w:rPr>
          <w:rFonts w:ascii="Times New Roman" w:hAnsi="Times New Roman" w:cs="Times New Roman"/>
          <w:sz w:val="24"/>
          <w:szCs w:val="24"/>
          <w:lang w:val="en-GB" w:eastAsia="en-GB"/>
        </w:rPr>
        <w:t xml:space="preserve">, T., Gustafsson, H. C., Joseph, H. M., </w:t>
      </w:r>
      <w:proofErr w:type="spellStart"/>
      <w:r w:rsidRPr="001C4AD8">
        <w:rPr>
          <w:rFonts w:ascii="Times New Roman" w:hAnsi="Times New Roman" w:cs="Times New Roman"/>
          <w:sz w:val="24"/>
          <w:szCs w:val="24"/>
          <w:lang w:val="en-GB" w:eastAsia="en-GB"/>
        </w:rPr>
        <w:t>Karalunas</w:t>
      </w:r>
      <w:proofErr w:type="spellEnd"/>
      <w:r w:rsidRPr="001C4AD8">
        <w:rPr>
          <w:rFonts w:ascii="Times New Roman" w:hAnsi="Times New Roman" w:cs="Times New Roman"/>
          <w:sz w:val="24"/>
          <w:szCs w:val="24"/>
          <w:lang w:val="en-GB" w:eastAsia="en-GB"/>
        </w:rPr>
        <w:t xml:space="preserve">, S., </w:t>
      </w:r>
      <w:proofErr w:type="spellStart"/>
      <w:r w:rsidRPr="001C4AD8">
        <w:rPr>
          <w:rFonts w:ascii="Times New Roman" w:hAnsi="Times New Roman" w:cs="Times New Roman"/>
          <w:sz w:val="24"/>
          <w:szCs w:val="24"/>
          <w:lang w:val="en-GB" w:eastAsia="en-GB"/>
        </w:rPr>
        <w:t>Nigg</w:t>
      </w:r>
      <w:proofErr w:type="spellEnd"/>
      <w:r w:rsidRPr="001C4AD8">
        <w:rPr>
          <w:rFonts w:ascii="Times New Roman" w:hAnsi="Times New Roman" w:cs="Times New Roman"/>
          <w:sz w:val="24"/>
          <w:szCs w:val="24"/>
          <w:lang w:val="en-GB" w:eastAsia="en-GB"/>
        </w:rPr>
        <w:t xml:space="preserve">, J. T., </w:t>
      </w:r>
      <w:proofErr w:type="spellStart"/>
      <w:r w:rsidRPr="001C4AD8">
        <w:rPr>
          <w:rFonts w:ascii="Times New Roman" w:hAnsi="Times New Roman" w:cs="Times New Roman"/>
          <w:sz w:val="24"/>
          <w:szCs w:val="24"/>
          <w:lang w:val="en-GB" w:eastAsia="en-GB"/>
        </w:rPr>
        <w:t>Polanczyk</w:t>
      </w:r>
      <w:proofErr w:type="spellEnd"/>
      <w:r w:rsidRPr="001C4AD8">
        <w:rPr>
          <w:rFonts w:ascii="Times New Roman" w:hAnsi="Times New Roman" w:cs="Times New Roman"/>
          <w:sz w:val="24"/>
          <w:szCs w:val="24"/>
          <w:lang w:val="en-GB" w:eastAsia="en-GB"/>
        </w:rPr>
        <w:t xml:space="preserve">, G. V., Sullivan, E. L., &amp; Jones, E. J. H. (2023). Delineating early developmental pathways to ADHD: Setting an international research agenda. </w:t>
      </w:r>
      <w:r w:rsidRPr="001C4AD8">
        <w:rPr>
          <w:rFonts w:ascii="Times New Roman" w:hAnsi="Times New Roman" w:cs="Times New Roman"/>
          <w:i/>
          <w:iCs/>
          <w:sz w:val="24"/>
          <w:szCs w:val="24"/>
          <w:lang w:val="en-GB" w:eastAsia="en-GB"/>
        </w:rPr>
        <w:t>JCPP advances</w:t>
      </w:r>
      <w:r w:rsidRPr="001C4AD8">
        <w:rPr>
          <w:rFonts w:ascii="Times New Roman" w:hAnsi="Times New Roman" w:cs="Times New Roman"/>
          <w:sz w:val="24"/>
          <w:szCs w:val="24"/>
          <w:lang w:val="en-GB" w:eastAsia="en-GB"/>
        </w:rPr>
        <w:t xml:space="preserve">, </w:t>
      </w:r>
      <w:r w:rsidRPr="001C4AD8">
        <w:rPr>
          <w:rFonts w:ascii="Times New Roman" w:hAnsi="Times New Roman" w:cs="Times New Roman"/>
          <w:i/>
          <w:iCs/>
          <w:sz w:val="24"/>
          <w:szCs w:val="24"/>
          <w:lang w:val="en-GB" w:eastAsia="en-GB"/>
        </w:rPr>
        <w:t>3</w:t>
      </w:r>
      <w:r w:rsidRPr="001C4AD8">
        <w:rPr>
          <w:rFonts w:ascii="Times New Roman" w:hAnsi="Times New Roman" w:cs="Times New Roman"/>
          <w:sz w:val="24"/>
          <w:szCs w:val="24"/>
          <w:lang w:val="en-GB" w:eastAsia="en-GB"/>
        </w:rPr>
        <w:t xml:space="preserve">(2), e12144. </w:t>
      </w:r>
      <w:hyperlink r:id="rId6" w:history="1">
        <w:r w:rsidRPr="001C4AD8">
          <w:rPr>
            <w:rStyle w:val="Hyperlink"/>
            <w:rFonts w:ascii="Times New Roman" w:hAnsi="Times New Roman" w:cs="Times New Roman"/>
            <w:sz w:val="24"/>
            <w:szCs w:val="24"/>
            <w:lang w:val="en-GB" w:eastAsia="en-GB"/>
          </w:rPr>
          <w:t>https://doi.org/10.1002/jcv2.12144</w:t>
        </w:r>
      </w:hyperlink>
      <w:r w:rsidRPr="001C4AD8">
        <w:rPr>
          <w:rFonts w:ascii="Times New Roman" w:hAnsi="Times New Roman" w:cs="Times New Roman"/>
          <w:sz w:val="24"/>
          <w:szCs w:val="24"/>
          <w:lang w:val="en-GB" w:eastAsia="en-GB"/>
        </w:rPr>
        <w:t xml:space="preserve"> </w:t>
      </w:r>
    </w:p>
    <w:p w14:paraId="702523F5" w14:textId="77777777" w:rsidR="001C4AD8" w:rsidRPr="001C4AD8" w:rsidRDefault="001C4AD8" w:rsidP="001C4AD8">
      <w:pPr>
        <w:spacing w:line="480" w:lineRule="auto"/>
        <w:ind w:left="720" w:hanging="720"/>
        <w:rPr>
          <w:rFonts w:ascii="Times New Roman" w:hAnsi="Times New Roman" w:cs="Times New Roman"/>
          <w:sz w:val="24"/>
          <w:szCs w:val="24"/>
          <w:lang w:val="en-GB" w:eastAsia="en-GB"/>
        </w:rPr>
      </w:pPr>
      <w:proofErr w:type="spellStart"/>
      <w:r w:rsidRPr="001C4AD8">
        <w:rPr>
          <w:rFonts w:ascii="Times New Roman" w:hAnsi="Times New Roman" w:cs="Times New Roman"/>
          <w:sz w:val="24"/>
          <w:szCs w:val="24"/>
          <w:lang w:val="en-GB" w:eastAsia="en-GB"/>
        </w:rPr>
        <w:t>Wigal</w:t>
      </w:r>
      <w:proofErr w:type="spellEnd"/>
      <w:r w:rsidRPr="001C4AD8">
        <w:rPr>
          <w:rFonts w:ascii="Times New Roman" w:hAnsi="Times New Roman" w:cs="Times New Roman"/>
          <w:sz w:val="24"/>
          <w:szCs w:val="24"/>
          <w:lang w:val="en-GB" w:eastAsia="en-GB"/>
        </w:rPr>
        <w:t xml:space="preserve">, S., Chappell, P., Palumbo, D., </w:t>
      </w:r>
      <w:proofErr w:type="spellStart"/>
      <w:r w:rsidRPr="001C4AD8">
        <w:rPr>
          <w:rFonts w:ascii="Times New Roman" w:hAnsi="Times New Roman" w:cs="Times New Roman"/>
          <w:sz w:val="24"/>
          <w:szCs w:val="24"/>
          <w:lang w:val="en-GB" w:eastAsia="en-GB"/>
        </w:rPr>
        <w:t>Lubaczewski</w:t>
      </w:r>
      <w:proofErr w:type="spellEnd"/>
      <w:r w:rsidRPr="001C4AD8">
        <w:rPr>
          <w:rFonts w:ascii="Times New Roman" w:hAnsi="Times New Roman" w:cs="Times New Roman"/>
          <w:sz w:val="24"/>
          <w:szCs w:val="24"/>
          <w:lang w:val="en-GB" w:eastAsia="en-GB"/>
        </w:rPr>
        <w:t xml:space="preserve">, S., </w:t>
      </w:r>
      <w:proofErr w:type="spellStart"/>
      <w:r w:rsidRPr="001C4AD8">
        <w:rPr>
          <w:rFonts w:ascii="Times New Roman" w:hAnsi="Times New Roman" w:cs="Times New Roman"/>
          <w:sz w:val="24"/>
          <w:szCs w:val="24"/>
          <w:lang w:val="en-GB" w:eastAsia="en-GB"/>
        </w:rPr>
        <w:t>Ramaker</w:t>
      </w:r>
      <w:proofErr w:type="spellEnd"/>
      <w:r w:rsidRPr="001C4AD8">
        <w:rPr>
          <w:rFonts w:ascii="Times New Roman" w:hAnsi="Times New Roman" w:cs="Times New Roman"/>
          <w:sz w:val="24"/>
          <w:szCs w:val="24"/>
          <w:lang w:val="en-GB" w:eastAsia="en-GB"/>
        </w:rPr>
        <w:t xml:space="preserve">, S., &amp; Abbas, R. (2020). Diagnosis and treatment options for </w:t>
      </w:r>
      <w:proofErr w:type="spellStart"/>
      <w:r w:rsidRPr="001C4AD8">
        <w:rPr>
          <w:rFonts w:ascii="Times New Roman" w:hAnsi="Times New Roman" w:cs="Times New Roman"/>
          <w:sz w:val="24"/>
          <w:szCs w:val="24"/>
          <w:lang w:val="en-GB" w:eastAsia="en-GB"/>
        </w:rPr>
        <w:t>preschoolers</w:t>
      </w:r>
      <w:proofErr w:type="spellEnd"/>
      <w:r w:rsidRPr="001C4AD8">
        <w:rPr>
          <w:rFonts w:ascii="Times New Roman" w:hAnsi="Times New Roman" w:cs="Times New Roman"/>
          <w:sz w:val="24"/>
          <w:szCs w:val="24"/>
          <w:lang w:val="en-GB" w:eastAsia="en-GB"/>
        </w:rPr>
        <w:t xml:space="preserve"> with attention-deficit/hyperactivity disorder. </w:t>
      </w:r>
      <w:r w:rsidRPr="001C4AD8">
        <w:rPr>
          <w:rFonts w:ascii="Times New Roman" w:hAnsi="Times New Roman" w:cs="Times New Roman"/>
          <w:i/>
          <w:iCs/>
          <w:sz w:val="24"/>
          <w:szCs w:val="24"/>
          <w:lang w:val="en-GB" w:eastAsia="en-GB"/>
        </w:rPr>
        <w:t>Journal of child and adolescent psychopharmacology</w:t>
      </w:r>
      <w:r w:rsidRPr="001C4AD8">
        <w:rPr>
          <w:rFonts w:ascii="Times New Roman" w:hAnsi="Times New Roman" w:cs="Times New Roman"/>
          <w:sz w:val="24"/>
          <w:szCs w:val="24"/>
          <w:lang w:val="en-GB" w:eastAsia="en-GB"/>
        </w:rPr>
        <w:t xml:space="preserve">, </w:t>
      </w:r>
      <w:r w:rsidRPr="001C4AD8">
        <w:rPr>
          <w:rFonts w:ascii="Times New Roman" w:hAnsi="Times New Roman" w:cs="Times New Roman"/>
          <w:i/>
          <w:iCs/>
          <w:sz w:val="24"/>
          <w:szCs w:val="24"/>
          <w:lang w:val="en-GB" w:eastAsia="en-GB"/>
        </w:rPr>
        <w:t>30</w:t>
      </w:r>
      <w:r w:rsidRPr="001C4AD8">
        <w:rPr>
          <w:rFonts w:ascii="Times New Roman" w:hAnsi="Times New Roman" w:cs="Times New Roman"/>
          <w:sz w:val="24"/>
          <w:szCs w:val="24"/>
          <w:lang w:val="en-GB" w:eastAsia="en-GB"/>
        </w:rPr>
        <w:t xml:space="preserve">(2), 104–118. </w:t>
      </w:r>
      <w:hyperlink r:id="rId7" w:history="1">
        <w:r w:rsidRPr="001C4AD8">
          <w:rPr>
            <w:rStyle w:val="Hyperlink"/>
            <w:rFonts w:ascii="Times New Roman" w:hAnsi="Times New Roman" w:cs="Times New Roman"/>
            <w:sz w:val="24"/>
            <w:szCs w:val="24"/>
            <w:lang w:val="en-GB" w:eastAsia="en-GB"/>
          </w:rPr>
          <w:t>https://doi.org/10.1089/cap.2019.0116</w:t>
        </w:r>
      </w:hyperlink>
      <w:r w:rsidRPr="001C4AD8">
        <w:rPr>
          <w:rFonts w:ascii="Times New Roman" w:hAnsi="Times New Roman" w:cs="Times New Roman"/>
          <w:sz w:val="24"/>
          <w:szCs w:val="24"/>
          <w:lang w:val="en-GB" w:eastAsia="en-GB"/>
        </w:rPr>
        <w:t xml:space="preserve"> </w:t>
      </w:r>
    </w:p>
    <w:p w14:paraId="5BE159E6" w14:textId="77777777" w:rsidR="001C4AD8" w:rsidRPr="001C4AD8" w:rsidRDefault="001C4AD8" w:rsidP="001C4AD8">
      <w:pPr>
        <w:spacing w:line="480" w:lineRule="auto"/>
        <w:ind w:left="720" w:hanging="720"/>
        <w:rPr>
          <w:lang w:val="en-GB" w:eastAsia="en-GB"/>
        </w:rPr>
      </w:pPr>
      <w:r w:rsidRPr="001C4AD8">
        <w:rPr>
          <w:rFonts w:ascii="Times New Roman" w:hAnsi="Times New Roman" w:cs="Times New Roman"/>
          <w:sz w:val="24"/>
          <w:szCs w:val="24"/>
          <w:lang w:val="en-GB" w:eastAsia="en-GB"/>
        </w:rPr>
        <w:t xml:space="preserve">Zahid, S., </w:t>
      </w:r>
      <w:proofErr w:type="spellStart"/>
      <w:r w:rsidRPr="001C4AD8">
        <w:rPr>
          <w:rFonts w:ascii="Times New Roman" w:hAnsi="Times New Roman" w:cs="Times New Roman"/>
          <w:sz w:val="24"/>
          <w:szCs w:val="24"/>
          <w:lang w:val="en-GB" w:eastAsia="en-GB"/>
        </w:rPr>
        <w:t>Bodicherla</w:t>
      </w:r>
      <w:proofErr w:type="spellEnd"/>
      <w:r w:rsidRPr="001C4AD8">
        <w:rPr>
          <w:rFonts w:ascii="Times New Roman" w:hAnsi="Times New Roman" w:cs="Times New Roman"/>
          <w:sz w:val="24"/>
          <w:szCs w:val="24"/>
          <w:lang w:val="en-GB" w:eastAsia="en-GB"/>
        </w:rPr>
        <w:t xml:space="preserve">, K. P., </w:t>
      </w:r>
      <w:proofErr w:type="spellStart"/>
      <w:r w:rsidRPr="001C4AD8">
        <w:rPr>
          <w:rFonts w:ascii="Times New Roman" w:hAnsi="Times New Roman" w:cs="Times New Roman"/>
          <w:sz w:val="24"/>
          <w:szCs w:val="24"/>
          <w:lang w:val="en-GB" w:eastAsia="en-GB"/>
        </w:rPr>
        <w:t>Eskander</w:t>
      </w:r>
      <w:proofErr w:type="spellEnd"/>
      <w:r w:rsidRPr="001C4AD8">
        <w:rPr>
          <w:rFonts w:ascii="Times New Roman" w:hAnsi="Times New Roman" w:cs="Times New Roman"/>
          <w:sz w:val="24"/>
          <w:szCs w:val="24"/>
          <w:lang w:val="en-GB" w:eastAsia="en-GB"/>
        </w:rPr>
        <w:t xml:space="preserve">, N., &amp; Patel, R. S. (2020). Attention-deficit/hyperactivity disorder and suicidal risk in major depression: Analysis of 141,530 adolescent hospitalizations. </w:t>
      </w:r>
      <w:proofErr w:type="spellStart"/>
      <w:r w:rsidRPr="001C4AD8">
        <w:rPr>
          <w:rFonts w:ascii="Times New Roman" w:hAnsi="Times New Roman" w:cs="Times New Roman"/>
          <w:i/>
          <w:iCs/>
          <w:sz w:val="24"/>
          <w:szCs w:val="24"/>
          <w:lang w:val="en-GB" w:eastAsia="en-GB"/>
        </w:rPr>
        <w:t>Cureus</w:t>
      </w:r>
      <w:proofErr w:type="spellEnd"/>
      <w:r w:rsidRPr="001C4AD8">
        <w:rPr>
          <w:rFonts w:ascii="Times New Roman" w:hAnsi="Times New Roman" w:cs="Times New Roman"/>
          <w:sz w:val="24"/>
          <w:szCs w:val="24"/>
          <w:lang w:val="en-GB" w:eastAsia="en-GB"/>
        </w:rPr>
        <w:t xml:space="preserve">, </w:t>
      </w:r>
      <w:r w:rsidRPr="001C4AD8">
        <w:rPr>
          <w:rFonts w:ascii="Times New Roman" w:hAnsi="Times New Roman" w:cs="Times New Roman"/>
          <w:i/>
          <w:iCs/>
          <w:sz w:val="24"/>
          <w:szCs w:val="24"/>
          <w:lang w:val="en-GB" w:eastAsia="en-GB"/>
        </w:rPr>
        <w:t>12</w:t>
      </w:r>
      <w:r w:rsidRPr="001C4AD8">
        <w:rPr>
          <w:rFonts w:ascii="Times New Roman" w:hAnsi="Times New Roman" w:cs="Times New Roman"/>
          <w:sz w:val="24"/>
          <w:szCs w:val="24"/>
          <w:lang w:val="en-GB" w:eastAsia="en-GB"/>
        </w:rPr>
        <w:t xml:space="preserve">(5), e7949. </w:t>
      </w:r>
      <w:hyperlink r:id="rId8" w:history="1">
        <w:r w:rsidRPr="001C4AD8">
          <w:rPr>
            <w:rStyle w:val="Hyperlink"/>
            <w:rFonts w:ascii="Times New Roman" w:hAnsi="Times New Roman" w:cs="Times New Roman"/>
            <w:sz w:val="24"/>
            <w:szCs w:val="24"/>
            <w:lang w:val="en-GB" w:eastAsia="en-GB"/>
          </w:rPr>
          <w:t>https://doi.org/10.7759/cureus.7949</w:t>
        </w:r>
      </w:hyperlink>
      <w:r w:rsidRPr="001C4AD8">
        <w:rPr>
          <w:rFonts w:ascii="Times New Roman" w:hAnsi="Times New Roman" w:cs="Times New Roman"/>
          <w:sz w:val="24"/>
          <w:szCs w:val="24"/>
          <w:lang w:val="en-GB" w:eastAsia="en-GB"/>
        </w:rPr>
        <w:t xml:space="preserve"> </w:t>
      </w:r>
    </w:p>
    <w:p w14:paraId="48E4AC5A" w14:textId="77777777" w:rsidR="001C4AD8" w:rsidRDefault="001C4AD8">
      <w:pPr>
        <w:rPr>
          <w:rFonts w:ascii="Times New Roman" w:hAnsi="Times New Roman" w:cs="Times New Roman"/>
          <w:b/>
          <w:sz w:val="24"/>
          <w:szCs w:val="24"/>
        </w:rPr>
      </w:pPr>
      <w:r>
        <w:rPr>
          <w:rFonts w:ascii="Times New Roman" w:hAnsi="Times New Roman" w:cs="Times New Roman"/>
          <w:b/>
          <w:sz w:val="24"/>
          <w:szCs w:val="24"/>
        </w:rPr>
        <w:br w:type="page"/>
      </w:r>
    </w:p>
    <w:p w14:paraId="0017E65C" w14:textId="1D3D048F" w:rsidR="00BC1A72" w:rsidRDefault="00BC1A72" w:rsidP="00BC1A72">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Response to Caroline</w:t>
      </w:r>
    </w:p>
    <w:p w14:paraId="5575F69D" w14:textId="1F3C36EE" w:rsidR="00BC1A72" w:rsidRDefault="00BC1A72" w:rsidP="00BC1A7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cannot agree less that early intervention for ADHD has positive effects on development and progression through life. I believe most of us have been in contact with people who had delayed diagnosis and treatment. In my case, most of the people with delayed initiation of treatment had to struggle with some severe symptoms. Early interventions prevent </w:t>
      </w:r>
      <w:r w:rsidR="001C4AD8">
        <w:rPr>
          <w:rFonts w:ascii="Times New Roman" w:hAnsi="Times New Roman" w:cs="Times New Roman"/>
          <w:sz w:val="24"/>
          <w:szCs w:val="24"/>
        </w:rPr>
        <w:t>the severity of symptoms and complications and could also enable the identification of non-responders (</w:t>
      </w:r>
      <w:proofErr w:type="spellStart"/>
      <w:r w:rsidR="001C4AD8">
        <w:rPr>
          <w:rFonts w:ascii="Times New Roman" w:hAnsi="Times New Roman" w:cs="Times New Roman"/>
          <w:sz w:val="24"/>
          <w:szCs w:val="24"/>
        </w:rPr>
        <w:t>Houmann</w:t>
      </w:r>
      <w:proofErr w:type="spellEnd"/>
      <w:r w:rsidR="001C4AD8">
        <w:rPr>
          <w:rFonts w:ascii="Times New Roman" w:hAnsi="Times New Roman" w:cs="Times New Roman"/>
          <w:sz w:val="24"/>
          <w:szCs w:val="24"/>
        </w:rPr>
        <w:t xml:space="preserve"> et al., 2024). Consequently, this could inform the implementation of additional interventions to address treatment non-response. Pertinent to NEBA, clinicians can use their discretion in using it to diagnose ADHD, especially in patients with comorbidities that could be confused with ADHD (Bong &amp; Kim, 2021). However, it is worth noting that the use of </w:t>
      </w:r>
      <w:proofErr w:type="spellStart"/>
      <w:r w:rsidR="001C4AD8">
        <w:rPr>
          <w:rFonts w:ascii="Times New Roman" w:hAnsi="Times New Roman" w:cs="Times New Roman"/>
          <w:sz w:val="24"/>
          <w:szCs w:val="24"/>
        </w:rPr>
        <w:t>qEEG</w:t>
      </w:r>
      <w:proofErr w:type="spellEnd"/>
      <w:r w:rsidR="001C4AD8">
        <w:rPr>
          <w:rFonts w:ascii="Times New Roman" w:hAnsi="Times New Roman" w:cs="Times New Roman"/>
          <w:sz w:val="24"/>
          <w:szCs w:val="24"/>
        </w:rPr>
        <w:t xml:space="preserve"> as the sole approach to diagnosing ADHD is not recommended because of controversies surrounding its diagnostic accuracy </w:t>
      </w:r>
      <w:r w:rsidR="001C4AD8" w:rsidRPr="001C4AD8">
        <w:rPr>
          <w:rFonts w:ascii="Times New Roman" w:hAnsi="Times New Roman" w:cs="Times New Roman"/>
          <w:sz w:val="24"/>
          <w:szCs w:val="24"/>
        </w:rPr>
        <w:t>(</w:t>
      </w:r>
      <w:proofErr w:type="spellStart"/>
      <w:r w:rsidR="001C4AD8" w:rsidRPr="001C4AD8">
        <w:rPr>
          <w:rFonts w:ascii="Times New Roman" w:hAnsi="Times New Roman" w:cs="Times New Roman"/>
          <w:sz w:val="24"/>
          <w:szCs w:val="24"/>
        </w:rPr>
        <w:t>Freismuth</w:t>
      </w:r>
      <w:proofErr w:type="spellEnd"/>
      <w:r w:rsidR="001C4AD8" w:rsidRPr="001C4AD8">
        <w:rPr>
          <w:rFonts w:ascii="Times New Roman" w:hAnsi="Times New Roman" w:cs="Times New Roman"/>
          <w:sz w:val="24"/>
          <w:szCs w:val="24"/>
        </w:rPr>
        <w:t xml:space="preserve"> &amp; </w:t>
      </w:r>
      <w:proofErr w:type="spellStart"/>
      <w:r w:rsidR="001C4AD8" w:rsidRPr="001C4AD8">
        <w:rPr>
          <w:rFonts w:ascii="Times New Roman" w:hAnsi="Times New Roman" w:cs="Times New Roman"/>
          <w:sz w:val="24"/>
          <w:szCs w:val="24"/>
        </w:rPr>
        <w:t>TaheriNejad</w:t>
      </w:r>
      <w:proofErr w:type="spellEnd"/>
      <w:r w:rsidR="001C4AD8" w:rsidRPr="001C4AD8">
        <w:rPr>
          <w:rFonts w:ascii="Times New Roman" w:hAnsi="Times New Roman" w:cs="Times New Roman"/>
          <w:sz w:val="24"/>
          <w:szCs w:val="24"/>
        </w:rPr>
        <w:t xml:space="preserve">, </w:t>
      </w:r>
      <w:r w:rsidR="001C4AD8" w:rsidRPr="001C4AD8">
        <w:rPr>
          <w:rFonts w:ascii="Times New Roman" w:hAnsi="Times New Roman" w:cs="Times New Roman"/>
          <w:sz w:val="24"/>
          <w:szCs w:val="24"/>
        </w:rPr>
        <w:t>2020</w:t>
      </w:r>
      <w:r w:rsidR="001C4AD8" w:rsidRPr="001C4AD8">
        <w:rPr>
          <w:rFonts w:ascii="Times New Roman" w:hAnsi="Times New Roman" w:cs="Times New Roman"/>
          <w:sz w:val="24"/>
          <w:szCs w:val="24"/>
        </w:rPr>
        <w:t>)</w:t>
      </w:r>
      <w:r w:rsidR="001C4AD8">
        <w:rPr>
          <w:rFonts w:ascii="Times New Roman" w:hAnsi="Times New Roman" w:cs="Times New Roman"/>
          <w:sz w:val="24"/>
          <w:szCs w:val="24"/>
        </w:rPr>
        <w:t>. In this regard, clinicians should use multiple approaches to ascertain the diagnosis. Among preschoolers, assessment and treatment of ADHD should consider the developmental, social, and functional context because of the different presentation of symptoms (</w:t>
      </w:r>
      <w:proofErr w:type="spellStart"/>
      <w:r w:rsidR="001C4AD8">
        <w:rPr>
          <w:rFonts w:ascii="Times New Roman" w:hAnsi="Times New Roman" w:cs="Times New Roman"/>
          <w:sz w:val="24"/>
          <w:szCs w:val="24"/>
        </w:rPr>
        <w:t>Wigal</w:t>
      </w:r>
      <w:proofErr w:type="spellEnd"/>
      <w:r w:rsidR="001C4AD8">
        <w:rPr>
          <w:rFonts w:ascii="Times New Roman" w:hAnsi="Times New Roman" w:cs="Times New Roman"/>
          <w:sz w:val="24"/>
          <w:szCs w:val="24"/>
        </w:rPr>
        <w:t xml:space="preserve"> et al., 2020). I agree that leveraging the support parents and caregivers offer to their children plays a critical role in ADHD management among preschoolers. Therefore, parent training and other behavioral interventions are often recommended. However, non-response to behavioral interventions could warrant the use of stimulants such as methylphenidate, although the drug has not been approved for ADHD among preschoolers. Finally, </w:t>
      </w:r>
      <w:r w:rsidR="001C4AD8">
        <w:rPr>
          <w:rFonts w:ascii="Times New Roman" w:hAnsi="Times New Roman" w:cs="Times New Roman"/>
          <w:sz w:val="24"/>
          <w:szCs w:val="24"/>
        </w:rPr>
        <w:t>impulsivity can exacerbate the effects of other comorbidities, leading to s</w:t>
      </w:r>
      <w:r w:rsidR="001C4AD8">
        <w:rPr>
          <w:rFonts w:ascii="Times New Roman" w:hAnsi="Times New Roman" w:cs="Times New Roman"/>
          <w:sz w:val="24"/>
          <w:szCs w:val="24"/>
        </w:rPr>
        <w:t xml:space="preserve">uicidal ideations and behaviors among adolescents (Zahid et al., 2020). Therefore, clinicians should carefully assess for such behaviors to optimize the effect of interventions. </w:t>
      </w:r>
    </w:p>
    <w:p w14:paraId="641419AE" w14:textId="1647C3CB" w:rsidR="001C4AD8" w:rsidRDefault="001C4AD8" w:rsidP="001C4AD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6769F3A9" w14:textId="77777777" w:rsidR="00E6744F" w:rsidRPr="00E6744F" w:rsidRDefault="00E6744F" w:rsidP="00E6744F">
      <w:pPr>
        <w:spacing w:line="480" w:lineRule="auto"/>
        <w:ind w:left="720" w:hanging="720"/>
        <w:rPr>
          <w:rFonts w:ascii="Times New Roman" w:hAnsi="Times New Roman" w:cs="Times New Roman"/>
          <w:sz w:val="24"/>
          <w:szCs w:val="24"/>
          <w:lang w:val="en-GB" w:eastAsia="en-GB"/>
        </w:rPr>
      </w:pPr>
      <w:r w:rsidRPr="00E6744F">
        <w:rPr>
          <w:rFonts w:ascii="Times New Roman" w:hAnsi="Times New Roman" w:cs="Times New Roman"/>
          <w:sz w:val="24"/>
          <w:szCs w:val="24"/>
          <w:lang w:val="en-GB" w:eastAsia="en-GB"/>
        </w:rPr>
        <w:lastRenderedPageBreak/>
        <w:t xml:space="preserve">Bong, S. H., &amp; Kim, J. W. (2021). The role of quantitative electroencephalogram in the diagnosis and subgrouping of attention-deficit/hyperactivity disorder. </w:t>
      </w:r>
      <w:proofErr w:type="spellStart"/>
      <w:r w:rsidRPr="00E6744F">
        <w:rPr>
          <w:rFonts w:ascii="Times New Roman" w:hAnsi="Times New Roman" w:cs="Times New Roman"/>
          <w:i/>
          <w:iCs/>
          <w:sz w:val="24"/>
          <w:szCs w:val="24"/>
          <w:lang w:val="en-GB" w:eastAsia="en-GB"/>
        </w:rPr>
        <w:t>Soa</w:t>
      </w:r>
      <w:proofErr w:type="spellEnd"/>
      <w:r w:rsidRPr="00E6744F">
        <w:rPr>
          <w:rFonts w:ascii="Times New Roman" w:hAnsi="Times New Roman" w:cs="Times New Roman"/>
          <w:i/>
          <w:iCs/>
          <w:sz w:val="24"/>
          <w:szCs w:val="24"/>
          <w:lang w:val="en-GB" w:eastAsia="en-GB"/>
        </w:rPr>
        <w:t>--</w:t>
      </w:r>
      <w:proofErr w:type="spellStart"/>
      <w:r w:rsidRPr="00E6744F">
        <w:rPr>
          <w:rFonts w:ascii="Times New Roman" w:hAnsi="Times New Roman" w:cs="Times New Roman"/>
          <w:i/>
          <w:iCs/>
          <w:sz w:val="24"/>
          <w:szCs w:val="24"/>
          <w:lang w:val="en-GB" w:eastAsia="en-GB"/>
        </w:rPr>
        <w:t>ch'ongsonyon</w:t>
      </w:r>
      <w:proofErr w:type="spellEnd"/>
      <w:r w:rsidRPr="00E6744F">
        <w:rPr>
          <w:rFonts w:ascii="Times New Roman" w:hAnsi="Times New Roman" w:cs="Times New Roman"/>
          <w:i/>
          <w:iCs/>
          <w:sz w:val="24"/>
          <w:szCs w:val="24"/>
          <w:lang w:val="en-GB" w:eastAsia="en-GB"/>
        </w:rPr>
        <w:t xml:space="preserve"> </w:t>
      </w:r>
      <w:proofErr w:type="spellStart"/>
      <w:r w:rsidRPr="00E6744F">
        <w:rPr>
          <w:rFonts w:ascii="Times New Roman" w:hAnsi="Times New Roman" w:cs="Times New Roman"/>
          <w:i/>
          <w:iCs/>
          <w:sz w:val="24"/>
          <w:szCs w:val="24"/>
          <w:lang w:val="en-GB" w:eastAsia="en-GB"/>
        </w:rPr>
        <w:t>chongsin</w:t>
      </w:r>
      <w:proofErr w:type="spellEnd"/>
      <w:r w:rsidRPr="00E6744F">
        <w:rPr>
          <w:rFonts w:ascii="Times New Roman" w:hAnsi="Times New Roman" w:cs="Times New Roman"/>
          <w:i/>
          <w:iCs/>
          <w:sz w:val="24"/>
          <w:szCs w:val="24"/>
          <w:lang w:val="en-GB" w:eastAsia="en-GB"/>
        </w:rPr>
        <w:t xml:space="preserve"> </w:t>
      </w:r>
      <w:proofErr w:type="spellStart"/>
      <w:r w:rsidRPr="00E6744F">
        <w:rPr>
          <w:rFonts w:ascii="Times New Roman" w:hAnsi="Times New Roman" w:cs="Times New Roman"/>
          <w:i/>
          <w:iCs/>
          <w:sz w:val="24"/>
          <w:szCs w:val="24"/>
          <w:lang w:val="en-GB" w:eastAsia="en-GB"/>
        </w:rPr>
        <w:t>uihak</w:t>
      </w:r>
      <w:proofErr w:type="spellEnd"/>
      <w:r w:rsidRPr="00E6744F">
        <w:rPr>
          <w:rFonts w:ascii="Times New Roman" w:hAnsi="Times New Roman" w:cs="Times New Roman"/>
          <w:i/>
          <w:iCs/>
          <w:sz w:val="24"/>
          <w:szCs w:val="24"/>
          <w:lang w:val="en-GB" w:eastAsia="en-GB"/>
        </w:rPr>
        <w:t xml:space="preserve"> = Journal of child &amp; adolescent psychiatry</w:t>
      </w:r>
      <w:r w:rsidRPr="00E6744F">
        <w:rPr>
          <w:rFonts w:ascii="Times New Roman" w:hAnsi="Times New Roman" w:cs="Times New Roman"/>
          <w:sz w:val="24"/>
          <w:szCs w:val="24"/>
          <w:lang w:val="en-GB" w:eastAsia="en-GB"/>
        </w:rPr>
        <w:t xml:space="preserve">, </w:t>
      </w:r>
      <w:r w:rsidRPr="00E6744F">
        <w:rPr>
          <w:rFonts w:ascii="Times New Roman" w:hAnsi="Times New Roman" w:cs="Times New Roman"/>
          <w:i/>
          <w:iCs/>
          <w:sz w:val="24"/>
          <w:szCs w:val="24"/>
          <w:lang w:val="en-GB" w:eastAsia="en-GB"/>
        </w:rPr>
        <w:t>32</w:t>
      </w:r>
      <w:r w:rsidRPr="00E6744F">
        <w:rPr>
          <w:rFonts w:ascii="Times New Roman" w:hAnsi="Times New Roman" w:cs="Times New Roman"/>
          <w:sz w:val="24"/>
          <w:szCs w:val="24"/>
          <w:lang w:val="en-GB" w:eastAsia="en-GB"/>
        </w:rPr>
        <w:t xml:space="preserve">(3), 85–92. </w:t>
      </w:r>
      <w:hyperlink r:id="rId9" w:history="1">
        <w:r w:rsidRPr="00E6744F">
          <w:rPr>
            <w:rStyle w:val="Hyperlink"/>
            <w:rFonts w:ascii="Times New Roman" w:hAnsi="Times New Roman" w:cs="Times New Roman"/>
            <w:sz w:val="24"/>
            <w:szCs w:val="24"/>
            <w:lang w:val="en-GB" w:eastAsia="en-GB"/>
          </w:rPr>
          <w:t>https://doi.org/10.5765/jkacap.210010</w:t>
        </w:r>
      </w:hyperlink>
      <w:r w:rsidRPr="00E6744F">
        <w:rPr>
          <w:rFonts w:ascii="Times New Roman" w:hAnsi="Times New Roman" w:cs="Times New Roman"/>
          <w:sz w:val="24"/>
          <w:szCs w:val="24"/>
          <w:lang w:val="en-GB" w:eastAsia="en-GB"/>
        </w:rPr>
        <w:t xml:space="preserve"> </w:t>
      </w:r>
    </w:p>
    <w:p w14:paraId="66B587CA" w14:textId="77777777" w:rsidR="00E6744F" w:rsidRPr="00E6744F" w:rsidRDefault="00E6744F" w:rsidP="00E6744F">
      <w:pPr>
        <w:spacing w:line="480" w:lineRule="auto"/>
        <w:ind w:left="720" w:hanging="720"/>
        <w:rPr>
          <w:rFonts w:ascii="Times New Roman" w:hAnsi="Times New Roman" w:cs="Times New Roman"/>
          <w:sz w:val="24"/>
          <w:szCs w:val="24"/>
          <w:lang w:val="en-GB" w:eastAsia="en-GB"/>
        </w:rPr>
      </w:pPr>
      <w:proofErr w:type="spellStart"/>
      <w:r w:rsidRPr="00E6744F">
        <w:rPr>
          <w:rFonts w:ascii="Times New Roman" w:hAnsi="Times New Roman" w:cs="Times New Roman"/>
          <w:sz w:val="24"/>
          <w:szCs w:val="24"/>
          <w:lang w:val="en-GB" w:eastAsia="en-GB"/>
        </w:rPr>
        <w:t>Freismuth</w:t>
      </w:r>
      <w:proofErr w:type="spellEnd"/>
      <w:r w:rsidRPr="00E6744F">
        <w:rPr>
          <w:rFonts w:ascii="Times New Roman" w:hAnsi="Times New Roman" w:cs="Times New Roman"/>
          <w:sz w:val="24"/>
          <w:szCs w:val="24"/>
          <w:lang w:val="en-GB" w:eastAsia="en-GB"/>
        </w:rPr>
        <w:t xml:space="preserve">, D., &amp; </w:t>
      </w:r>
      <w:proofErr w:type="spellStart"/>
      <w:r w:rsidRPr="00E6744F">
        <w:rPr>
          <w:rFonts w:ascii="Times New Roman" w:hAnsi="Times New Roman" w:cs="Times New Roman"/>
          <w:sz w:val="24"/>
          <w:szCs w:val="24"/>
          <w:lang w:val="en-GB" w:eastAsia="en-GB"/>
        </w:rPr>
        <w:t>TaheriNejad</w:t>
      </w:r>
      <w:proofErr w:type="spellEnd"/>
      <w:r w:rsidRPr="00E6744F">
        <w:rPr>
          <w:rFonts w:ascii="Times New Roman" w:hAnsi="Times New Roman" w:cs="Times New Roman"/>
          <w:sz w:val="24"/>
          <w:szCs w:val="24"/>
          <w:lang w:val="en-GB" w:eastAsia="en-GB"/>
        </w:rPr>
        <w:t xml:space="preserve">, N. (2022). On the treatment and diagnosis of attention deficit hyperactivity disorder with </w:t>
      </w:r>
      <w:proofErr w:type="spellStart"/>
      <w:r w:rsidRPr="00E6744F">
        <w:rPr>
          <w:rFonts w:ascii="Times New Roman" w:hAnsi="Times New Roman" w:cs="Times New Roman"/>
          <w:sz w:val="24"/>
          <w:szCs w:val="24"/>
          <w:lang w:val="en-GB" w:eastAsia="en-GB"/>
        </w:rPr>
        <w:t>eeg</w:t>
      </w:r>
      <w:proofErr w:type="spellEnd"/>
      <w:r w:rsidRPr="00E6744F">
        <w:rPr>
          <w:rFonts w:ascii="Times New Roman" w:hAnsi="Times New Roman" w:cs="Times New Roman"/>
          <w:sz w:val="24"/>
          <w:szCs w:val="24"/>
          <w:lang w:val="en-GB" w:eastAsia="en-GB"/>
        </w:rPr>
        <w:t xml:space="preserve"> assistance. </w:t>
      </w:r>
      <w:r w:rsidRPr="00E6744F">
        <w:rPr>
          <w:rFonts w:ascii="Times New Roman" w:hAnsi="Times New Roman" w:cs="Times New Roman"/>
          <w:i/>
          <w:iCs/>
          <w:sz w:val="24"/>
          <w:szCs w:val="24"/>
          <w:lang w:val="en-GB" w:eastAsia="en-GB"/>
        </w:rPr>
        <w:t>Electronics</w:t>
      </w:r>
      <w:r w:rsidRPr="00E6744F">
        <w:rPr>
          <w:rFonts w:ascii="Times New Roman" w:hAnsi="Times New Roman" w:cs="Times New Roman"/>
          <w:sz w:val="24"/>
          <w:szCs w:val="24"/>
          <w:lang w:val="en-GB" w:eastAsia="en-GB"/>
        </w:rPr>
        <w:t xml:space="preserve">, </w:t>
      </w:r>
      <w:r w:rsidRPr="00E6744F">
        <w:rPr>
          <w:rFonts w:ascii="Times New Roman" w:hAnsi="Times New Roman" w:cs="Times New Roman"/>
          <w:i/>
          <w:iCs/>
          <w:sz w:val="24"/>
          <w:szCs w:val="24"/>
          <w:lang w:val="en-GB" w:eastAsia="en-GB"/>
        </w:rPr>
        <w:t>11</w:t>
      </w:r>
      <w:r w:rsidRPr="00E6744F">
        <w:rPr>
          <w:rFonts w:ascii="Times New Roman" w:hAnsi="Times New Roman" w:cs="Times New Roman"/>
          <w:sz w:val="24"/>
          <w:szCs w:val="24"/>
          <w:lang w:val="en-GB" w:eastAsia="en-GB"/>
        </w:rPr>
        <w:t xml:space="preserve">(4), 606. </w:t>
      </w:r>
      <w:hyperlink r:id="rId10" w:history="1">
        <w:r w:rsidRPr="00E6744F">
          <w:rPr>
            <w:rStyle w:val="Hyperlink"/>
            <w:rFonts w:ascii="Times New Roman" w:hAnsi="Times New Roman" w:cs="Times New Roman"/>
            <w:sz w:val="24"/>
            <w:szCs w:val="24"/>
            <w:lang w:val="en-GB" w:eastAsia="en-GB"/>
          </w:rPr>
          <w:t>https://doi.org/10.3390/electronics11040606</w:t>
        </w:r>
      </w:hyperlink>
      <w:r w:rsidRPr="00E6744F">
        <w:rPr>
          <w:rFonts w:ascii="Times New Roman" w:hAnsi="Times New Roman" w:cs="Times New Roman"/>
          <w:sz w:val="24"/>
          <w:szCs w:val="24"/>
          <w:lang w:val="en-GB" w:eastAsia="en-GB"/>
        </w:rPr>
        <w:t xml:space="preserve"> </w:t>
      </w:r>
    </w:p>
    <w:p w14:paraId="5D2731B7" w14:textId="77777777" w:rsidR="00E6744F" w:rsidRPr="00E6744F" w:rsidRDefault="00E6744F" w:rsidP="00E6744F">
      <w:pPr>
        <w:spacing w:line="480" w:lineRule="auto"/>
        <w:ind w:left="720" w:hanging="720"/>
        <w:rPr>
          <w:rStyle w:val="c-bibliographic-informationvalue"/>
          <w:rFonts w:ascii="Times New Roman" w:hAnsi="Times New Roman" w:cs="Times New Roman"/>
          <w:sz w:val="24"/>
          <w:szCs w:val="24"/>
        </w:rPr>
      </w:pPr>
      <w:proofErr w:type="spellStart"/>
      <w:r w:rsidRPr="00E6744F">
        <w:rPr>
          <w:rFonts w:ascii="Times New Roman" w:hAnsi="Times New Roman" w:cs="Times New Roman"/>
          <w:sz w:val="24"/>
          <w:szCs w:val="24"/>
          <w:lang w:val="en-GB" w:eastAsia="en-GB"/>
        </w:rPr>
        <w:t>Houmann</w:t>
      </w:r>
      <w:proofErr w:type="spellEnd"/>
      <w:r w:rsidRPr="00E6744F">
        <w:rPr>
          <w:rFonts w:ascii="Times New Roman" w:hAnsi="Times New Roman" w:cs="Times New Roman"/>
          <w:sz w:val="24"/>
          <w:szCs w:val="24"/>
          <w:lang w:val="en-GB" w:eastAsia="en-GB"/>
        </w:rPr>
        <w:t xml:space="preserve">, T. B., </w:t>
      </w:r>
      <w:proofErr w:type="spellStart"/>
      <w:r w:rsidRPr="00E6744F">
        <w:rPr>
          <w:rFonts w:ascii="Times New Roman" w:hAnsi="Times New Roman" w:cs="Times New Roman"/>
          <w:sz w:val="24"/>
          <w:szCs w:val="24"/>
          <w:lang w:val="en-GB" w:eastAsia="en-GB"/>
        </w:rPr>
        <w:t>Kaalund-Brok</w:t>
      </w:r>
      <w:proofErr w:type="spellEnd"/>
      <w:r w:rsidRPr="00E6744F">
        <w:rPr>
          <w:rFonts w:ascii="Times New Roman" w:hAnsi="Times New Roman" w:cs="Times New Roman"/>
          <w:sz w:val="24"/>
          <w:szCs w:val="24"/>
          <w:lang w:val="en-GB" w:eastAsia="en-GB"/>
        </w:rPr>
        <w:t xml:space="preserve">, K., </w:t>
      </w:r>
      <w:proofErr w:type="spellStart"/>
      <w:r w:rsidRPr="00E6744F">
        <w:rPr>
          <w:rFonts w:ascii="Times New Roman" w:hAnsi="Times New Roman" w:cs="Times New Roman"/>
          <w:sz w:val="24"/>
          <w:szCs w:val="24"/>
          <w:lang w:val="en-GB" w:eastAsia="en-GB"/>
        </w:rPr>
        <w:t>Clemmensen</w:t>
      </w:r>
      <w:proofErr w:type="spellEnd"/>
      <w:r w:rsidRPr="00E6744F">
        <w:rPr>
          <w:rFonts w:ascii="Times New Roman" w:hAnsi="Times New Roman" w:cs="Times New Roman"/>
          <w:sz w:val="24"/>
          <w:szCs w:val="24"/>
          <w:lang w:val="en-GB" w:eastAsia="en-GB"/>
        </w:rPr>
        <w:t xml:space="preserve">, L., Petersen, M. A., </w:t>
      </w:r>
      <w:proofErr w:type="spellStart"/>
      <w:r w:rsidRPr="00E6744F">
        <w:rPr>
          <w:rFonts w:ascii="Times New Roman" w:hAnsi="Times New Roman" w:cs="Times New Roman"/>
          <w:sz w:val="24"/>
          <w:szCs w:val="24"/>
          <w:lang w:val="en-GB" w:eastAsia="en-GB"/>
        </w:rPr>
        <w:t>Plessen</w:t>
      </w:r>
      <w:proofErr w:type="spellEnd"/>
      <w:r w:rsidRPr="00E6744F">
        <w:rPr>
          <w:rFonts w:ascii="Times New Roman" w:hAnsi="Times New Roman" w:cs="Times New Roman"/>
          <w:sz w:val="24"/>
          <w:szCs w:val="24"/>
          <w:lang w:val="en-GB" w:eastAsia="en-GB"/>
        </w:rPr>
        <w:t xml:space="preserve">, K. J., </w:t>
      </w:r>
      <w:proofErr w:type="spellStart"/>
      <w:r w:rsidRPr="00E6744F">
        <w:rPr>
          <w:rFonts w:ascii="Times New Roman" w:hAnsi="Times New Roman" w:cs="Times New Roman"/>
          <w:sz w:val="24"/>
          <w:szCs w:val="24"/>
          <w:lang w:val="en-GB" w:eastAsia="en-GB"/>
        </w:rPr>
        <w:t>Bilenberg</w:t>
      </w:r>
      <w:proofErr w:type="spellEnd"/>
      <w:r w:rsidRPr="00E6744F">
        <w:rPr>
          <w:rFonts w:ascii="Times New Roman" w:hAnsi="Times New Roman" w:cs="Times New Roman"/>
          <w:sz w:val="24"/>
          <w:szCs w:val="24"/>
          <w:lang w:val="en-GB" w:eastAsia="en-GB"/>
        </w:rPr>
        <w:t xml:space="preserve">, N., Verhulst, F., &amp; Jeppesen, P. (2024). Early treatment response as predictor of long-term outcome in a clinical cohort of children with ADHD. </w:t>
      </w:r>
      <w:r w:rsidRPr="00E6744F">
        <w:rPr>
          <w:rFonts w:ascii="Times New Roman" w:hAnsi="Times New Roman" w:cs="Times New Roman"/>
          <w:i/>
          <w:iCs/>
          <w:sz w:val="24"/>
          <w:szCs w:val="24"/>
          <w:lang w:val="en-GB" w:eastAsia="en-GB"/>
        </w:rPr>
        <w:t>European Child &amp; Adolescent Psychiatry</w:t>
      </w:r>
      <w:r w:rsidRPr="00E6744F">
        <w:rPr>
          <w:rFonts w:ascii="Times New Roman" w:hAnsi="Times New Roman" w:cs="Times New Roman"/>
          <w:sz w:val="24"/>
          <w:szCs w:val="24"/>
          <w:lang w:val="en-GB" w:eastAsia="en-GB"/>
        </w:rPr>
        <w:t xml:space="preserve">, </w:t>
      </w:r>
      <w:r w:rsidRPr="00E6744F">
        <w:rPr>
          <w:rFonts w:ascii="Times New Roman" w:hAnsi="Times New Roman" w:cs="Times New Roman"/>
          <w:i/>
          <w:iCs/>
          <w:sz w:val="24"/>
          <w:szCs w:val="24"/>
          <w:lang w:val="en-GB" w:eastAsia="en-GB"/>
        </w:rPr>
        <w:t>33</w:t>
      </w:r>
      <w:r w:rsidRPr="00E6744F">
        <w:rPr>
          <w:rFonts w:ascii="Times New Roman" w:hAnsi="Times New Roman" w:cs="Times New Roman"/>
          <w:sz w:val="24"/>
          <w:szCs w:val="24"/>
          <w:lang w:val="en-GB" w:eastAsia="en-GB"/>
        </w:rPr>
        <w:t xml:space="preserve">(2), 357-367. </w:t>
      </w:r>
      <w:hyperlink r:id="rId11" w:history="1">
        <w:r w:rsidRPr="00E6744F">
          <w:rPr>
            <w:rStyle w:val="Hyperlink"/>
            <w:rFonts w:ascii="Times New Roman" w:hAnsi="Times New Roman" w:cs="Times New Roman"/>
            <w:sz w:val="24"/>
            <w:szCs w:val="24"/>
          </w:rPr>
          <w:t>https://doi.org/10.1007/s00787-023-02158-z</w:t>
        </w:r>
      </w:hyperlink>
      <w:r w:rsidRPr="00E6744F">
        <w:rPr>
          <w:rStyle w:val="c-bibliographic-informationvalue"/>
          <w:rFonts w:ascii="Times New Roman" w:hAnsi="Times New Roman" w:cs="Times New Roman"/>
          <w:sz w:val="24"/>
          <w:szCs w:val="24"/>
        </w:rPr>
        <w:t xml:space="preserve"> </w:t>
      </w:r>
    </w:p>
    <w:p w14:paraId="43AB1172" w14:textId="77777777" w:rsidR="00E6744F" w:rsidRPr="00E6744F" w:rsidRDefault="00E6744F" w:rsidP="00E6744F">
      <w:pPr>
        <w:spacing w:line="480" w:lineRule="auto"/>
        <w:ind w:left="720" w:hanging="720"/>
        <w:rPr>
          <w:rFonts w:ascii="Times New Roman" w:hAnsi="Times New Roman" w:cs="Times New Roman"/>
          <w:sz w:val="24"/>
          <w:szCs w:val="24"/>
          <w:lang w:val="en-GB" w:eastAsia="en-GB"/>
        </w:rPr>
      </w:pPr>
      <w:proofErr w:type="spellStart"/>
      <w:r w:rsidRPr="00E6744F">
        <w:rPr>
          <w:rFonts w:ascii="Times New Roman" w:hAnsi="Times New Roman" w:cs="Times New Roman"/>
          <w:sz w:val="24"/>
          <w:szCs w:val="24"/>
          <w:lang w:val="en-GB" w:eastAsia="en-GB"/>
        </w:rPr>
        <w:t>Wigal</w:t>
      </w:r>
      <w:proofErr w:type="spellEnd"/>
      <w:r w:rsidRPr="00E6744F">
        <w:rPr>
          <w:rFonts w:ascii="Times New Roman" w:hAnsi="Times New Roman" w:cs="Times New Roman"/>
          <w:sz w:val="24"/>
          <w:szCs w:val="24"/>
          <w:lang w:val="en-GB" w:eastAsia="en-GB"/>
        </w:rPr>
        <w:t xml:space="preserve">, S., Chappell, P., Palumbo, D., </w:t>
      </w:r>
      <w:proofErr w:type="spellStart"/>
      <w:r w:rsidRPr="00E6744F">
        <w:rPr>
          <w:rFonts w:ascii="Times New Roman" w:hAnsi="Times New Roman" w:cs="Times New Roman"/>
          <w:sz w:val="24"/>
          <w:szCs w:val="24"/>
          <w:lang w:val="en-GB" w:eastAsia="en-GB"/>
        </w:rPr>
        <w:t>Lubaczewski</w:t>
      </w:r>
      <w:proofErr w:type="spellEnd"/>
      <w:r w:rsidRPr="00E6744F">
        <w:rPr>
          <w:rFonts w:ascii="Times New Roman" w:hAnsi="Times New Roman" w:cs="Times New Roman"/>
          <w:sz w:val="24"/>
          <w:szCs w:val="24"/>
          <w:lang w:val="en-GB" w:eastAsia="en-GB"/>
        </w:rPr>
        <w:t xml:space="preserve">, S., </w:t>
      </w:r>
      <w:proofErr w:type="spellStart"/>
      <w:r w:rsidRPr="00E6744F">
        <w:rPr>
          <w:rFonts w:ascii="Times New Roman" w:hAnsi="Times New Roman" w:cs="Times New Roman"/>
          <w:sz w:val="24"/>
          <w:szCs w:val="24"/>
          <w:lang w:val="en-GB" w:eastAsia="en-GB"/>
        </w:rPr>
        <w:t>Ramaker</w:t>
      </w:r>
      <w:proofErr w:type="spellEnd"/>
      <w:r w:rsidRPr="00E6744F">
        <w:rPr>
          <w:rFonts w:ascii="Times New Roman" w:hAnsi="Times New Roman" w:cs="Times New Roman"/>
          <w:sz w:val="24"/>
          <w:szCs w:val="24"/>
          <w:lang w:val="en-GB" w:eastAsia="en-GB"/>
        </w:rPr>
        <w:t xml:space="preserve">, S., &amp; Abbas, R. (2020). Diagnosis and treatment options for </w:t>
      </w:r>
      <w:proofErr w:type="spellStart"/>
      <w:r w:rsidRPr="00E6744F">
        <w:rPr>
          <w:rFonts w:ascii="Times New Roman" w:hAnsi="Times New Roman" w:cs="Times New Roman"/>
          <w:sz w:val="24"/>
          <w:szCs w:val="24"/>
          <w:lang w:val="en-GB" w:eastAsia="en-GB"/>
        </w:rPr>
        <w:t>preschoolers</w:t>
      </w:r>
      <w:proofErr w:type="spellEnd"/>
      <w:r w:rsidRPr="00E6744F">
        <w:rPr>
          <w:rFonts w:ascii="Times New Roman" w:hAnsi="Times New Roman" w:cs="Times New Roman"/>
          <w:sz w:val="24"/>
          <w:szCs w:val="24"/>
          <w:lang w:val="en-GB" w:eastAsia="en-GB"/>
        </w:rPr>
        <w:t xml:space="preserve"> with attention-deficit/hyperactivity disorder. </w:t>
      </w:r>
      <w:r w:rsidRPr="00E6744F">
        <w:rPr>
          <w:rFonts w:ascii="Times New Roman" w:hAnsi="Times New Roman" w:cs="Times New Roman"/>
          <w:i/>
          <w:iCs/>
          <w:sz w:val="24"/>
          <w:szCs w:val="24"/>
          <w:lang w:val="en-GB" w:eastAsia="en-GB"/>
        </w:rPr>
        <w:t>Journal of child and adolescent psychopharmacology</w:t>
      </w:r>
      <w:r w:rsidRPr="00E6744F">
        <w:rPr>
          <w:rFonts w:ascii="Times New Roman" w:hAnsi="Times New Roman" w:cs="Times New Roman"/>
          <w:sz w:val="24"/>
          <w:szCs w:val="24"/>
          <w:lang w:val="en-GB" w:eastAsia="en-GB"/>
        </w:rPr>
        <w:t xml:space="preserve">, </w:t>
      </w:r>
      <w:r w:rsidRPr="00E6744F">
        <w:rPr>
          <w:rFonts w:ascii="Times New Roman" w:hAnsi="Times New Roman" w:cs="Times New Roman"/>
          <w:i/>
          <w:iCs/>
          <w:sz w:val="24"/>
          <w:szCs w:val="24"/>
          <w:lang w:val="en-GB" w:eastAsia="en-GB"/>
        </w:rPr>
        <w:t>30</w:t>
      </w:r>
      <w:r w:rsidRPr="00E6744F">
        <w:rPr>
          <w:rFonts w:ascii="Times New Roman" w:hAnsi="Times New Roman" w:cs="Times New Roman"/>
          <w:sz w:val="24"/>
          <w:szCs w:val="24"/>
          <w:lang w:val="en-GB" w:eastAsia="en-GB"/>
        </w:rPr>
        <w:t xml:space="preserve">(2), 104–118. </w:t>
      </w:r>
      <w:hyperlink r:id="rId12" w:history="1">
        <w:r w:rsidRPr="00E6744F">
          <w:rPr>
            <w:rStyle w:val="Hyperlink"/>
            <w:rFonts w:ascii="Times New Roman" w:hAnsi="Times New Roman" w:cs="Times New Roman"/>
            <w:sz w:val="24"/>
            <w:szCs w:val="24"/>
            <w:lang w:val="en-GB" w:eastAsia="en-GB"/>
          </w:rPr>
          <w:t>https://doi.org/10.1089/cap.2019.0116</w:t>
        </w:r>
      </w:hyperlink>
      <w:r w:rsidRPr="00E6744F">
        <w:rPr>
          <w:rFonts w:ascii="Times New Roman" w:hAnsi="Times New Roman" w:cs="Times New Roman"/>
          <w:sz w:val="24"/>
          <w:szCs w:val="24"/>
          <w:lang w:val="en-GB" w:eastAsia="en-GB"/>
        </w:rPr>
        <w:t xml:space="preserve"> </w:t>
      </w:r>
    </w:p>
    <w:p w14:paraId="14C925B2" w14:textId="77777777" w:rsidR="00E6744F" w:rsidRPr="00E6744F" w:rsidRDefault="00E6744F" w:rsidP="00E6744F">
      <w:pPr>
        <w:spacing w:line="480" w:lineRule="auto"/>
        <w:ind w:left="720" w:hanging="720"/>
        <w:rPr>
          <w:rFonts w:ascii="Times New Roman" w:hAnsi="Times New Roman" w:cs="Times New Roman"/>
          <w:sz w:val="24"/>
          <w:szCs w:val="24"/>
          <w:lang w:val="en-GB" w:eastAsia="en-GB"/>
        </w:rPr>
      </w:pPr>
      <w:r w:rsidRPr="00E6744F">
        <w:rPr>
          <w:rFonts w:ascii="Times New Roman" w:hAnsi="Times New Roman" w:cs="Times New Roman"/>
          <w:sz w:val="24"/>
          <w:szCs w:val="24"/>
          <w:lang w:val="en-GB" w:eastAsia="en-GB"/>
        </w:rPr>
        <w:t xml:space="preserve">Zahid, S., </w:t>
      </w:r>
      <w:proofErr w:type="spellStart"/>
      <w:r w:rsidRPr="00E6744F">
        <w:rPr>
          <w:rFonts w:ascii="Times New Roman" w:hAnsi="Times New Roman" w:cs="Times New Roman"/>
          <w:sz w:val="24"/>
          <w:szCs w:val="24"/>
          <w:lang w:val="en-GB" w:eastAsia="en-GB"/>
        </w:rPr>
        <w:t>Bodicherla</w:t>
      </w:r>
      <w:proofErr w:type="spellEnd"/>
      <w:r w:rsidRPr="00E6744F">
        <w:rPr>
          <w:rFonts w:ascii="Times New Roman" w:hAnsi="Times New Roman" w:cs="Times New Roman"/>
          <w:sz w:val="24"/>
          <w:szCs w:val="24"/>
          <w:lang w:val="en-GB" w:eastAsia="en-GB"/>
        </w:rPr>
        <w:t xml:space="preserve">, K. P., </w:t>
      </w:r>
      <w:proofErr w:type="spellStart"/>
      <w:r w:rsidRPr="00E6744F">
        <w:rPr>
          <w:rFonts w:ascii="Times New Roman" w:hAnsi="Times New Roman" w:cs="Times New Roman"/>
          <w:sz w:val="24"/>
          <w:szCs w:val="24"/>
          <w:lang w:val="en-GB" w:eastAsia="en-GB"/>
        </w:rPr>
        <w:t>Eskander</w:t>
      </w:r>
      <w:proofErr w:type="spellEnd"/>
      <w:r w:rsidRPr="00E6744F">
        <w:rPr>
          <w:rFonts w:ascii="Times New Roman" w:hAnsi="Times New Roman" w:cs="Times New Roman"/>
          <w:sz w:val="24"/>
          <w:szCs w:val="24"/>
          <w:lang w:val="en-GB" w:eastAsia="en-GB"/>
        </w:rPr>
        <w:t xml:space="preserve">, N., &amp; Patel, R. S. (2020). Attention-deficit/hyperactivity disorder and suicidal risk in major depression: Analysis of 141,530 adolescent hospitalizations. </w:t>
      </w:r>
      <w:proofErr w:type="spellStart"/>
      <w:r w:rsidRPr="00E6744F">
        <w:rPr>
          <w:rFonts w:ascii="Times New Roman" w:hAnsi="Times New Roman" w:cs="Times New Roman"/>
          <w:i/>
          <w:iCs/>
          <w:sz w:val="24"/>
          <w:szCs w:val="24"/>
          <w:lang w:val="en-GB" w:eastAsia="en-GB"/>
        </w:rPr>
        <w:t>Cureus</w:t>
      </w:r>
      <w:proofErr w:type="spellEnd"/>
      <w:r w:rsidRPr="00E6744F">
        <w:rPr>
          <w:rFonts w:ascii="Times New Roman" w:hAnsi="Times New Roman" w:cs="Times New Roman"/>
          <w:sz w:val="24"/>
          <w:szCs w:val="24"/>
          <w:lang w:val="en-GB" w:eastAsia="en-GB"/>
        </w:rPr>
        <w:t xml:space="preserve">, </w:t>
      </w:r>
      <w:r w:rsidRPr="00E6744F">
        <w:rPr>
          <w:rFonts w:ascii="Times New Roman" w:hAnsi="Times New Roman" w:cs="Times New Roman"/>
          <w:i/>
          <w:iCs/>
          <w:sz w:val="24"/>
          <w:szCs w:val="24"/>
          <w:lang w:val="en-GB" w:eastAsia="en-GB"/>
        </w:rPr>
        <w:t>12</w:t>
      </w:r>
      <w:r w:rsidRPr="00E6744F">
        <w:rPr>
          <w:rFonts w:ascii="Times New Roman" w:hAnsi="Times New Roman" w:cs="Times New Roman"/>
          <w:sz w:val="24"/>
          <w:szCs w:val="24"/>
          <w:lang w:val="en-GB" w:eastAsia="en-GB"/>
        </w:rPr>
        <w:t xml:space="preserve">(5), e7949. </w:t>
      </w:r>
      <w:hyperlink r:id="rId13" w:history="1">
        <w:r w:rsidRPr="00E6744F">
          <w:rPr>
            <w:rStyle w:val="Hyperlink"/>
            <w:rFonts w:ascii="Times New Roman" w:hAnsi="Times New Roman" w:cs="Times New Roman"/>
            <w:sz w:val="24"/>
            <w:szCs w:val="24"/>
            <w:lang w:val="en-GB" w:eastAsia="en-GB"/>
          </w:rPr>
          <w:t>https://doi.org/10.7759/cureus.7949</w:t>
        </w:r>
      </w:hyperlink>
      <w:r w:rsidRPr="00E6744F">
        <w:rPr>
          <w:rFonts w:ascii="Times New Roman" w:hAnsi="Times New Roman" w:cs="Times New Roman"/>
          <w:sz w:val="24"/>
          <w:szCs w:val="24"/>
          <w:lang w:val="en-GB" w:eastAsia="en-GB"/>
        </w:rPr>
        <w:t xml:space="preserve"> </w:t>
      </w:r>
    </w:p>
    <w:sectPr w:rsidR="00E6744F" w:rsidRPr="00E67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3E"/>
    <w:rsid w:val="001C4AD8"/>
    <w:rsid w:val="0040153E"/>
    <w:rsid w:val="00A26797"/>
    <w:rsid w:val="00BC1A72"/>
    <w:rsid w:val="00D027C4"/>
    <w:rsid w:val="00E6744F"/>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2D85"/>
  <w15:chartTrackingRefBased/>
  <w15:docId w15:val="{6502A1F4-A606-4EF4-A2A1-0BEFAFF3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AD8"/>
    <w:rPr>
      <w:color w:val="0563C1" w:themeColor="hyperlink"/>
      <w:u w:val="single"/>
    </w:rPr>
  </w:style>
  <w:style w:type="character" w:customStyle="1" w:styleId="c-bibliographic-informationvalue">
    <w:name w:val="c-bibliographic-information__value"/>
    <w:basedOn w:val="DefaultParagraphFont"/>
    <w:rsid w:val="001C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7949" TargetMode="External"/><Relationship Id="rId13" Type="http://schemas.openxmlformats.org/officeDocument/2006/relationships/hyperlink" Target="https://doi.org/10.7759/cureus.7949" TargetMode="External"/><Relationship Id="rId3" Type="http://schemas.openxmlformats.org/officeDocument/2006/relationships/webSettings" Target="webSettings.xml"/><Relationship Id="rId7" Type="http://schemas.openxmlformats.org/officeDocument/2006/relationships/hyperlink" Target="https://doi.org/10.1089/cap.2019.0116" TargetMode="External"/><Relationship Id="rId12" Type="http://schemas.openxmlformats.org/officeDocument/2006/relationships/hyperlink" Target="https://doi.org/10.1089/cap.2019.01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jcv2.12144" TargetMode="External"/><Relationship Id="rId11" Type="http://schemas.openxmlformats.org/officeDocument/2006/relationships/hyperlink" Target="https://doi.org/10.1007/s00787-023-02158-z" TargetMode="External"/><Relationship Id="rId5" Type="http://schemas.openxmlformats.org/officeDocument/2006/relationships/hyperlink" Target="https://doi.org/10.1007/s00787-023-02158-z" TargetMode="External"/><Relationship Id="rId15" Type="http://schemas.openxmlformats.org/officeDocument/2006/relationships/theme" Target="theme/theme1.xml"/><Relationship Id="rId10" Type="http://schemas.openxmlformats.org/officeDocument/2006/relationships/hyperlink" Target="https://doi.org/10.3390/electronics11040606" TargetMode="External"/><Relationship Id="rId4" Type="http://schemas.openxmlformats.org/officeDocument/2006/relationships/hyperlink" Target="https://doi.org/10.1371/journal.pone.0242566" TargetMode="External"/><Relationship Id="rId9" Type="http://schemas.openxmlformats.org/officeDocument/2006/relationships/hyperlink" Target="https://doi.org/10.5765/jkacap.2100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2024-04-03T08:11:00Z</dcterms:created>
  <dcterms:modified xsi:type="dcterms:W3CDTF">2024-04-03T08:44:00Z</dcterms:modified>
</cp:coreProperties>
</file>