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A7D5" w14:textId="77777777" w:rsidR="00270539" w:rsidRDefault="00270539" w:rsidP="00270539">
      <w:pPr>
        <w:spacing w:after="0" w:line="480" w:lineRule="auto"/>
        <w:jc w:val="center"/>
        <w:rPr>
          <w:rFonts w:ascii="Times New Roman" w:hAnsi="Times New Roman" w:cs="Times New Roman"/>
          <w:b/>
          <w:sz w:val="24"/>
          <w:szCs w:val="24"/>
          <w:lang w:val="en-US"/>
        </w:rPr>
      </w:pPr>
    </w:p>
    <w:p w14:paraId="0B8D9D50" w14:textId="77777777" w:rsidR="00270539" w:rsidRDefault="00270539" w:rsidP="00270539">
      <w:pPr>
        <w:spacing w:after="0" w:line="480" w:lineRule="auto"/>
        <w:jc w:val="center"/>
        <w:rPr>
          <w:rFonts w:ascii="Times New Roman" w:hAnsi="Times New Roman" w:cs="Times New Roman"/>
          <w:b/>
          <w:sz w:val="24"/>
          <w:szCs w:val="24"/>
          <w:lang w:val="en-US"/>
        </w:rPr>
      </w:pPr>
    </w:p>
    <w:p w14:paraId="622FB3D3" w14:textId="77777777" w:rsidR="00270539" w:rsidRDefault="00270539" w:rsidP="00270539">
      <w:pPr>
        <w:spacing w:after="0" w:line="480" w:lineRule="auto"/>
        <w:jc w:val="center"/>
        <w:rPr>
          <w:rFonts w:ascii="Times New Roman" w:hAnsi="Times New Roman" w:cs="Times New Roman"/>
          <w:b/>
          <w:sz w:val="24"/>
          <w:szCs w:val="24"/>
          <w:lang w:val="en-US"/>
        </w:rPr>
      </w:pPr>
    </w:p>
    <w:p w14:paraId="731E8F00" w14:textId="77777777" w:rsidR="00270539" w:rsidRDefault="00270539" w:rsidP="00270539">
      <w:pPr>
        <w:spacing w:after="0" w:line="480" w:lineRule="auto"/>
        <w:jc w:val="center"/>
        <w:rPr>
          <w:rFonts w:ascii="Times New Roman" w:hAnsi="Times New Roman" w:cs="Times New Roman"/>
          <w:b/>
          <w:sz w:val="24"/>
          <w:szCs w:val="24"/>
          <w:lang w:val="en-US"/>
        </w:rPr>
      </w:pPr>
    </w:p>
    <w:p w14:paraId="7BE9B70D" w14:textId="77777777" w:rsidR="00270539" w:rsidRDefault="00270539" w:rsidP="00270539">
      <w:pPr>
        <w:spacing w:after="0" w:line="480" w:lineRule="auto"/>
        <w:jc w:val="center"/>
        <w:rPr>
          <w:rFonts w:ascii="Times New Roman" w:hAnsi="Times New Roman" w:cs="Times New Roman"/>
          <w:b/>
          <w:sz w:val="24"/>
          <w:szCs w:val="24"/>
          <w:lang w:val="en-US"/>
        </w:rPr>
      </w:pPr>
    </w:p>
    <w:p w14:paraId="0725EED9" w14:textId="77777777" w:rsidR="00270539" w:rsidRDefault="00270539" w:rsidP="00270539">
      <w:pPr>
        <w:spacing w:after="0" w:line="480" w:lineRule="auto"/>
        <w:jc w:val="center"/>
        <w:rPr>
          <w:rFonts w:ascii="Times New Roman" w:hAnsi="Times New Roman" w:cs="Times New Roman"/>
          <w:b/>
          <w:sz w:val="24"/>
          <w:szCs w:val="24"/>
          <w:lang w:val="en-US"/>
        </w:rPr>
      </w:pPr>
    </w:p>
    <w:p w14:paraId="614DF31E" w14:textId="77777777" w:rsidR="00270539" w:rsidRDefault="00270539" w:rsidP="00270539">
      <w:pPr>
        <w:spacing w:after="0" w:line="480" w:lineRule="auto"/>
        <w:jc w:val="center"/>
        <w:rPr>
          <w:rFonts w:ascii="Times New Roman" w:hAnsi="Times New Roman" w:cs="Times New Roman"/>
          <w:b/>
          <w:sz w:val="24"/>
          <w:szCs w:val="24"/>
          <w:lang w:val="en-US"/>
        </w:rPr>
      </w:pPr>
    </w:p>
    <w:p w14:paraId="46D29CC9" w14:textId="77777777" w:rsidR="00270539" w:rsidRDefault="00270539" w:rsidP="00270539">
      <w:pPr>
        <w:spacing w:after="0" w:line="480" w:lineRule="auto"/>
        <w:jc w:val="center"/>
        <w:rPr>
          <w:rFonts w:ascii="Times New Roman" w:hAnsi="Times New Roman" w:cs="Times New Roman"/>
          <w:b/>
          <w:sz w:val="24"/>
          <w:szCs w:val="24"/>
          <w:lang w:val="en-US"/>
        </w:rPr>
      </w:pPr>
    </w:p>
    <w:p w14:paraId="551A1500" w14:textId="77777777" w:rsidR="00270539" w:rsidRDefault="00270539" w:rsidP="00270539">
      <w:pPr>
        <w:spacing w:after="0" w:line="480" w:lineRule="auto"/>
        <w:jc w:val="center"/>
        <w:rPr>
          <w:rFonts w:ascii="Times New Roman" w:hAnsi="Times New Roman" w:cs="Times New Roman"/>
          <w:b/>
          <w:sz w:val="24"/>
          <w:szCs w:val="24"/>
          <w:lang w:val="en-US"/>
        </w:rPr>
      </w:pPr>
    </w:p>
    <w:p w14:paraId="00795180" w14:textId="17849F33" w:rsidR="00270539" w:rsidRDefault="00270539" w:rsidP="0027053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Weekly Reflection</w:t>
      </w:r>
    </w:p>
    <w:p w14:paraId="55DC2485" w14:textId="7971D69C" w:rsidR="00270539" w:rsidRDefault="00270539" w:rsidP="00270539">
      <w:pPr>
        <w:spacing w:after="0" w:line="480" w:lineRule="auto"/>
        <w:jc w:val="center"/>
        <w:rPr>
          <w:rFonts w:ascii="Times New Roman" w:hAnsi="Times New Roman" w:cs="Times New Roman"/>
          <w:b/>
          <w:sz w:val="24"/>
          <w:szCs w:val="24"/>
          <w:lang w:val="en-US"/>
        </w:rPr>
      </w:pPr>
    </w:p>
    <w:p w14:paraId="1F4305C7" w14:textId="339D7907" w:rsidR="00270539" w:rsidRDefault="00270539" w:rsidP="0027053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3CAF9861" w14:textId="2B66ED0E" w:rsidR="00270539" w:rsidRDefault="00270539" w:rsidP="0027053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School Affiliation</w:t>
      </w:r>
    </w:p>
    <w:p w14:paraId="26A101A9" w14:textId="6FAF493B" w:rsidR="00270539" w:rsidRDefault="00270539" w:rsidP="0027053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Instructor</w:t>
      </w:r>
    </w:p>
    <w:p w14:paraId="329947BB" w14:textId="1DB67FA1" w:rsidR="00270539" w:rsidRDefault="00270539" w:rsidP="00270539">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 Due</w:t>
      </w:r>
    </w:p>
    <w:p w14:paraId="7D4B01FA" w14:textId="4197C064" w:rsidR="00270539" w:rsidRDefault="0027053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5BC9DCF" w14:textId="5FFEF41A" w:rsidR="00270539" w:rsidRPr="00270539" w:rsidRDefault="00270539" w:rsidP="00270539">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Weekly Reflection</w:t>
      </w:r>
      <w:bookmarkStart w:id="0" w:name="_GoBack"/>
      <w:bookmarkEnd w:id="0"/>
    </w:p>
    <w:p w14:paraId="1F3C085A" w14:textId="14684DB2" w:rsidR="00D027C4" w:rsidRDefault="00B72C74" w:rsidP="00B72C7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P</w:t>
      </w:r>
      <w:r w:rsidR="005F0EDC">
        <w:rPr>
          <w:rFonts w:ascii="Times New Roman" w:hAnsi="Times New Roman" w:cs="Times New Roman"/>
          <w:sz w:val="24"/>
          <w:szCs w:val="24"/>
          <w:lang w:val="en-US"/>
        </w:rPr>
        <w:t xml:space="preserve">atient-centered approaches to optimizing safety and effectiveness of medication </w:t>
      </w:r>
      <w:r>
        <w:rPr>
          <w:rFonts w:ascii="Times New Roman" w:hAnsi="Times New Roman" w:cs="Times New Roman"/>
          <w:sz w:val="24"/>
          <w:szCs w:val="24"/>
          <w:lang w:val="en-US"/>
        </w:rPr>
        <w:t>are</w:t>
      </w:r>
      <w:r w:rsidR="005F0EDC">
        <w:rPr>
          <w:rFonts w:ascii="Times New Roman" w:hAnsi="Times New Roman" w:cs="Times New Roman"/>
          <w:sz w:val="24"/>
          <w:szCs w:val="24"/>
          <w:lang w:val="en-US"/>
        </w:rPr>
        <w:t xml:space="preserve"> essential</w:t>
      </w:r>
      <w:r>
        <w:rPr>
          <w:rFonts w:ascii="Times New Roman" w:hAnsi="Times New Roman" w:cs="Times New Roman"/>
          <w:sz w:val="24"/>
          <w:szCs w:val="24"/>
          <w:lang w:val="en-US"/>
        </w:rPr>
        <w:t xml:space="preserve"> in psychiatric settings and require adequate assessment of patients’ needs and preferences</w:t>
      </w:r>
      <w:r w:rsidR="005F0EDC">
        <w:rPr>
          <w:rFonts w:ascii="Times New Roman" w:hAnsi="Times New Roman" w:cs="Times New Roman"/>
          <w:sz w:val="24"/>
          <w:szCs w:val="24"/>
          <w:lang w:val="en-US"/>
        </w:rPr>
        <w:t xml:space="preserve"> (</w:t>
      </w:r>
      <w:r>
        <w:rPr>
          <w:rFonts w:ascii="Times New Roman" w:hAnsi="Times New Roman" w:cs="Times New Roman"/>
          <w:sz w:val="24"/>
          <w:szCs w:val="24"/>
          <w:lang w:val="en-US"/>
        </w:rPr>
        <w:t>Cadel et al., 2021</w:t>
      </w:r>
      <w:r w:rsidR="005F0EDC">
        <w:rPr>
          <w:rFonts w:ascii="Times New Roman" w:hAnsi="Times New Roman" w:cs="Times New Roman"/>
          <w:sz w:val="24"/>
          <w:szCs w:val="24"/>
          <w:lang w:val="en-US"/>
        </w:rPr>
        <w:t xml:space="preserve">). </w:t>
      </w:r>
      <w:r w:rsidR="00706581">
        <w:rPr>
          <w:rFonts w:ascii="Times New Roman" w:hAnsi="Times New Roman" w:cs="Times New Roman"/>
          <w:sz w:val="24"/>
          <w:szCs w:val="24"/>
          <w:lang w:val="en-US"/>
        </w:rPr>
        <w:t>The reflection focuses on a case of a patient diagnosed with bipolar disorder five years ago and presenting with a high risk of self-harm</w:t>
      </w:r>
      <w:r w:rsidR="005F68F5">
        <w:rPr>
          <w:rFonts w:ascii="Times New Roman" w:hAnsi="Times New Roman" w:cs="Times New Roman"/>
          <w:sz w:val="24"/>
          <w:szCs w:val="24"/>
          <w:lang w:val="en-US"/>
        </w:rPr>
        <w:t xml:space="preserve">, depressive symptoms, </w:t>
      </w:r>
      <w:r w:rsidR="00FB477F">
        <w:rPr>
          <w:rFonts w:ascii="Times New Roman" w:hAnsi="Times New Roman" w:cs="Times New Roman"/>
          <w:sz w:val="24"/>
          <w:szCs w:val="24"/>
          <w:lang w:val="en-US"/>
        </w:rPr>
        <w:t xml:space="preserve">auditory hallucinations, </w:t>
      </w:r>
      <w:r w:rsidR="005F68F5">
        <w:rPr>
          <w:rFonts w:ascii="Times New Roman" w:hAnsi="Times New Roman" w:cs="Times New Roman"/>
          <w:sz w:val="24"/>
          <w:szCs w:val="24"/>
          <w:lang w:val="en-US"/>
        </w:rPr>
        <w:t>and anxiety</w:t>
      </w:r>
      <w:r w:rsidR="00706581">
        <w:rPr>
          <w:rFonts w:ascii="Times New Roman" w:hAnsi="Times New Roman" w:cs="Times New Roman"/>
          <w:sz w:val="24"/>
          <w:szCs w:val="24"/>
          <w:lang w:val="en-US"/>
        </w:rPr>
        <w:t>.</w:t>
      </w:r>
      <w:r w:rsidR="00FB477F">
        <w:rPr>
          <w:rFonts w:ascii="Times New Roman" w:hAnsi="Times New Roman" w:cs="Times New Roman"/>
          <w:sz w:val="24"/>
          <w:szCs w:val="24"/>
          <w:lang w:val="en-US"/>
        </w:rPr>
        <w:t xml:space="preserve"> Medical history revealed a high BMI and a recent history of elevated glucose levels.</w:t>
      </w:r>
      <w:r w:rsidR="00706581">
        <w:rPr>
          <w:rFonts w:ascii="Times New Roman" w:hAnsi="Times New Roman" w:cs="Times New Roman"/>
          <w:sz w:val="24"/>
          <w:szCs w:val="24"/>
          <w:lang w:val="en-US"/>
        </w:rPr>
        <w:t xml:space="preserve"> She was started on with lithium 600 mg PO BID and valproic acid 1000 mg PO HS after the diagnosis, but declining renal status led to the change of medication to topiramate 100 mg PO HS and paliperidone 6 mg PO BID. The medication was later changed to haloperidol 5 mg PO BID </w:t>
      </w:r>
      <w:r w:rsidR="00E463F7">
        <w:rPr>
          <w:rFonts w:ascii="Times New Roman" w:hAnsi="Times New Roman" w:cs="Times New Roman"/>
          <w:sz w:val="24"/>
          <w:szCs w:val="24"/>
          <w:lang w:val="en-US"/>
        </w:rPr>
        <w:t>paliperidone was</w:t>
      </w:r>
      <w:r w:rsidR="00706581">
        <w:rPr>
          <w:rFonts w:ascii="Times New Roman" w:hAnsi="Times New Roman" w:cs="Times New Roman"/>
          <w:sz w:val="24"/>
          <w:szCs w:val="24"/>
          <w:lang w:val="en-US"/>
        </w:rPr>
        <w:t xml:space="preserve"> stopped because of extrapyramidal side effects and started on risperidone 1 mg PO BID. </w:t>
      </w:r>
      <w:r w:rsidR="002F780B">
        <w:rPr>
          <w:rFonts w:ascii="Times New Roman" w:hAnsi="Times New Roman" w:cs="Times New Roman"/>
          <w:sz w:val="24"/>
          <w:szCs w:val="24"/>
          <w:lang w:val="en-US"/>
        </w:rPr>
        <w:t>She was also prescribed hydroxyzine 50 mg PO Q4h PRN and trazodone 100 mg PO HS during the most recent psychiatric admission.</w:t>
      </w:r>
    </w:p>
    <w:p w14:paraId="40D5441D" w14:textId="177C499B" w:rsidR="00B72C74" w:rsidRDefault="002F780B" w:rsidP="0085762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97C02">
        <w:rPr>
          <w:rFonts w:ascii="Times New Roman" w:hAnsi="Times New Roman" w:cs="Times New Roman"/>
          <w:sz w:val="24"/>
          <w:szCs w:val="24"/>
          <w:lang w:val="en-US"/>
        </w:rPr>
        <w:t>As noted by</w:t>
      </w:r>
      <w:r w:rsidR="00B72C74">
        <w:rPr>
          <w:rFonts w:ascii="Times New Roman" w:hAnsi="Times New Roman" w:cs="Times New Roman"/>
          <w:sz w:val="24"/>
          <w:szCs w:val="24"/>
          <w:lang w:val="en-US"/>
        </w:rPr>
        <w:t xml:space="preserve"> </w:t>
      </w:r>
      <w:proofErr w:type="spellStart"/>
      <w:r w:rsidR="00B72C74">
        <w:rPr>
          <w:rFonts w:ascii="Times New Roman" w:hAnsi="Times New Roman" w:cs="Times New Roman"/>
          <w:sz w:val="24"/>
          <w:szCs w:val="24"/>
          <w:lang w:val="en-US"/>
        </w:rPr>
        <w:t>Powsner</w:t>
      </w:r>
      <w:proofErr w:type="spellEnd"/>
      <w:r w:rsidR="00B72C74">
        <w:rPr>
          <w:rFonts w:ascii="Times New Roman" w:hAnsi="Times New Roman" w:cs="Times New Roman"/>
          <w:sz w:val="24"/>
          <w:szCs w:val="24"/>
          <w:lang w:val="en-US"/>
        </w:rPr>
        <w:t xml:space="preserve"> et al. (2023)</w:t>
      </w:r>
      <w:r w:rsidR="00997C02">
        <w:rPr>
          <w:rFonts w:ascii="Times New Roman" w:hAnsi="Times New Roman" w:cs="Times New Roman"/>
          <w:sz w:val="24"/>
          <w:szCs w:val="24"/>
          <w:lang w:val="en-US"/>
        </w:rPr>
        <w:t xml:space="preserve">, risk assessment and mitigation </w:t>
      </w:r>
      <w:proofErr w:type="gramStart"/>
      <w:r w:rsidR="00997C02">
        <w:rPr>
          <w:rFonts w:ascii="Times New Roman" w:hAnsi="Times New Roman" w:cs="Times New Roman"/>
          <w:sz w:val="24"/>
          <w:szCs w:val="24"/>
          <w:lang w:val="en-US"/>
        </w:rPr>
        <w:t>is</w:t>
      </w:r>
      <w:proofErr w:type="gramEnd"/>
      <w:r w:rsidR="00997C02">
        <w:rPr>
          <w:rFonts w:ascii="Times New Roman" w:hAnsi="Times New Roman" w:cs="Times New Roman"/>
          <w:sz w:val="24"/>
          <w:szCs w:val="24"/>
          <w:lang w:val="en-US"/>
        </w:rPr>
        <w:t xml:space="preserve"> essential in preventing self-harm or suicide among individuals with mental health problems presenting with suicidal ideations.</w:t>
      </w:r>
      <w:r w:rsidR="003C5CCC">
        <w:rPr>
          <w:rFonts w:ascii="Times New Roman" w:hAnsi="Times New Roman" w:cs="Times New Roman"/>
          <w:sz w:val="24"/>
          <w:szCs w:val="24"/>
          <w:lang w:val="en-US"/>
        </w:rPr>
        <w:t xml:space="preserve"> In addition, </w:t>
      </w:r>
      <w:r w:rsidR="00E03576">
        <w:rPr>
          <w:rFonts w:ascii="Times New Roman" w:hAnsi="Times New Roman" w:cs="Times New Roman"/>
          <w:sz w:val="24"/>
          <w:szCs w:val="24"/>
          <w:lang w:val="en-US"/>
        </w:rPr>
        <w:t>current and ongoing suicide or self-harm risk assessment enables clinicians to determine the safest place for patient management</w:t>
      </w:r>
      <w:r w:rsidR="003C5CCC">
        <w:rPr>
          <w:rFonts w:ascii="Times New Roman" w:hAnsi="Times New Roman" w:cs="Times New Roman"/>
          <w:sz w:val="24"/>
          <w:szCs w:val="24"/>
          <w:lang w:val="en-US"/>
        </w:rPr>
        <w:t xml:space="preserve"> (</w:t>
      </w:r>
      <w:r w:rsidR="00B72C74">
        <w:rPr>
          <w:rFonts w:ascii="Times New Roman" w:hAnsi="Times New Roman" w:cs="Times New Roman"/>
          <w:sz w:val="24"/>
          <w:szCs w:val="24"/>
          <w:lang w:val="en-US"/>
        </w:rPr>
        <w:t>Alabi, 2022</w:t>
      </w:r>
      <w:r w:rsidR="003C5CCC">
        <w:rPr>
          <w:rFonts w:ascii="Times New Roman" w:hAnsi="Times New Roman" w:cs="Times New Roman"/>
          <w:sz w:val="24"/>
          <w:szCs w:val="24"/>
          <w:lang w:val="en-US"/>
        </w:rPr>
        <w:t>)</w:t>
      </w:r>
      <w:r w:rsidR="00E03576">
        <w:rPr>
          <w:rFonts w:ascii="Times New Roman" w:hAnsi="Times New Roman" w:cs="Times New Roman"/>
          <w:sz w:val="24"/>
          <w:szCs w:val="24"/>
          <w:lang w:val="en-US"/>
        </w:rPr>
        <w:t xml:space="preserve">. </w:t>
      </w:r>
      <w:r w:rsidR="00B72C74">
        <w:rPr>
          <w:rFonts w:ascii="Times New Roman" w:hAnsi="Times New Roman" w:cs="Times New Roman"/>
          <w:sz w:val="24"/>
          <w:szCs w:val="24"/>
          <w:lang w:val="en-US"/>
        </w:rPr>
        <w:t>T</w:t>
      </w:r>
      <w:r w:rsidR="00997C02">
        <w:rPr>
          <w:rFonts w:ascii="Times New Roman" w:hAnsi="Times New Roman" w:cs="Times New Roman"/>
          <w:sz w:val="24"/>
          <w:szCs w:val="24"/>
          <w:lang w:val="en-US"/>
        </w:rPr>
        <w:t>he patient was placed on 15-minute observation checks to determine any indication of increased risk of self-harm.</w:t>
      </w:r>
      <w:r w:rsidR="003C5CCC">
        <w:rPr>
          <w:rFonts w:ascii="Times New Roman" w:hAnsi="Times New Roman" w:cs="Times New Roman"/>
          <w:sz w:val="24"/>
          <w:szCs w:val="24"/>
          <w:lang w:val="en-US"/>
        </w:rPr>
        <w:t xml:space="preserve"> The assessment was based on open and honest communication to foster disclosure of triggers and ensure a positive therapeutic relationship, as supported by</w:t>
      </w:r>
      <w:r w:rsidR="00B72C74">
        <w:rPr>
          <w:rFonts w:ascii="Times New Roman" w:hAnsi="Times New Roman" w:cs="Times New Roman"/>
          <w:sz w:val="24"/>
          <w:szCs w:val="24"/>
          <w:lang w:val="en-US"/>
        </w:rPr>
        <w:t xml:space="preserve"> </w:t>
      </w:r>
      <w:proofErr w:type="spellStart"/>
      <w:r w:rsidR="00B72C74">
        <w:rPr>
          <w:rFonts w:ascii="Times New Roman" w:hAnsi="Times New Roman" w:cs="Times New Roman"/>
          <w:sz w:val="24"/>
          <w:szCs w:val="24"/>
          <w:lang w:val="en-US"/>
        </w:rPr>
        <w:t>Bellairs</w:t>
      </w:r>
      <w:proofErr w:type="spellEnd"/>
      <w:r w:rsidR="00B72C74">
        <w:rPr>
          <w:rFonts w:ascii="Times New Roman" w:hAnsi="Times New Roman" w:cs="Times New Roman"/>
          <w:sz w:val="24"/>
          <w:szCs w:val="24"/>
          <w:lang w:val="en-US"/>
        </w:rPr>
        <w:t>-Walsh et al. (2020)</w:t>
      </w:r>
      <w:r w:rsidR="003C5CCC">
        <w:rPr>
          <w:rFonts w:ascii="Times New Roman" w:hAnsi="Times New Roman" w:cs="Times New Roman"/>
          <w:sz w:val="24"/>
          <w:szCs w:val="24"/>
          <w:lang w:val="en-US"/>
        </w:rPr>
        <w:t xml:space="preserve">. Secondly, medication management was essential to addressing the patient’s needs, preferences, and safety. </w:t>
      </w:r>
      <w:r w:rsidR="00B72C74">
        <w:rPr>
          <w:rFonts w:ascii="Times New Roman" w:hAnsi="Times New Roman" w:cs="Times New Roman"/>
          <w:sz w:val="24"/>
          <w:szCs w:val="24"/>
          <w:lang w:val="en-US"/>
        </w:rPr>
        <w:t>C</w:t>
      </w:r>
      <w:r w:rsidR="003C5CCC">
        <w:rPr>
          <w:rFonts w:ascii="Times New Roman" w:hAnsi="Times New Roman" w:cs="Times New Roman"/>
          <w:sz w:val="24"/>
          <w:szCs w:val="24"/>
          <w:lang w:val="en-US"/>
        </w:rPr>
        <w:t xml:space="preserve">ollecting adequate information about previous medication trials is essential to selecting </w:t>
      </w:r>
      <w:r w:rsidR="003C5CCC">
        <w:rPr>
          <w:rFonts w:ascii="Times New Roman" w:hAnsi="Times New Roman" w:cs="Times New Roman"/>
          <w:sz w:val="24"/>
          <w:szCs w:val="24"/>
          <w:lang w:val="en-US"/>
        </w:rPr>
        <w:t>fan appropriate medication that reduces symptom severity with minimal side effects</w:t>
      </w:r>
      <w:r w:rsidR="00965941">
        <w:rPr>
          <w:rFonts w:ascii="Times New Roman" w:hAnsi="Times New Roman" w:cs="Times New Roman"/>
          <w:sz w:val="24"/>
          <w:szCs w:val="24"/>
          <w:lang w:val="en-US"/>
        </w:rPr>
        <w:t xml:space="preserve"> (</w:t>
      </w:r>
      <w:r w:rsidR="00B72C74">
        <w:rPr>
          <w:rFonts w:ascii="Times New Roman" w:hAnsi="Times New Roman" w:cs="Times New Roman"/>
          <w:sz w:val="24"/>
          <w:szCs w:val="24"/>
          <w:lang w:val="en-US"/>
        </w:rPr>
        <w:t>McMillan et al., 2020</w:t>
      </w:r>
      <w:r w:rsidR="00965941">
        <w:rPr>
          <w:rFonts w:ascii="Times New Roman" w:hAnsi="Times New Roman" w:cs="Times New Roman"/>
          <w:sz w:val="24"/>
          <w:szCs w:val="24"/>
          <w:lang w:val="en-US"/>
        </w:rPr>
        <w:t xml:space="preserve">). </w:t>
      </w:r>
      <w:r w:rsidR="00B72C74">
        <w:rPr>
          <w:rFonts w:ascii="Times New Roman" w:hAnsi="Times New Roman" w:cs="Times New Roman"/>
          <w:sz w:val="24"/>
          <w:szCs w:val="24"/>
          <w:lang w:val="en-US"/>
        </w:rPr>
        <w:t>As such</w:t>
      </w:r>
      <w:r w:rsidR="00965941">
        <w:rPr>
          <w:rFonts w:ascii="Times New Roman" w:hAnsi="Times New Roman" w:cs="Times New Roman"/>
          <w:sz w:val="24"/>
          <w:szCs w:val="24"/>
          <w:lang w:val="en-US"/>
        </w:rPr>
        <w:t xml:space="preserve">, risperidone was discontinued because of the renal </w:t>
      </w:r>
      <w:r w:rsidR="00965941">
        <w:rPr>
          <w:rFonts w:ascii="Times New Roman" w:hAnsi="Times New Roman" w:cs="Times New Roman"/>
          <w:sz w:val="24"/>
          <w:szCs w:val="24"/>
          <w:lang w:val="en-US"/>
        </w:rPr>
        <w:lastRenderedPageBreak/>
        <w:t xml:space="preserve">impairment. In addition, topiramate was discontinued because </w:t>
      </w:r>
      <w:r w:rsidR="00840650">
        <w:rPr>
          <w:rFonts w:ascii="Times New Roman" w:hAnsi="Times New Roman" w:cs="Times New Roman"/>
          <w:sz w:val="24"/>
          <w:szCs w:val="24"/>
          <w:lang w:val="en-US"/>
        </w:rPr>
        <w:t>limited evidence supports its efficacy in treating bipolar disorder (</w:t>
      </w:r>
      <w:proofErr w:type="spellStart"/>
      <w:r w:rsidR="00B72C74">
        <w:rPr>
          <w:rFonts w:ascii="Times New Roman" w:hAnsi="Times New Roman" w:cs="Times New Roman"/>
          <w:sz w:val="24"/>
          <w:szCs w:val="24"/>
          <w:lang w:val="en-US"/>
        </w:rPr>
        <w:t>DelBello</w:t>
      </w:r>
      <w:proofErr w:type="spellEnd"/>
      <w:r w:rsidR="00B72C74">
        <w:rPr>
          <w:rFonts w:ascii="Times New Roman" w:hAnsi="Times New Roman" w:cs="Times New Roman"/>
          <w:sz w:val="24"/>
          <w:szCs w:val="24"/>
          <w:lang w:val="en-US"/>
        </w:rPr>
        <w:t xml:space="preserve"> et al., 2023</w:t>
      </w:r>
      <w:r w:rsidR="00840650">
        <w:rPr>
          <w:rFonts w:ascii="Times New Roman" w:hAnsi="Times New Roman" w:cs="Times New Roman"/>
          <w:sz w:val="24"/>
          <w:szCs w:val="24"/>
          <w:lang w:val="en-US"/>
        </w:rPr>
        <w:t xml:space="preserve">). </w:t>
      </w:r>
      <w:r w:rsidR="00B72C74">
        <w:rPr>
          <w:rFonts w:ascii="Times New Roman" w:hAnsi="Times New Roman" w:cs="Times New Roman"/>
          <w:sz w:val="24"/>
          <w:szCs w:val="24"/>
          <w:lang w:val="en-US"/>
        </w:rPr>
        <w:t>V</w:t>
      </w:r>
      <w:r w:rsidR="00840650">
        <w:rPr>
          <w:rFonts w:ascii="Times New Roman" w:hAnsi="Times New Roman" w:cs="Times New Roman"/>
          <w:sz w:val="24"/>
          <w:szCs w:val="24"/>
          <w:lang w:val="en-US"/>
        </w:rPr>
        <w:t xml:space="preserve">alproic acid was reintroduced at 500 mg PO HS, with recommendation to titrate up gradually over ten days until the achievement of mood stabilization. Assessing serum levels of valproic acid was </w:t>
      </w:r>
      <w:r w:rsidR="005F68F5">
        <w:rPr>
          <w:rFonts w:ascii="Times New Roman" w:hAnsi="Times New Roman" w:cs="Times New Roman"/>
          <w:sz w:val="24"/>
          <w:szCs w:val="24"/>
          <w:lang w:val="en-US"/>
        </w:rPr>
        <w:t>essential for the determination of the therapeutic level with optimal response and minimal side effects</w:t>
      </w:r>
      <w:r w:rsidR="00B72C74">
        <w:rPr>
          <w:rFonts w:ascii="Times New Roman" w:hAnsi="Times New Roman" w:cs="Times New Roman"/>
          <w:sz w:val="24"/>
          <w:szCs w:val="24"/>
          <w:lang w:val="en-US"/>
        </w:rPr>
        <w:t xml:space="preserve"> (</w:t>
      </w:r>
      <w:proofErr w:type="spellStart"/>
      <w:r w:rsidR="00B72C74">
        <w:rPr>
          <w:rFonts w:ascii="Times New Roman" w:hAnsi="Times New Roman" w:cs="Times New Roman"/>
          <w:sz w:val="24"/>
          <w:szCs w:val="24"/>
          <w:lang w:val="en-US"/>
        </w:rPr>
        <w:t>Jochim</w:t>
      </w:r>
      <w:proofErr w:type="spellEnd"/>
      <w:r w:rsidR="00B72C74">
        <w:rPr>
          <w:rFonts w:ascii="Times New Roman" w:hAnsi="Times New Roman" w:cs="Times New Roman"/>
          <w:sz w:val="24"/>
          <w:szCs w:val="24"/>
          <w:lang w:val="en-US"/>
        </w:rPr>
        <w:t xml:space="preserve"> et al., 2019)</w:t>
      </w:r>
      <w:r w:rsidR="005F68F5">
        <w:rPr>
          <w:rFonts w:ascii="Times New Roman" w:hAnsi="Times New Roman" w:cs="Times New Roman"/>
          <w:sz w:val="24"/>
          <w:szCs w:val="24"/>
          <w:lang w:val="en-US"/>
        </w:rPr>
        <w:t xml:space="preserve">. </w:t>
      </w:r>
    </w:p>
    <w:p w14:paraId="3B8C85E0" w14:textId="4AA9380E" w:rsidR="002F780B" w:rsidRDefault="005F68F5" w:rsidP="00B72C74">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Trazodone would be continued at 100 mg PO HS to address difficulty sleeping</w:t>
      </w:r>
      <w:r w:rsidR="00B72C74">
        <w:rPr>
          <w:rFonts w:ascii="Times New Roman" w:hAnsi="Times New Roman" w:cs="Times New Roman"/>
          <w:sz w:val="24"/>
          <w:szCs w:val="24"/>
          <w:lang w:val="en-US"/>
        </w:rPr>
        <w:t xml:space="preserve"> because it</w:t>
      </w:r>
      <w:r>
        <w:rPr>
          <w:rFonts w:ascii="Times New Roman" w:hAnsi="Times New Roman" w:cs="Times New Roman"/>
          <w:sz w:val="24"/>
          <w:szCs w:val="24"/>
          <w:lang w:val="en-US"/>
        </w:rPr>
        <w:t xml:space="preserve"> exerts a sedative effect that could help in addressing insomnia (</w:t>
      </w:r>
      <w:proofErr w:type="spellStart"/>
      <w:r w:rsidR="00D46CC9">
        <w:rPr>
          <w:rFonts w:ascii="Times New Roman" w:hAnsi="Times New Roman" w:cs="Times New Roman"/>
          <w:sz w:val="24"/>
          <w:szCs w:val="24"/>
          <w:lang w:val="en-US"/>
        </w:rPr>
        <w:t>Pelayo</w:t>
      </w:r>
      <w:proofErr w:type="spellEnd"/>
      <w:r w:rsidR="00D46CC9">
        <w:rPr>
          <w:rFonts w:ascii="Times New Roman" w:hAnsi="Times New Roman" w:cs="Times New Roman"/>
          <w:sz w:val="24"/>
          <w:szCs w:val="24"/>
          <w:lang w:val="en-US"/>
        </w:rPr>
        <w:t xml:space="preserve"> et al., 2023</w:t>
      </w:r>
      <w:r>
        <w:rPr>
          <w:rFonts w:ascii="Times New Roman" w:hAnsi="Times New Roman" w:cs="Times New Roman"/>
          <w:sz w:val="24"/>
          <w:szCs w:val="24"/>
          <w:lang w:val="en-US"/>
        </w:rPr>
        <w:t xml:space="preserve">). </w:t>
      </w:r>
      <w:r w:rsidR="00FB477F">
        <w:rPr>
          <w:rFonts w:ascii="Times New Roman" w:hAnsi="Times New Roman" w:cs="Times New Roman"/>
          <w:sz w:val="24"/>
          <w:szCs w:val="24"/>
          <w:lang w:val="en-US"/>
        </w:rPr>
        <w:t xml:space="preserve">Fluphenazine 5 mg PO BID was introduced to address anxiety and auditory hallucinations. </w:t>
      </w:r>
      <w:r w:rsidR="00B72C74">
        <w:rPr>
          <w:rFonts w:ascii="Times New Roman" w:hAnsi="Times New Roman" w:cs="Times New Roman"/>
          <w:sz w:val="24"/>
          <w:szCs w:val="24"/>
          <w:lang w:val="en-US"/>
        </w:rPr>
        <w:t>T</w:t>
      </w:r>
      <w:r w:rsidR="00FB477F">
        <w:rPr>
          <w:rFonts w:ascii="Times New Roman" w:hAnsi="Times New Roman" w:cs="Times New Roman"/>
          <w:sz w:val="24"/>
          <w:szCs w:val="24"/>
          <w:lang w:val="en-US"/>
        </w:rPr>
        <w:t>he drug has low potential for inducing weight gain linked to metabolic syndrome (</w:t>
      </w:r>
      <w:r w:rsidR="00D46CC9">
        <w:rPr>
          <w:rFonts w:ascii="Times New Roman" w:hAnsi="Times New Roman" w:cs="Times New Roman"/>
          <w:sz w:val="24"/>
          <w:szCs w:val="24"/>
          <w:lang w:val="en-US"/>
        </w:rPr>
        <w:t>Khan et al., 2023</w:t>
      </w:r>
      <w:r w:rsidR="00FB477F">
        <w:rPr>
          <w:rFonts w:ascii="Times New Roman" w:hAnsi="Times New Roman" w:cs="Times New Roman"/>
          <w:sz w:val="24"/>
          <w:szCs w:val="24"/>
          <w:lang w:val="en-US"/>
        </w:rPr>
        <w:t xml:space="preserve">). Therefore, the drug was appropriate because it would mitigate the risk of increased symptoms of metabolic syndrome, considering the patient’s medical history. Liver function and glucose levels would be evaluated frequently because valproic acid could lead to hepatotoxicity, while metabolic syndrome could complicate treatment with antipsychotics. Finally, the patient was referred for cognitive behavioral therapy to augment the effects of pharmacotherapy. </w:t>
      </w:r>
      <w:r w:rsidR="00B72C74">
        <w:rPr>
          <w:rFonts w:ascii="Times New Roman" w:hAnsi="Times New Roman" w:cs="Times New Roman"/>
          <w:sz w:val="24"/>
          <w:szCs w:val="24"/>
          <w:lang w:val="en-US"/>
        </w:rPr>
        <w:t xml:space="preserve">The interaction provided insights into the importance of optimizing patient safety and ensuring effective medication management. </w:t>
      </w:r>
    </w:p>
    <w:p w14:paraId="52DCE076" w14:textId="7E9BE0E9" w:rsidR="00B72C74" w:rsidRDefault="00B72C74">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D1046E0" w14:textId="3EF81F4F" w:rsidR="00B72C74" w:rsidRDefault="00B72C74" w:rsidP="00B72C74">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14:paraId="5F0B1D20"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r w:rsidRPr="00B72C74">
        <w:rPr>
          <w:rFonts w:ascii="Times New Roman" w:eastAsia="Times New Roman" w:hAnsi="Times New Roman" w:cs="Times New Roman"/>
          <w:sz w:val="24"/>
          <w:szCs w:val="24"/>
          <w:lang w:eastAsia="en-GB"/>
        </w:rPr>
        <w:t xml:space="preserve">Alabi A. A. (2022). Management of self-harm, suicidal ideation and suicide attempts. </w:t>
      </w:r>
      <w:r w:rsidRPr="00B72C74">
        <w:rPr>
          <w:rFonts w:ascii="Times New Roman" w:eastAsia="Times New Roman" w:hAnsi="Times New Roman" w:cs="Times New Roman"/>
          <w:i/>
          <w:iCs/>
          <w:sz w:val="24"/>
          <w:szCs w:val="24"/>
          <w:lang w:eastAsia="en-GB"/>
        </w:rPr>
        <w:t xml:space="preserve">South African </w:t>
      </w:r>
      <w:r w:rsidRPr="00B72C74">
        <w:rPr>
          <w:rFonts w:ascii="Times New Roman" w:eastAsia="Times New Roman" w:hAnsi="Times New Roman" w:cs="Times New Roman"/>
          <w:i/>
          <w:iCs/>
          <w:sz w:val="24"/>
          <w:szCs w:val="24"/>
          <w:lang w:eastAsia="en-GB"/>
        </w:rPr>
        <w:t>Family Practice</w:t>
      </w:r>
      <w:r w:rsidRPr="00B72C74">
        <w:rPr>
          <w:rFonts w:ascii="Times New Roman" w:eastAsia="Times New Roman" w:hAnsi="Times New Roman" w:cs="Times New Roman"/>
          <w:i/>
          <w:iCs/>
          <w:sz w:val="24"/>
          <w:szCs w:val="24"/>
          <w:lang w:eastAsia="en-GB"/>
        </w:rPr>
        <w:t>:</w:t>
      </w:r>
      <w:r w:rsidRPr="00B72C74">
        <w:rPr>
          <w:rFonts w:ascii="Times New Roman" w:eastAsia="Times New Roman" w:hAnsi="Times New Roman" w:cs="Times New Roman"/>
          <w:i/>
          <w:iCs/>
          <w:sz w:val="24"/>
          <w:szCs w:val="24"/>
          <w:lang w:eastAsia="en-GB"/>
        </w:rPr>
        <w:t xml:space="preserve"> Official Journal </w:t>
      </w:r>
      <w:r w:rsidRPr="00B72C74">
        <w:rPr>
          <w:rFonts w:ascii="Times New Roman" w:eastAsia="Times New Roman" w:hAnsi="Times New Roman" w:cs="Times New Roman"/>
          <w:i/>
          <w:iCs/>
          <w:sz w:val="24"/>
          <w:szCs w:val="24"/>
          <w:lang w:eastAsia="en-GB"/>
        </w:rPr>
        <w:t>of the South African Academy of Family Practice/Primary Care</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64</w:t>
      </w:r>
      <w:r w:rsidRPr="00B72C74">
        <w:rPr>
          <w:rFonts w:ascii="Times New Roman" w:eastAsia="Times New Roman" w:hAnsi="Times New Roman" w:cs="Times New Roman"/>
          <w:sz w:val="24"/>
          <w:szCs w:val="24"/>
          <w:lang w:eastAsia="en-GB"/>
        </w:rPr>
        <w:t xml:space="preserve">(1), e1–e4. </w:t>
      </w:r>
      <w:hyperlink r:id="rId6" w:history="1">
        <w:r w:rsidRPr="00B72C74">
          <w:rPr>
            <w:rStyle w:val="Hyperlink"/>
            <w:rFonts w:ascii="Times New Roman" w:eastAsia="Times New Roman" w:hAnsi="Times New Roman" w:cs="Times New Roman"/>
            <w:sz w:val="24"/>
            <w:szCs w:val="24"/>
            <w:lang w:eastAsia="en-GB"/>
          </w:rPr>
          <w:t>https://doi.org/10.4102/safp.v64i1.5496</w:t>
        </w:r>
      </w:hyperlink>
    </w:p>
    <w:p w14:paraId="48693954"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proofErr w:type="spellStart"/>
      <w:r w:rsidRPr="00B72C74">
        <w:rPr>
          <w:rFonts w:ascii="Times New Roman" w:eastAsia="Times New Roman" w:hAnsi="Times New Roman" w:cs="Times New Roman"/>
          <w:sz w:val="24"/>
          <w:szCs w:val="24"/>
          <w:lang w:eastAsia="en-GB"/>
        </w:rPr>
        <w:t>Bellairs</w:t>
      </w:r>
      <w:proofErr w:type="spellEnd"/>
      <w:r w:rsidRPr="00B72C74">
        <w:rPr>
          <w:rFonts w:ascii="Times New Roman" w:eastAsia="Times New Roman" w:hAnsi="Times New Roman" w:cs="Times New Roman"/>
          <w:sz w:val="24"/>
          <w:szCs w:val="24"/>
          <w:lang w:eastAsia="en-GB"/>
        </w:rPr>
        <w:t xml:space="preserve">-Walsh, I., Perry, Y., </w:t>
      </w:r>
      <w:proofErr w:type="spellStart"/>
      <w:r w:rsidRPr="00B72C74">
        <w:rPr>
          <w:rFonts w:ascii="Times New Roman" w:eastAsia="Times New Roman" w:hAnsi="Times New Roman" w:cs="Times New Roman"/>
          <w:sz w:val="24"/>
          <w:szCs w:val="24"/>
          <w:lang w:eastAsia="en-GB"/>
        </w:rPr>
        <w:t>Krysinska</w:t>
      </w:r>
      <w:proofErr w:type="spellEnd"/>
      <w:r w:rsidRPr="00B72C74">
        <w:rPr>
          <w:rFonts w:ascii="Times New Roman" w:eastAsia="Times New Roman" w:hAnsi="Times New Roman" w:cs="Times New Roman"/>
          <w:sz w:val="24"/>
          <w:szCs w:val="24"/>
          <w:lang w:eastAsia="en-GB"/>
        </w:rPr>
        <w:t xml:space="preserve">, K., Byrne, S. J., Boland, A., </w:t>
      </w:r>
      <w:proofErr w:type="spellStart"/>
      <w:r w:rsidRPr="00B72C74">
        <w:rPr>
          <w:rFonts w:ascii="Times New Roman" w:eastAsia="Times New Roman" w:hAnsi="Times New Roman" w:cs="Times New Roman"/>
          <w:sz w:val="24"/>
          <w:szCs w:val="24"/>
          <w:lang w:eastAsia="en-GB"/>
        </w:rPr>
        <w:t>Michail</w:t>
      </w:r>
      <w:proofErr w:type="spellEnd"/>
      <w:r w:rsidRPr="00B72C74">
        <w:rPr>
          <w:rFonts w:ascii="Times New Roman" w:eastAsia="Times New Roman" w:hAnsi="Times New Roman" w:cs="Times New Roman"/>
          <w:sz w:val="24"/>
          <w:szCs w:val="24"/>
          <w:lang w:eastAsia="en-GB"/>
        </w:rPr>
        <w:t xml:space="preserve">, M., </w:t>
      </w:r>
      <w:proofErr w:type="spellStart"/>
      <w:r w:rsidRPr="00B72C74">
        <w:rPr>
          <w:rFonts w:ascii="Times New Roman" w:eastAsia="Times New Roman" w:hAnsi="Times New Roman" w:cs="Times New Roman"/>
          <w:sz w:val="24"/>
          <w:szCs w:val="24"/>
          <w:lang w:eastAsia="en-GB"/>
        </w:rPr>
        <w:t>Lamblin</w:t>
      </w:r>
      <w:proofErr w:type="spellEnd"/>
      <w:r w:rsidRPr="00B72C74">
        <w:rPr>
          <w:rFonts w:ascii="Times New Roman" w:eastAsia="Times New Roman" w:hAnsi="Times New Roman" w:cs="Times New Roman"/>
          <w:sz w:val="24"/>
          <w:szCs w:val="24"/>
          <w:lang w:eastAsia="en-GB"/>
        </w:rPr>
        <w:t xml:space="preserve">, M., Gibson, K. L., Lin, A., Li, T. Y., Hetrick, S., &amp; Robinson, J. (2020). Best practice when working with suicidal behaviour and self-harm in primary care: a qualitative exploration of young people's perspectives. </w:t>
      </w:r>
      <w:r w:rsidRPr="00B72C74">
        <w:rPr>
          <w:rFonts w:ascii="Times New Roman" w:eastAsia="Times New Roman" w:hAnsi="Times New Roman" w:cs="Times New Roman"/>
          <w:i/>
          <w:iCs/>
          <w:sz w:val="24"/>
          <w:szCs w:val="24"/>
          <w:lang w:eastAsia="en-GB"/>
        </w:rPr>
        <w:t xml:space="preserve">BMJ </w:t>
      </w:r>
      <w:r w:rsidRPr="00B72C74">
        <w:rPr>
          <w:rFonts w:ascii="Times New Roman" w:eastAsia="Times New Roman" w:hAnsi="Times New Roman" w:cs="Times New Roman"/>
          <w:i/>
          <w:iCs/>
          <w:sz w:val="24"/>
          <w:szCs w:val="24"/>
          <w:lang w:eastAsia="en-GB"/>
        </w:rPr>
        <w:t>Open</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10</w:t>
      </w:r>
      <w:r w:rsidRPr="00B72C74">
        <w:rPr>
          <w:rFonts w:ascii="Times New Roman" w:eastAsia="Times New Roman" w:hAnsi="Times New Roman" w:cs="Times New Roman"/>
          <w:sz w:val="24"/>
          <w:szCs w:val="24"/>
          <w:lang w:eastAsia="en-GB"/>
        </w:rPr>
        <w:t xml:space="preserve">(10), e038855. </w:t>
      </w:r>
      <w:hyperlink r:id="rId7" w:history="1">
        <w:r w:rsidRPr="00B72C74">
          <w:rPr>
            <w:rStyle w:val="Hyperlink"/>
            <w:rFonts w:ascii="Times New Roman" w:eastAsia="Times New Roman" w:hAnsi="Times New Roman" w:cs="Times New Roman"/>
            <w:sz w:val="24"/>
            <w:szCs w:val="24"/>
            <w:lang w:eastAsia="en-GB"/>
          </w:rPr>
          <w:t>https://doi.org/10.1136/bmjopen-2020-038855</w:t>
        </w:r>
      </w:hyperlink>
      <w:r>
        <w:rPr>
          <w:rFonts w:ascii="Times New Roman" w:eastAsia="Times New Roman" w:hAnsi="Times New Roman" w:cs="Times New Roman"/>
          <w:sz w:val="24"/>
          <w:szCs w:val="24"/>
          <w:lang w:eastAsia="en-GB"/>
        </w:rPr>
        <w:t xml:space="preserve"> </w:t>
      </w:r>
    </w:p>
    <w:p w14:paraId="07C92A27"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r w:rsidRPr="00B72C74">
        <w:rPr>
          <w:rFonts w:ascii="Times New Roman" w:eastAsia="Times New Roman" w:hAnsi="Times New Roman" w:cs="Times New Roman"/>
          <w:sz w:val="24"/>
          <w:szCs w:val="24"/>
          <w:lang w:eastAsia="en-GB"/>
        </w:rPr>
        <w:t xml:space="preserve">Cadel, L., Cimino, S. R., Rolf von den </w:t>
      </w:r>
      <w:proofErr w:type="spellStart"/>
      <w:r w:rsidRPr="00B72C74">
        <w:rPr>
          <w:rFonts w:ascii="Times New Roman" w:eastAsia="Times New Roman" w:hAnsi="Times New Roman" w:cs="Times New Roman"/>
          <w:sz w:val="24"/>
          <w:szCs w:val="24"/>
          <w:lang w:eastAsia="en-GB"/>
        </w:rPr>
        <w:t>Baumen</w:t>
      </w:r>
      <w:proofErr w:type="spellEnd"/>
      <w:r w:rsidRPr="00B72C74">
        <w:rPr>
          <w:rFonts w:ascii="Times New Roman" w:eastAsia="Times New Roman" w:hAnsi="Times New Roman" w:cs="Times New Roman"/>
          <w:sz w:val="24"/>
          <w:szCs w:val="24"/>
          <w:lang w:eastAsia="en-GB"/>
        </w:rPr>
        <w:t xml:space="preserve">, T., James, K. A., McCarthy, L., &amp; </w:t>
      </w:r>
      <w:proofErr w:type="spellStart"/>
      <w:r w:rsidRPr="00B72C74">
        <w:rPr>
          <w:rFonts w:ascii="Times New Roman" w:eastAsia="Times New Roman" w:hAnsi="Times New Roman" w:cs="Times New Roman"/>
          <w:sz w:val="24"/>
          <w:szCs w:val="24"/>
          <w:lang w:eastAsia="en-GB"/>
        </w:rPr>
        <w:t>Guilcher</w:t>
      </w:r>
      <w:proofErr w:type="spellEnd"/>
      <w:r w:rsidRPr="00B72C74">
        <w:rPr>
          <w:rFonts w:ascii="Times New Roman" w:eastAsia="Times New Roman" w:hAnsi="Times New Roman" w:cs="Times New Roman"/>
          <w:sz w:val="24"/>
          <w:szCs w:val="24"/>
          <w:lang w:eastAsia="en-GB"/>
        </w:rPr>
        <w:t xml:space="preserve">, S. J. T. (2021). Medication </w:t>
      </w:r>
      <w:r w:rsidRPr="00B72C74">
        <w:rPr>
          <w:rFonts w:ascii="Times New Roman" w:eastAsia="Times New Roman" w:hAnsi="Times New Roman" w:cs="Times New Roman"/>
          <w:sz w:val="24"/>
          <w:szCs w:val="24"/>
          <w:lang w:eastAsia="en-GB"/>
        </w:rPr>
        <w:t xml:space="preserve">management frameworks in the context of self-management: </w:t>
      </w:r>
      <w:r w:rsidRPr="00B72C74">
        <w:rPr>
          <w:rFonts w:ascii="Times New Roman" w:eastAsia="Times New Roman" w:hAnsi="Times New Roman" w:cs="Times New Roman"/>
          <w:sz w:val="24"/>
          <w:szCs w:val="24"/>
          <w:lang w:eastAsia="en-GB"/>
        </w:rPr>
        <w:t xml:space="preserve">A </w:t>
      </w:r>
      <w:r w:rsidRPr="00B72C74">
        <w:rPr>
          <w:rFonts w:ascii="Times New Roman" w:eastAsia="Times New Roman" w:hAnsi="Times New Roman" w:cs="Times New Roman"/>
          <w:sz w:val="24"/>
          <w:szCs w:val="24"/>
          <w:lang w:eastAsia="en-GB"/>
        </w:rPr>
        <w:t>scoping review</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 xml:space="preserve">Patient </w:t>
      </w:r>
      <w:r w:rsidRPr="00B72C74">
        <w:rPr>
          <w:rFonts w:ascii="Times New Roman" w:eastAsia="Times New Roman" w:hAnsi="Times New Roman" w:cs="Times New Roman"/>
          <w:i/>
          <w:iCs/>
          <w:sz w:val="24"/>
          <w:szCs w:val="24"/>
          <w:lang w:eastAsia="en-GB"/>
        </w:rPr>
        <w:t xml:space="preserve">Preference </w:t>
      </w:r>
      <w:r w:rsidRPr="00B72C74">
        <w:rPr>
          <w:rFonts w:ascii="Times New Roman" w:eastAsia="Times New Roman" w:hAnsi="Times New Roman" w:cs="Times New Roman"/>
          <w:i/>
          <w:iCs/>
          <w:sz w:val="24"/>
          <w:szCs w:val="24"/>
          <w:lang w:eastAsia="en-GB"/>
        </w:rPr>
        <w:t xml:space="preserve">and </w:t>
      </w:r>
      <w:r w:rsidRPr="00B72C74">
        <w:rPr>
          <w:rFonts w:ascii="Times New Roman" w:eastAsia="Times New Roman" w:hAnsi="Times New Roman" w:cs="Times New Roman"/>
          <w:i/>
          <w:iCs/>
          <w:sz w:val="24"/>
          <w:szCs w:val="24"/>
          <w:lang w:eastAsia="en-GB"/>
        </w:rPr>
        <w:t>Adherence</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15</w:t>
      </w:r>
      <w:r w:rsidRPr="00B72C74">
        <w:rPr>
          <w:rFonts w:ascii="Times New Roman" w:eastAsia="Times New Roman" w:hAnsi="Times New Roman" w:cs="Times New Roman"/>
          <w:sz w:val="24"/>
          <w:szCs w:val="24"/>
          <w:lang w:eastAsia="en-GB"/>
        </w:rPr>
        <w:t xml:space="preserve">, 1311–1329. </w:t>
      </w:r>
      <w:hyperlink r:id="rId8" w:history="1">
        <w:r w:rsidRPr="00B72C74">
          <w:rPr>
            <w:rStyle w:val="Hyperlink"/>
            <w:rFonts w:ascii="Times New Roman" w:eastAsia="Times New Roman" w:hAnsi="Times New Roman" w:cs="Times New Roman"/>
            <w:sz w:val="24"/>
            <w:szCs w:val="24"/>
            <w:lang w:eastAsia="en-GB"/>
          </w:rPr>
          <w:t>https://doi.org/10.2147/PPA.S308223</w:t>
        </w:r>
      </w:hyperlink>
    </w:p>
    <w:p w14:paraId="4B62DD74"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proofErr w:type="spellStart"/>
      <w:r w:rsidRPr="00B72C74">
        <w:rPr>
          <w:rFonts w:ascii="Times New Roman" w:eastAsia="Times New Roman" w:hAnsi="Times New Roman" w:cs="Times New Roman"/>
          <w:sz w:val="24"/>
          <w:szCs w:val="24"/>
          <w:lang w:eastAsia="en-GB"/>
        </w:rPr>
        <w:t>DelBello</w:t>
      </w:r>
      <w:proofErr w:type="spellEnd"/>
      <w:r w:rsidRPr="00B72C74">
        <w:rPr>
          <w:rFonts w:ascii="Times New Roman" w:eastAsia="Times New Roman" w:hAnsi="Times New Roman" w:cs="Times New Roman"/>
          <w:sz w:val="24"/>
          <w:szCs w:val="24"/>
          <w:lang w:eastAsia="en-GB"/>
        </w:rPr>
        <w:t xml:space="preserve">, M. P., Bruns, K. M., Bloom, T., </w:t>
      </w:r>
      <w:proofErr w:type="spellStart"/>
      <w:r w:rsidRPr="00B72C74">
        <w:rPr>
          <w:rFonts w:ascii="Times New Roman" w:eastAsia="Times New Roman" w:hAnsi="Times New Roman" w:cs="Times New Roman"/>
          <w:sz w:val="24"/>
          <w:szCs w:val="24"/>
          <w:lang w:eastAsia="en-GB"/>
        </w:rPr>
        <w:t>Patino</w:t>
      </w:r>
      <w:proofErr w:type="spellEnd"/>
      <w:r w:rsidRPr="00B72C74">
        <w:rPr>
          <w:rFonts w:ascii="Times New Roman" w:eastAsia="Times New Roman" w:hAnsi="Times New Roman" w:cs="Times New Roman"/>
          <w:sz w:val="24"/>
          <w:szCs w:val="24"/>
          <w:lang w:eastAsia="en-GB"/>
        </w:rPr>
        <w:t xml:space="preserve"> Duran, L. R., Strawn, J., Adler, C. M., &amp; </w:t>
      </w:r>
      <w:proofErr w:type="spellStart"/>
      <w:r w:rsidRPr="00B72C74">
        <w:rPr>
          <w:rFonts w:ascii="Times New Roman" w:eastAsia="Times New Roman" w:hAnsi="Times New Roman" w:cs="Times New Roman"/>
          <w:sz w:val="24"/>
          <w:szCs w:val="24"/>
          <w:lang w:eastAsia="en-GB"/>
        </w:rPr>
        <w:t>Welge</w:t>
      </w:r>
      <w:proofErr w:type="spellEnd"/>
      <w:r w:rsidRPr="00B72C74">
        <w:rPr>
          <w:rFonts w:ascii="Times New Roman" w:eastAsia="Times New Roman" w:hAnsi="Times New Roman" w:cs="Times New Roman"/>
          <w:sz w:val="24"/>
          <w:szCs w:val="24"/>
          <w:lang w:eastAsia="en-GB"/>
        </w:rPr>
        <w:t xml:space="preserve">, J. (2023). A </w:t>
      </w:r>
      <w:r w:rsidRPr="00B72C74">
        <w:rPr>
          <w:rFonts w:ascii="Times New Roman" w:eastAsia="Times New Roman" w:hAnsi="Times New Roman" w:cs="Times New Roman"/>
          <w:sz w:val="24"/>
          <w:szCs w:val="24"/>
          <w:lang w:eastAsia="en-GB"/>
        </w:rPr>
        <w:t>double-blind placebo-controlled pilot study of topiramate in manic adolescents treated with olanzapine</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 xml:space="preserve">Journal of </w:t>
      </w:r>
      <w:r w:rsidRPr="00B72C74">
        <w:rPr>
          <w:rFonts w:ascii="Times New Roman" w:eastAsia="Times New Roman" w:hAnsi="Times New Roman" w:cs="Times New Roman"/>
          <w:i/>
          <w:iCs/>
          <w:sz w:val="24"/>
          <w:szCs w:val="24"/>
          <w:lang w:eastAsia="en-GB"/>
        </w:rPr>
        <w:t xml:space="preserve">Child </w:t>
      </w:r>
      <w:r w:rsidRPr="00B72C74">
        <w:rPr>
          <w:rFonts w:ascii="Times New Roman" w:eastAsia="Times New Roman" w:hAnsi="Times New Roman" w:cs="Times New Roman"/>
          <w:i/>
          <w:iCs/>
          <w:sz w:val="24"/>
          <w:szCs w:val="24"/>
          <w:lang w:eastAsia="en-GB"/>
        </w:rPr>
        <w:t xml:space="preserve">and </w:t>
      </w:r>
      <w:r w:rsidRPr="00B72C74">
        <w:rPr>
          <w:rFonts w:ascii="Times New Roman" w:eastAsia="Times New Roman" w:hAnsi="Times New Roman" w:cs="Times New Roman"/>
          <w:i/>
          <w:iCs/>
          <w:sz w:val="24"/>
          <w:szCs w:val="24"/>
          <w:lang w:eastAsia="en-GB"/>
        </w:rPr>
        <w:t>Adolescent Psychopharmacology</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33</w:t>
      </w:r>
      <w:r w:rsidRPr="00B72C74">
        <w:rPr>
          <w:rFonts w:ascii="Times New Roman" w:eastAsia="Times New Roman" w:hAnsi="Times New Roman" w:cs="Times New Roman"/>
          <w:sz w:val="24"/>
          <w:szCs w:val="24"/>
          <w:lang w:eastAsia="en-GB"/>
        </w:rPr>
        <w:t xml:space="preserve">(4), 126–133. </w:t>
      </w:r>
      <w:hyperlink r:id="rId9" w:history="1">
        <w:r w:rsidRPr="00B72C74">
          <w:rPr>
            <w:rStyle w:val="Hyperlink"/>
            <w:rFonts w:ascii="Times New Roman" w:eastAsia="Times New Roman" w:hAnsi="Times New Roman" w:cs="Times New Roman"/>
            <w:sz w:val="24"/>
            <w:szCs w:val="24"/>
            <w:lang w:eastAsia="en-GB"/>
          </w:rPr>
          <w:t>https://doi.org/10.1089/cap.2022.0098</w:t>
        </w:r>
      </w:hyperlink>
      <w:r>
        <w:rPr>
          <w:rFonts w:ascii="Times New Roman" w:eastAsia="Times New Roman" w:hAnsi="Times New Roman" w:cs="Times New Roman"/>
          <w:sz w:val="24"/>
          <w:szCs w:val="24"/>
          <w:lang w:eastAsia="en-GB"/>
        </w:rPr>
        <w:t xml:space="preserve"> </w:t>
      </w:r>
    </w:p>
    <w:p w14:paraId="2AD68954"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proofErr w:type="spellStart"/>
      <w:r w:rsidRPr="00B72C74">
        <w:rPr>
          <w:rFonts w:ascii="Times New Roman" w:eastAsia="Times New Roman" w:hAnsi="Times New Roman" w:cs="Times New Roman"/>
          <w:sz w:val="24"/>
          <w:szCs w:val="24"/>
          <w:lang w:eastAsia="en-GB"/>
        </w:rPr>
        <w:t>Jochim</w:t>
      </w:r>
      <w:proofErr w:type="spellEnd"/>
      <w:r w:rsidRPr="00B72C74">
        <w:rPr>
          <w:rFonts w:ascii="Times New Roman" w:eastAsia="Times New Roman" w:hAnsi="Times New Roman" w:cs="Times New Roman"/>
          <w:sz w:val="24"/>
          <w:szCs w:val="24"/>
          <w:lang w:eastAsia="en-GB"/>
        </w:rPr>
        <w:t>, J., Rifkin-</w:t>
      </w:r>
      <w:proofErr w:type="spellStart"/>
      <w:r w:rsidRPr="00B72C74">
        <w:rPr>
          <w:rFonts w:ascii="Times New Roman" w:eastAsia="Times New Roman" w:hAnsi="Times New Roman" w:cs="Times New Roman"/>
          <w:sz w:val="24"/>
          <w:szCs w:val="24"/>
          <w:lang w:eastAsia="en-GB"/>
        </w:rPr>
        <w:t>Zybutz</w:t>
      </w:r>
      <w:proofErr w:type="spellEnd"/>
      <w:r w:rsidRPr="00B72C74">
        <w:rPr>
          <w:rFonts w:ascii="Times New Roman" w:eastAsia="Times New Roman" w:hAnsi="Times New Roman" w:cs="Times New Roman"/>
          <w:sz w:val="24"/>
          <w:szCs w:val="24"/>
          <w:lang w:eastAsia="en-GB"/>
        </w:rPr>
        <w:t xml:space="preserve">, R. P., Geddes, J., &amp; Cipriani, A. (2019). Valproate for acute mania. </w:t>
      </w:r>
      <w:r w:rsidRPr="00B72C74">
        <w:rPr>
          <w:rFonts w:ascii="Times New Roman" w:eastAsia="Times New Roman" w:hAnsi="Times New Roman" w:cs="Times New Roman"/>
          <w:i/>
          <w:iCs/>
          <w:sz w:val="24"/>
          <w:szCs w:val="24"/>
          <w:lang w:eastAsia="en-GB"/>
        </w:rPr>
        <w:t xml:space="preserve">The Cochrane </w:t>
      </w:r>
      <w:r w:rsidRPr="00B72C74">
        <w:rPr>
          <w:rFonts w:ascii="Times New Roman" w:eastAsia="Times New Roman" w:hAnsi="Times New Roman" w:cs="Times New Roman"/>
          <w:i/>
          <w:iCs/>
          <w:sz w:val="24"/>
          <w:szCs w:val="24"/>
          <w:lang w:eastAsia="en-GB"/>
        </w:rPr>
        <w:t xml:space="preserve">Database </w:t>
      </w:r>
      <w:r w:rsidRPr="00B72C74">
        <w:rPr>
          <w:rFonts w:ascii="Times New Roman" w:eastAsia="Times New Roman" w:hAnsi="Times New Roman" w:cs="Times New Roman"/>
          <w:i/>
          <w:iCs/>
          <w:sz w:val="24"/>
          <w:szCs w:val="24"/>
          <w:lang w:eastAsia="en-GB"/>
        </w:rPr>
        <w:t xml:space="preserve">of </w:t>
      </w:r>
      <w:r w:rsidRPr="00B72C74">
        <w:rPr>
          <w:rFonts w:ascii="Times New Roman" w:eastAsia="Times New Roman" w:hAnsi="Times New Roman" w:cs="Times New Roman"/>
          <w:i/>
          <w:iCs/>
          <w:sz w:val="24"/>
          <w:szCs w:val="24"/>
          <w:lang w:eastAsia="en-GB"/>
        </w:rPr>
        <w:t>Systematic Reviews</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10</w:t>
      </w:r>
      <w:r w:rsidRPr="00B72C74">
        <w:rPr>
          <w:rFonts w:ascii="Times New Roman" w:eastAsia="Times New Roman" w:hAnsi="Times New Roman" w:cs="Times New Roman"/>
          <w:sz w:val="24"/>
          <w:szCs w:val="24"/>
          <w:lang w:eastAsia="en-GB"/>
        </w:rPr>
        <w:t xml:space="preserve">(10), CD004052. </w:t>
      </w:r>
      <w:hyperlink r:id="rId10" w:history="1">
        <w:r w:rsidRPr="00B72C74">
          <w:rPr>
            <w:rStyle w:val="Hyperlink"/>
            <w:rFonts w:ascii="Times New Roman" w:eastAsia="Times New Roman" w:hAnsi="Times New Roman" w:cs="Times New Roman"/>
            <w:sz w:val="24"/>
            <w:szCs w:val="24"/>
            <w:lang w:eastAsia="en-GB"/>
          </w:rPr>
          <w:t>https://doi.org/10.1002/14651858.CD004052.pub2</w:t>
        </w:r>
      </w:hyperlink>
      <w:r>
        <w:rPr>
          <w:rFonts w:ascii="Times New Roman" w:eastAsia="Times New Roman" w:hAnsi="Times New Roman" w:cs="Times New Roman"/>
          <w:sz w:val="24"/>
          <w:szCs w:val="24"/>
          <w:lang w:eastAsia="en-GB"/>
        </w:rPr>
        <w:t xml:space="preserve"> </w:t>
      </w:r>
    </w:p>
    <w:p w14:paraId="035F1B5C" w14:textId="77777777" w:rsidR="00270539" w:rsidRPr="00B72C74" w:rsidRDefault="00270539" w:rsidP="00D46CC9">
      <w:pPr>
        <w:spacing w:after="0" w:line="480" w:lineRule="auto"/>
        <w:ind w:left="720" w:hanging="720"/>
        <w:rPr>
          <w:rFonts w:ascii="Times New Roman" w:eastAsia="Times New Roman" w:hAnsi="Times New Roman" w:cs="Times New Roman"/>
          <w:sz w:val="24"/>
          <w:szCs w:val="24"/>
          <w:lang w:eastAsia="en-GB"/>
        </w:rPr>
      </w:pPr>
      <w:r w:rsidRPr="00D46CC9">
        <w:rPr>
          <w:rFonts w:ascii="Times New Roman" w:eastAsia="Times New Roman" w:hAnsi="Times New Roman" w:cs="Times New Roman"/>
          <w:sz w:val="24"/>
          <w:szCs w:val="24"/>
          <w:lang w:eastAsia="en-GB"/>
        </w:rPr>
        <w:t>Khan, S., Diakite, S., &amp; Kumar, A. (2023). Use of F</w:t>
      </w:r>
      <w:r w:rsidRPr="00D46CC9">
        <w:rPr>
          <w:rFonts w:ascii="Times New Roman" w:eastAsia="Times New Roman" w:hAnsi="Times New Roman" w:cs="Times New Roman"/>
          <w:sz w:val="24"/>
          <w:szCs w:val="24"/>
          <w:lang w:eastAsia="en-GB"/>
        </w:rPr>
        <w:t>luphenazine in bipolar disorder with a history of substance abuse</w:t>
      </w:r>
      <w:r w:rsidRPr="00D46CC9">
        <w:rPr>
          <w:rFonts w:ascii="Times New Roman" w:eastAsia="Times New Roman" w:hAnsi="Times New Roman" w:cs="Times New Roman"/>
          <w:sz w:val="24"/>
          <w:szCs w:val="24"/>
          <w:lang w:eastAsia="en-GB"/>
        </w:rPr>
        <w:t xml:space="preserve">: A </w:t>
      </w:r>
      <w:r w:rsidRPr="00D46CC9">
        <w:rPr>
          <w:rFonts w:ascii="Times New Roman" w:eastAsia="Times New Roman" w:hAnsi="Times New Roman" w:cs="Times New Roman"/>
          <w:sz w:val="24"/>
          <w:szCs w:val="24"/>
          <w:lang w:eastAsia="en-GB"/>
        </w:rPr>
        <w:t>report of two cases</w:t>
      </w:r>
      <w:r w:rsidRPr="00D46CC9">
        <w:rPr>
          <w:rFonts w:ascii="Times New Roman" w:eastAsia="Times New Roman" w:hAnsi="Times New Roman" w:cs="Times New Roman"/>
          <w:sz w:val="24"/>
          <w:szCs w:val="24"/>
          <w:lang w:eastAsia="en-GB"/>
        </w:rPr>
        <w:t xml:space="preserve">. </w:t>
      </w:r>
      <w:proofErr w:type="spellStart"/>
      <w:r w:rsidRPr="00D46CC9">
        <w:rPr>
          <w:rFonts w:ascii="Times New Roman" w:eastAsia="Times New Roman" w:hAnsi="Times New Roman" w:cs="Times New Roman"/>
          <w:i/>
          <w:iCs/>
          <w:sz w:val="24"/>
          <w:szCs w:val="24"/>
          <w:lang w:eastAsia="en-GB"/>
        </w:rPr>
        <w:t>Cureus</w:t>
      </w:r>
      <w:proofErr w:type="spellEnd"/>
      <w:r w:rsidRPr="00D46CC9">
        <w:rPr>
          <w:rFonts w:ascii="Times New Roman" w:eastAsia="Times New Roman" w:hAnsi="Times New Roman" w:cs="Times New Roman"/>
          <w:sz w:val="24"/>
          <w:szCs w:val="24"/>
          <w:lang w:eastAsia="en-GB"/>
        </w:rPr>
        <w:t xml:space="preserve">, </w:t>
      </w:r>
      <w:r w:rsidRPr="00D46CC9">
        <w:rPr>
          <w:rFonts w:ascii="Times New Roman" w:eastAsia="Times New Roman" w:hAnsi="Times New Roman" w:cs="Times New Roman"/>
          <w:i/>
          <w:iCs/>
          <w:sz w:val="24"/>
          <w:szCs w:val="24"/>
          <w:lang w:eastAsia="en-GB"/>
        </w:rPr>
        <w:t>15</w:t>
      </w:r>
      <w:r w:rsidRPr="00D46CC9">
        <w:rPr>
          <w:rFonts w:ascii="Times New Roman" w:eastAsia="Times New Roman" w:hAnsi="Times New Roman" w:cs="Times New Roman"/>
          <w:sz w:val="24"/>
          <w:szCs w:val="24"/>
          <w:lang w:eastAsia="en-GB"/>
        </w:rPr>
        <w:t>(1), e33556. https://doi.org/10.7759/cureus.33556</w:t>
      </w:r>
    </w:p>
    <w:p w14:paraId="72A9429B"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r w:rsidRPr="00B72C74">
        <w:rPr>
          <w:rFonts w:ascii="Times New Roman" w:eastAsia="Times New Roman" w:hAnsi="Times New Roman" w:cs="Times New Roman"/>
          <w:sz w:val="24"/>
          <w:szCs w:val="24"/>
          <w:lang w:eastAsia="en-GB"/>
        </w:rPr>
        <w:lastRenderedPageBreak/>
        <w:t xml:space="preserve">McMillan, S. S., Stewart, V., Wheeler, A. J., Kelly, F., &amp; Stapleton, H. (2020). Medication management in the context of mental illness: </w:t>
      </w:r>
      <w:r>
        <w:rPr>
          <w:rFonts w:ascii="Times New Roman" w:eastAsia="Times New Roman" w:hAnsi="Times New Roman" w:cs="Times New Roman"/>
          <w:sz w:val="24"/>
          <w:szCs w:val="24"/>
          <w:lang w:eastAsia="en-GB"/>
        </w:rPr>
        <w:t>A</w:t>
      </w:r>
      <w:r w:rsidRPr="00B72C74">
        <w:rPr>
          <w:rFonts w:ascii="Times New Roman" w:eastAsia="Times New Roman" w:hAnsi="Times New Roman" w:cs="Times New Roman"/>
          <w:sz w:val="24"/>
          <w:szCs w:val="24"/>
          <w:lang w:eastAsia="en-GB"/>
        </w:rPr>
        <w:t xml:space="preserve">n exploratory study of young people living in Australia. </w:t>
      </w:r>
      <w:r w:rsidRPr="00B72C74">
        <w:rPr>
          <w:rFonts w:ascii="Times New Roman" w:eastAsia="Times New Roman" w:hAnsi="Times New Roman" w:cs="Times New Roman"/>
          <w:i/>
          <w:iCs/>
          <w:sz w:val="24"/>
          <w:szCs w:val="24"/>
          <w:lang w:eastAsia="en-GB"/>
        </w:rPr>
        <w:t xml:space="preserve">BMC </w:t>
      </w:r>
      <w:r w:rsidRPr="00B72C74">
        <w:rPr>
          <w:rFonts w:ascii="Times New Roman" w:eastAsia="Times New Roman" w:hAnsi="Times New Roman" w:cs="Times New Roman"/>
          <w:i/>
          <w:iCs/>
          <w:sz w:val="24"/>
          <w:szCs w:val="24"/>
          <w:lang w:eastAsia="en-GB"/>
        </w:rPr>
        <w:t>Public Health</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20</w:t>
      </w:r>
      <w:r w:rsidRPr="00B72C74">
        <w:rPr>
          <w:rFonts w:ascii="Times New Roman" w:eastAsia="Times New Roman" w:hAnsi="Times New Roman" w:cs="Times New Roman"/>
          <w:sz w:val="24"/>
          <w:szCs w:val="24"/>
          <w:lang w:eastAsia="en-GB"/>
        </w:rPr>
        <w:t xml:space="preserve">(1), 1188. </w:t>
      </w:r>
      <w:hyperlink r:id="rId11" w:history="1">
        <w:r w:rsidRPr="00B72C74">
          <w:rPr>
            <w:rStyle w:val="Hyperlink"/>
            <w:rFonts w:ascii="Times New Roman" w:eastAsia="Times New Roman" w:hAnsi="Times New Roman" w:cs="Times New Roman"/>
            <w:sz w:val="24"/>
            <w:szCs w:val="24"/>
            <w:lang w:eastAsia="en-GB"/>
          </w:rPr>
          <w:t>https://doi.org/10.1186/s12889-020-09237-9</w:t>
        </w:r>
      </w:hyperlink>
      <w:r>
        <w:rPr>
          <w:rFonts w:ascii="Times New Roman" w:eastAsia="Times New Roman" w:hAnsi="Times New Roman" w:cs="Times New Roman"/>
          <w:sz w:val="24"/>
          <w:szCs w:val="24"/>
          <w:lang w:eastAsia="en-GB"/>
        </w:rPr>
        <w:t xml:space="preserve"> </w:t>
      </w:r>
    </w:p>
    <w:p w14:paraId="626D1843" w14:textId="77777777" w:rsidR="00270539" w:rsidRDefault="00270539" w:rsidP="00D46CC9">
      <w:pPr>
        <w:spacing w:after="0" w:line="480" w:lineRule="auto"/>
        <w:ind w:left="720" w:hanging="720"/>
        <w:rPr>
          <w:rFonts w:ascii="Times New Roman" w:eastAsia="Times New Roman" w:hAnsi="Times New Roman" w:cs="Times New Roman"/>
          <w:sz w:val="24"/>
          <w:szCs w:val="24"/>
          <w:lang w:eastAsia="en-GB"/>
        </w:rPr>
      </w:pPr>
      <w:proofErr w:type="spellStart"/>
      <w:r w:rsidRPr="00D46CC9">
        <w:rPr>
          <w:rFonts w:ascii="Times New Roman" w:eastAsia="Times New Roman" w:hAnsi="Times New Roman" w:cs="Times New Roman"/>
          <w:sz w:val="24"/>
          <w:szCs w:val="24"/>
          <w:lang w:eastAsia="en-GB"/>
        </w:rPr>
        <w:t>Pelayo</w:t>
      </w:r>
      <w:proofErr w:type="spellEnd"/>
      <w:r w:rsidRPr="00D46CC9">
        <w:rPr>
          <w:rFonts w:ascii="Times New Roman" w:eastAsia="Times New Roman" w:hAnsi="Times New Roman" w:cs="Times New Roman"/>
          <w:sz w:val="24"/>
          <w:szCs w:val="24"/>
          <w:lang w:eastAsia="en-GB"/>
        </w:rPr>
        <w:t xml:space="preserve">, R., </w:t>
      </w:r>
      <w:proofErr w:type="spellStart"/>
      <w:r w:rsidRPr="00D46CC9">
        <w:rPr>
          <w:rFonts w:ascii="Times New Roman" w:eastAsia="Times New Roman" w:hAnsi="Times New Roman" w:cs="Times New Roman"/>
          <w:sz w:val="24"/>
          <w:szCs w:val="24"/>
          <w:lang w:eastAsia="en-GB"/>
        </w:rPr>
        <w:t>Bertisch</w:t>
      </w:r>
      <w:proofErr w:type="spellEnd"/>
      <w:r w:rsidRPr="00D46CC9">
        <w:rPr>
          <w:rFonts w:ascii="Times New Roman" w:eastAsia="Times New Roman" w:hAnsi="Times New Roman" w:cs="Times New Roman"/>
          <w:sz w:val="24"/>
          <w:szCs w:val="24"/>
          <w:lang w:eastAsia="en-GB"/>
        </w:rPr>
        <w:t>, S. M., Morin, C. M., Winkelman, J. W., Zee, P. C., &amp; Krystal, A. D. (2023). Should T</w:t>
      </w:r>
      <w:r w:rsidRPr="00D46CC9">
        <w:rPr>
          <w:rFonts w:ascii="Times New Roman" w:eastAsia="Times New Roman" w:hAnsi="Times New Roman" w:cs="Times New Roman"/>
          <w:sz w:val="24"/>
          <w:szCs w:val="24"/>
          <w:lang w:eastAsia="en-GB"/>
        </w:rPr>
        <w:t>razodone be first-line therapy for insomnia</w:t>
      </w:r>
      <w:r w:rsidRPr="00D46CC9">
        <w:rPr>
          <w:rFonts w:ascii="Times New Roman" w:eastAsia="Times New Roman" w:hAnsi="Times New Roman" w:cs="Times New Roman"/>
          <w:sz w:val="24"/>
          <w:szCs w:val="24"/>
          <w:lang w:eastAsia="en-GB"/>
        </w:rPr>
        <w:t xml:space="preserve">? A </w:t>
      </w:r>
      <w:r w:rsidRPr="00D46CC9">
        <w:rPr>
          <w:rFonts w:ascii="Times New Roman" w:eastAsia="Times New Roman" w:hAnsi="Times New Roman" w:cs="Times New Roman"/>
          <w:sz w:val="24"/>
          <w:szCs w:val="24"/>
          <w:lang w:eastAsia="en-GB"/>
        </w:rPr>
        <w:t xml:space="preserve">clinical suitability appraisal. </w:t>
      </w:r>
      <w:r w:rsidRPr="00D46CC9">
        <w:rPr>
          <w:rFonts w:ascii="Times New Roman" w:eastAsia="Times New Roman" w:hAnsi="Times New Roman" w:cs="Times New Roman"/>
          <w:i/>
          <w:iCs/>
          <w:sz w:val="24"/>
          <w:szCs w:val="24"/>
          <w:lang w:eastAsia="en-GB"/>
        </w:rPr>
        <w:t>Journal of clinical medicine</w:t>
      </w:r>
      <w:r w:rsidRPr="00D46CC9">
        <w:rPr>
          <w:rFonts w:ascii="Times New Roman" w:eastAsia="Times New Roman" w:hAnsi="Times New Roman" w:cs="Times New Roman"/>
          <w:sz w:val="24"/>
          <w:szCs w:val="24"/>
          <w:lang w:eastAsia="en-GB"/>
        </w:rPr>
        <w:t xml:space="preserve">, </w:t>
      </w:r>
      <w:r w:rsidRPr="00D46CC9">
        <w:rPr>
          <w:rFonts w:ascii="Times New Roman" w:eastAsia="Times New Roman" w:hAnsi="Times New Roman" w:cs="Times New Roman"/>
          <w:i/>
          <w:iCs/>
          <w:sz w:val="24"/>
          <w:szCs w:val="24"/>
          <w:lang w:eastAsia="en-GB"/>
        </w:rPr>
        <w:t>12</w:t>
      </w:r>
      <w:r w:rsidRPr="00D46CC9">
        <w:rPr>
          <w:rFonts w:ascii="Times New Roman" w:eastAsia="Times New Roman" w:hAnsi="Times New Roman" w:cs="Times New Roman"/>
          <w:sz w:val="24"/>
          <w:szCs w:val="24"/>
          <w:lang w:eastAsia="en-GB"/>
        </w:rPr>
        <w:t xml:space="preserve">(8), 2933. </w:t>
      </w:r>
      <w:hyperlink r:id="rId12" w:history="1">
        <w:r w:rsidRPr="00D46CC9">
          <w:rPr>
            <w:rStyle w:val="Hyperlink"/>
            <w:rFonts w:ascii="Times New Roman" w:eastAsia="Times New Roman" w:hAnsi="Times New Roman" w:cs="Times New Roman"/>
            <w:sz w:val="24"/>
            <w:szCs w:val="24"/>
            <w:lang w:eastAsia="en-GB"/>
          </w:rPr>
          <w:t>https://doi.org/10.3390/jcm12082933</w:t>
        </w:r>
      </w:hyperlink>
      <w:r>
        <w:rPr>
          <w:rFonts w:ascii="Times New Roman" w:eastAsia="Times New Roman" w:hAnsi="Times New Roman" w:cs="Times New Roman"/>
          <w:sz w:val="24"/>
          <w:szCs w:val="24"/>
          <w:lang w:eastAsia="en-GB"/>
        </w:rPr>
        <w:t xml:space="preserve"> </w:t>
      </w:r>
    </w:p>
    <w:p w14:paraId="0E48A82C" w14:textId="77777777" w:rsidR="00270539" w:rsidRDefault="00270539" w:rsidP="00B72C74">
      <w:pPr>
        <w:spacing w:after="0" w:line="480" w:lineRule="auto"/>
        <w:ind w:left="720" w:hanging="720"/>
        <w:rPr>
          <w:rFonts w:ascii="Times New Roman" w:eastAsia="Times New Roman" w:hAnsi="Times New Roman" w:cs="Times New Roman"/>
          <w:sz w:val="24"/>
          <w:szCs w:val="24"/>
          <w:lang w:eastAsia="en-GB"/>
        </w:rPr>
      </w:pPr>
      <w:proofErr w:type="spellStart"/>
      <w:r w:rsidRPr="00B72C74">
        <w:rPr>
          <w:rFonts w:ascii="Times New Roman" w:eastAsia="Times New Roman" w:hAnsi="Times New Roman" w:cs="Times New Roman"/>
          <w:sz w:val="24"/>
          <w:szCs w:val="24"/>
          <w:lang w:eastAsia="en-GB"/>
        </w:rPr>
        <w:t>Powsner</w:t>
      </w:r>
      <w:proofErr w:type="spellEnd"/>
      <w:r w:rsidRPr="00B72C74">
        <w:rPr>
          <w:rFonts w:ascii="Times New Roman" w:eastAsia="Times New Roman" w:hAnsi="Times New Roman" w:cs="Times New Roman"/>
          <w:sz w:val="24"/>
          <w:szCs w:val="24"/>
          <w:lang w:eastAsia="en-GB"/>
        </w:rPr>
        <w:t xml:space="preserve">, S., </w:t>
      </w:r>
      <w:proofErr w:type="spellStart"/>
      <w:r w:rsidRPr="00B72C74">
        <w:rPr>
          <w:rFonts w:ascii="Times New Roman" w:eastAsia="Times New Roman" w:hAnsi="Times New Roman" w:cs="Times New Roman"/>
          <w:sz w:val="24"/>
          <w:szCs w:val="24"/>
          <w:lang w:eastAsia="en-GB"/>
        </w:rPr>
        <w:t>Goebert</w:t>
      </w:r>
      <w:proofErr w:type="spellEnd"/>
      <w:r w:rsidRPr="00B72C74">
        <w:rPr>
          <w:rFonts w:ascii="Times New Roman" w:eastAsia="Times New Roman" w:hAnsi="Times New Roman" w:cs="Times New Roman"/>
          <w:sz w:val="24"/>
          <w:szCs w:val="24"/>
          <w:lang w:eastAsia="en-GB"/>
        </w:rPr>
        <w:t>, D., Richmond, J. S., &amp; Takeshita, J. (2023). Suicide</w:t>
      </w:r>
      <w:r w:rsidRPr="00B72C74">
        <w:rPr>
          <w:rFonts w:ascii="Times New Roman" w:eastAsia="Times New Roman" w:hAnsi="Times New Roman" w:cs="Times New Roman"/>
          <w:sz w:val="24"/>
          <w:szCs w:val="24"/>
          <w:lang w:eastAsia="en-GB"/>
        </w:rPr>
        <w:t xml:space="preserve"> risk assessment, management, and mitigation in the emergency setting</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Focus (American Psychiatric Publishing)</w:t>
      </w:r>
      <w:r w:rsidRPr="00B72C74">
        <w:rPr>
          <w:rFonts w:ascii="Times New Roman" w:eastAsia="Times New Roman" w:hAnsi="Times New Roman" w:cs="Times New Roman"/>
          <w:sz w:val="24"/>
          <w:szCs w:val="24"/>
          <w:lang w:eastAsia="en-GB"/>
        </w:rPr>
        <w:t xml:space="preserve">, </w:t>
      </w:r>
      <w:r w:rsidRPr="00B72C74">
        <w:rPr>
          <w:rFonts w:ascii="Times New Roman" w:eastAsia="Times New Roman" w:hAnsi="Times New Roman" w:cs="Times New Roman"/>
          <w:i/>
          <w:iCs/>
          <w:sz w:val="24"/>
          <w:szCs w:val="24"/>
          <w:lang w:eastAsia="en-GB"/>
        </w:rPr>
        <w:t>21</w:t>
      </w:r>
      <w:r w:rsidRPr="00B72C74">
        <w:rPr>
          <w:rFonts w:ascii="Times New Roman" w:eastAsia="Times New Roman" w:hAnsi="Times New Roman" w:cs="Times New Roman"/>
          <w:sz w:val="24"/>
          <w:szCs w:val="24"/>
          <w:lang w:eastAsia="en-GB"/>
        </w:rPr>
        <w:t xml:space="preserve">(1), 8–17. </w:t>
      </w:r>
      <w:hyperlink r:id="rId13" w:history="1">
        <w:r w:rsidRPr="00B72C74">
          <w:rPr>
            <w:rStyle w:val="Hyperlink"/>
            <w:rFonts w:ascii="Times New Roman" w:eastAsia="Times New Roman" w:hAnsi="Times New Roman" w:cs="Times New Roman"/>
            <w:sz w:val="24"/>
            <w:szCs w:val="24"/>
            <w:lang w:eastAsia="en-GB"/>
          </w:rPr>
          <w:t>https://doi.org/10.1176/appi.focus.20220072</w:t>
        </w:r>
      </w:hyperlink>
      <w:r>
        <w:rPr>
          <w:rFonts w:ascii="Times New Roman" w:eastAsia="Times New Roman" w:hAnsi="Times New Roman" w:cs="Times New Roman"/>
          <w:sz w:val="24"/>
          <w:szCs w:val="24"/>
          <w:lang w:eastAsia="en-GB"/>
        </w:rPr>
        <w:t xml:space="preserve"> </w:t>
      </w:r>
    </w:p>
    <w:sectPr w:rsidR="0027053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DEE1" w14:textId="77777777" w:rsidR="00DB157E" w:rsidRDefault="00DB157E" w:rsidP="00270539">
      <w:pPr>
        <w:spacing w:after="0" w:line="240" w:lineRule="auto"/>
      </w:pPr>
      <w:r>
        <w:separator/>
      </w:r>
    </w:p>
  </w:endnote>
  <w:endnote w:type="continuationSeparator" w:id="0">
    <w:p w14:paraId="2EB18859" w14:textId="77777777" w:rsidR="00DB157E" w:rsidRDefault="00DB157E" w:rsidP="0027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00CD9" w14:textId="77777777" w:rsidR="00DB157E" w:rsidRDefault="00DB157E" w:rsidP="00270539">
      <w:pPr>
        <w:spacing w:after="0" w:line="240" w:lineRule="auto"/>
      </w:pPr>
      <w:r>
        <w:separator/>
      </w:r>
    </w:p>
  </w:footnote>
  <w:footnote w:type="continuationSeparator" w:id="0">
    <w:p w14:paraId="2E852A1A" w14:textId="77777777" w:rsidR="00DB157E" w:rsidRDefault="00DB157E" w:rsidP="0027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A125" w14:textId="2C8A41A2" w:rsidR="00270539" w:rsidRPr="00270539" w:rsidRDefault="00270539">
    <w:pPr>
      <w:pStyle w:val="Header"/>
      <w:rPr>
        <w:rFonts w:ascii="Times New Roman" w:hAnsi="Times New Roman" w:cs="Times New Roman"/>
        <w:sz w:val="24"/>
        <w:szCs w:val="24"/>
      </w:rPr>
    </w:pPr>
    <w:r w:rsidRPr="00270539">
      <w:rPr>
        <w:rFonts w:ascii="Times New Roman" w:hAnsi="Times New Roman" w:cs="Times New Roman"/>
        <w:sz w:val="24"/>
        <w:szCs w:val="24"/>
      </w:rPr>
      <w:tab/>
    </w:r>
    <w:r w:rsidRPr="00270539">
      <w:rPr>
        <w:rFonts w:ascii="Times New Roman" w:hAnsi="Times New Roman" w:cs="Times New Roman"/>
        <w:sz w:val="24"/>
        <w:szCs w:val="24"/>
      </w:rPr>
      <w:tab/>
    </w:r>
    <w:r w:rsidRPr="00270539">
      <w:rPr>
        <w:rFonts w:ascii="Times New Roman" w:hAnsi="Times New Roman" w:cs="Times New Roman"/>
        <w:sz w:val="24"/>
        <w:szCs w:val="24"/>
      </w:rPr>
      <w:fldChar w:fldCharType="begin"/>
    </w:r>
    <w:r w:rsidRPr="00270539">
      <w:rPr>
        <w:rFonts w:ascii="Times New Roman" w:hAnsi="Times New Roman" w:cs="Times New Roman"/>
        <w:sz w:val="24"/>
        <w:szCs w:val="24"/>
      </w:rPr>
      <w:instrText xml:space="preserve"> PAGE   \* MERGEFORMAT </w:instrText>
    </w:r>
    <w:r w:rsidRPr="00270539">
      <w:rPr>
        <w:rFonts w:ascii="Times New Roman" w:hAnsi="Times New Roman" w:cs="Times New Roman"/>
        <w:sz w:val="24"/>
        <w:szCs w:val="24"/>
      </w:rPr>
      <w:fldChar w:fldCharType="separate"/>
    </w:r>
    <w:r w:rsidRPr="00270539">
      <w:rPr>
        <w:rFonts w:ascii="Times New Roman" w:hAnsi="Times New Roman" w:cs="Times New Roman"/>
        <w:noProof/>
        <w:sz w:val="24"/>
        <w:szCs w:val="24"/>
      </w:rPr>
      <w:t>1</w:t>
    </w:r>
    <w:r w:rsidRPr="0027053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2B"/>
    <w:rsid w:val="00270539"/>
    <w:rsid w:val="002F780B"/>
    <w:rsid w:val="003C5CCC"/>
    <w:rsid w:val="005F0EDC"/>
    <w:rsid w:val="005F68F5"/>
    <w:rsid w:val="00706581"/>
    <w:rsid w:val="00840650"/>
    <w:rsid w:val="0085762B"/>
    <w:rsid w:val="00965941"/>
    <w:rsid w:val="00997C02"/>
    <w:rsid w:val="00A26797"/>
    <w:rsid w:val="00B72C74"/>
    <w:rsid w:val="00D027C4"/>
    <w:rsid w:val="00D46CC9"/>
    <w:rsid w:val="00DB157E"/>
    <w:rsid w:val="00E03576"/>
    <w:rsid w:val="00E463F7"/>
    <w:rsid w:val="00ED55B8"/>
    <w:rsid w:val="00F977BC"/>
    <w:rsid w:val="00FB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77C2"/>
  <w15:chartTrackingRefBased/>
  <w15:docId w15:val="{2A558A2D-6093-4DE9-9943-06B3A4E2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EDC"/>
    <w:rPr>
      <w:color w:val="0563C1" w:themeColor="hyperlink"/>
      <w:u w:val="single"/>
    </w:rPr>
  </w:style>
  <w:style w:type="character" w:styleId="UnresolvedMention">
    <w:name w:val="Unresolved Mention"/>
    <w:basedOn w:val="DefaultParagraphFont"/>
    <w:uiPriority w:val="99"/>
    <w:semiHidden/>
    <w:unhideWhenUsed/>
    <w:rsid w:val="005F0EDC"/>
    <w:rPr>
      <w:color w:val="605E5C"/>
      <w:shd w:val="clear" w:color="auto" w:fill="E1DFDD"/>
    </w:rPr>
  </w:style>
  <w:style w:type="paragraph" w:styleId="Header">
    <w:name w:val="header"/>
    <w:basedOn w:val="Normal"/>
    <w:link w:val="HeaderChar"/>
    <w:uiPriority w:val="99"/>
    <w:unhideWhenUsed/>
    <w:rsid w:val="00270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39"/>
  </w:style>
  <w:style w:type="paragraph" w:styleId="Footer">
    <w:name w:val="footer"/>
    <w:basedOn w:val="Normal"/>
    <w:link w:val="FooterChar"/>
    <w:uiPriority w:val="99"/>
    <w:unhideWhenUsed/>
    <w:rsid w:val="00270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510">
      <w:bodyDiv w:val="1"/>
      <w:marLeft w:val="0"/>
      <w:marRight w:val="0"/>
      <w:marTop w:val="0"/>
      <w:marBottom w:val="0"/>
      <w:divBdr>
        <w:top w:val="none" w:sz="0" w:space="0" w:color="auto"/>
        <w:left w:val="none" w:sz="0" w:space="0" w:color="auto"/>
        <w:bottom w:val="none" w:sz="0" w:space="0" w:color="auto"/>
        <w:right w:val="none" w:sz="0" w:space="0" w:color="auto"/>
      </w:divBdr>
      <w:divsChild>
        <w:div w:id="1152258626">
          <w:marLeft w:val="0"/>
          <w:marRight w:val="0"/>
          <w:marTop w:val="0"/>
          <w:marBottom w:val="0"/>
          <w:divBdr>
            <w:top w:val="none" w:sz="0" w:space="0" w:color="auto"/>
            <w:left w:val="none" w:sz="0" w:space="0" w:color="auto"/>
            <w:bottom w:val="none" w:sz="0" w:space="0" w:color="auto"/>
            <w:right w:val="none" w:sz="0" w:space="0" w:color="auto"/>
          </w:divBdr>
        </w:div>
      </w:divsChild>
    </w:div>
    <w:div w:id="483665846">
      <w:bodyDiv w:val="1"/>
      <w:marLeft w:val="0"/>
      <w:marRight w:val="0"/>
      <w:marTop w:val="0"/>
      <w:marBottom w:val="0"/>
      <w:divBdr>
        <w:top w:val="none" w:sz="0" w:space="0" w:color="auto"/>
        <w:left w:val="none" w:sz="0" w:space="0" w:color="auto"/>
        <w:bottom w:val="none" w:sz="0" w:space="0" w:color="auto"/>
        <w:right w:val="none" w:sz="0" w:space="0" w:color="auto"/>
      </w:divBdr>
      <w:divsChild>
        <w:div w:id="2095198549">
          <w:marLeft w:val="0"/>
          <w:marRight w:val="0"/>
          <w:marTop w:val="0"/>
          <w:marBottom w:val="0"/>
          <w:divBdr>
            <w:top w:val="none" w:sz="0" w:space="0" w:color="auto"/>
            <w:left w:val="none" w:sz="0" w:space="0" w:color="auto"/>
            <w:bottom w:val="none" w:sz="0" w:space="0" w:color="auto"/>
            <w:right w:val="none" w:sz="0" w:space="0" w:color="auto"/>
          </w:divBdr>
        </w:div>
      </w:divsChild>
    </w:div>
    <w:div w:id="71404153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
      </w:divsChild>
    </w:div>
    <w:div w:id="747072087">
      <w:bodyDiv w:val="1"/>
      <w:marLeft w:val="0"/>
      <w:marRight w:val="0"/>
      <w:marTop w:val="0"/>
      <w:marBottom w:val="0"/>
      <w:divBdr>
        <w:top w:val="none" w:sz="0" w:space="0" w:color="auto"/>
        <w:left w:val="none" w:sz="0" w:space="0" w:color="auto"/>
        <w:bottom w:val="none" w:sz="0" w:space="0" w:color="auto"/>
        <w:right w:val="none" w:sz="0" w:space="0" w:color="auto"/>
      </w:divBdr>
      <w:divsChild>
        <w:div w:id="1840075409">
          <w:marLeft w:val="0"/>
          <w:marRight w:val="0"/>
          <w:marTop w:val="0"/>
          <w:marBottom w:val="0"/>
          <w:divBdr>
            <w:top w:val="none" w:sz="0" w:space="0" w:color="auto"/>
            <w:left w:val="none" w:sz="0" w:space="0" w:color="auto"/>
            <w:bottom w:val="none" w:sz="0" w:space="0" w:color="auto"/>
            <w:right w:val="none" w:sz="0" w:space="0" w:color="auto"/>
          </w:divBdr>
        </w:div>
      </w:divsChild>
    </w:div>
    <w:div w:id="775712781">
      <w:bodyDiv w:val="1"/>
      <w:marLeft w:val="0"/>
      <w:marRight w:val="0"/>
      <w:marTop w:val="0"/>
      <w:marBottom w:val="0"/>
      <w:divBdr>
        <w:top w:val="none" w:sz="0" w:space="0" w:color="auto"/>
        <w:left w:val="none" w:sz="0" w:space="0" w:color="auto"/>
        <w:bottom w:val="none" w:sz="0" w:space="0" w:color="auto"/>
        <w:right w:val="none" w:sz="0" w:space="0" w:color="auto"/>
      </w:divBdr>
      <w:divsChild>
        <w:div w:id="1397974411">
          <w:marLeft w:val="0"/>
          <w:marRight w:val="0"/>
          <w:marTop w:val="0"/>
          <w:marBottom w:val="0"/>
          <w:divBdr>
            <w:top w:val="none" w:sz="0" w:space="0" w:color="auto"/>
            <w:left w:val="none" w:sz="0" w:space="0" w:color="auto"/>
            <w:bottom w:val="none" w:sz="0" w:space="0" w:color="auto"/>
            <w:right w:val="none" w:sz="0" w:space="0" w:color="auto"/>
          </w:divBdr>
        </w:div>
      </w:divsChild>
    </w:div>
    <w:div w:id="1225523955">
      <w:bodyDiv w:val="1"/>
      <w:marLeft w:val="0"/>
      <w:marRight w:val="0"/>
      <w:marTop w:val="0"/>
      <w:marBottom w:val="0"/>
      <w:divBdr>
        <w:top w:val="none" w:sz="0" w:space="0" w:color="auto"/>
        <w:left w:val="none" w:sz="0" w:space="0" w:color="auto"/>
        <w:bottom w:val="none" w:sz="0" w:space="0" w:color="auto"/>
        <w:right w:val="none" w:sz="0" w:space="0" w:color="auto"/>
      </w:divBdr>
      <w:divsChild>
        <w:div w:id="1010178812">
          <w:marLeft w:val="0"/>
          <w:marRight w:val="0"/>
          <w:marTop w:val="0"/>
          <w:marBottom w:val="0"/>
          <w:divBdr>
            <w:top w:val="none" w:sz="0" w:space="0" w:color="auto"/>
            <w:left w:val="none" w:sz="0" w:space="0" w:color="auto"/>
            <w:bottom w:val="none" w:sz="0" w:space="0" w:color="auto"/>
            <w:right w:val="none" w:sz="0" w:space="0" w:color="auto"/>
          </w:divBdr>
        </w:div>
      </w:divsChild>
    </w:div>
    <w:div w:id="1356954892">
      <w:bodyDiv w:val="1"/>
      <w:marLeft w:val="0"/>
      <w:marRight w:val="0"/>
      <w:marTop w:val="0"/>
      <w:marBottom w:val="0"/>
      <w:divBdr>
        <w:top w:val="none" w:sz="0" w:space="0" w:color="auto"/>
        <w:left w:val="none" w:sz="0" w:space="0" w:color="auto"/>
        <w:bottom w:val="none" w:sz="0" w:space="0" w:color="auto"/>
        <w:right w:val="none" w:sz="0" w:space="0" w:color="auto"/>
      </w:divBdr>
      <w:divsChild>
        <w:div w:id="1216701235">
          <w:marLeft w:val="0"/>
          <w:marRight w:val="0"/>
          <w:marTop w:val="0"/>
          <w:marBottom w:val="0"/>
          <w:divBdr>
            <w:top w:val="none" w:sz="0" w:space="0" w:color="auto"/>
            <w:left w:val="none" w:sz="0" w:space="0" w:color="auto"/>
            <w:bottom w:val="none" w:sz="0" w:space="0" w:color="auto"/>
            <w:right w:val="none" w:sz="0" w:space="0" w:color="auto"/>
          </w:divBdr>
        </w:div>
      </w:divsChild>
    </w:div>
    <w:div w:id="1770850933">
      <w:bodyDiv w:val="1"/>
      <w:marLeft w:val="0"/>
      <w:marRight w:val="0"/>
      <w:marTop w:val="0"/>
      <w:marBottom w:val="0"/>
      <w:divBdr>
        <w:top w:val="none" w:sz="0" w:space="0" w:color="auto"/>
        <w:left w:val="none" w:sz="0" w:space="0" w:color="auto"/>
        <w:bottom w:val="none" w:sz="0" w:space="0" w:color="auto"/>
        <w:right w:val="none" w:sz="0" w:space="0" w:color="auto"/>
      </w:divBdr>
      <w:divsChild>
        <w:div w:id="1363940102">
          <w:marLeft w:val="0"/>
          <w:marRight w:val="0"/>
          <w:marTop w:val="0"/>
          <w:marBottom w:val="0"/>
          <w:divBdr>
            <w:top w:val="none" w:sz="0" w:space="0" w:color="auto"/>
            <w:left w:val="none" w:sz="0" w:space="0" w:color="auto"/>
            <w:bottom w:val="none" w:sz="0" w:space="0" w:color="auto"/>
            <w:right w:val="none" w:sz="0" w:space="0" w:color="auto"/>
          </w:divBdr>
        </w:div>
      </w:divsChild>
    </w:div>
    <w:div w:id="2145124775">
      <w:bodyDiv w:val="1"/>
      <w:marLeft w:val="0"/>
      <w:marRight w:val="0"/>
      <w:marTop w:val="0"/>
      <w:marBottom w:val="0"/>
      <w:divBdr>
        <w:top w:val="none" w:sz="0" w:space="0" w:color="auto"/>
        <w:left w:val="none" w:sz="0" w:space="0" w:color="auto"/>
        <w:bottom w:val="none" w:sz="0" w:space="0" w:color="auto"/>
        <w:right w:val="none" w:sz="0" w:space="0" w:color="auto"/>
      </w:divBdr>
      <w:divsChild>
        <w:div w:id="90383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PPA.S308223" TargetMode="External"/><Relationship Id="rId13" Type="http://schemas.openxmlformats.org/officeDocument/2006/relationships/hyperlink" Target="https://doi.org/10.1176/appi.focus.20220072" TargetMode="External"/><Relationship Id="rId3" Type="http://schemas.openxmlformats.org/officeDocument/2006/relationships/webSettings" Target="webSettings.xml"/><Relationship Id="rId7" Type="http://schemas.openxmlformats.org/officeDocument/2006/relationships/hyperlink" Target="https://doi.org/10.1136/bmjopen-2020-038855" TargetMode="External"/><Relationship Id="rId12" Type="http://schemas.openxmlformats.org/officeDocument/2006/relationships/hyperlink" Target="https://doi.org/10.3390/jcm1208293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102/safp.v64i1.5496" TargetMode="External"/><Relationship Id="rId11" Type="http://schemas.openxmlformats.org/officeDocument/2006/relationships/hyperlink" Target="https://doi.org/10.1186/s12889-020-09237-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02/14651858.CD004052.pub2" TargetMode="External"/><Relationship Id="rId4" Type="http://schemas.openxmlformats.org/officeDocument/2006/relationships/footnotes" Target="footnotes.xml"/><Relationship Id="rId9" Type="http://schemas.openxmlformats.org/officeDocument/2006/relationships/hyperlink" Target="https://doi.org/10.1089/cap.2022.00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2024-04-06T18:16:00Z</dcterms:created>
  <dcterms:modified xsi:type="dcterms:W3CDTF">2024-04-06T21:48:00Z</dcterms:modified>
</cp:coreProperties>
</file>