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3BF" w:rsidRPr="00D963BF" w:rsidRDefault="00D963BF" w:rsidP="00D963BF">
      <w:pPr>
        <w:pBdr>
          <w:top w:val="single" w:sz="6" w:space="0" w:color="auto"/>
        </w:pBdr>
        <w:shd w:val="clear" w:color="auto" w:fill="FFFFFF"/>
        <w:spacing w:after="0" w:line="420" w:lineRule="atLeast"/>
        <w:jc w:val="center"/>
        <w:outlineLvl w:val="1"/>
        <w:rPr>
          <w:rFonts w:ascii="Helvetica" w:eastAsia="Times New Roman" w:hAnsi="Helvetica" w:cs="Helvetica"/>
          <w:color w:val="2D3B45"/>
          <w:sz w:val="36"/>
          <w:szCs w:val="36"/>
        </w:rPr>
      </w:pPr>
      <w:r w:rsidRPr="00D963BF">
        <w:rPr>
          <w:rFonts w:ascii="Helvetica" w:eastAsia="Times New Roman" w:hAnsi="Helvetica" w:cs="Helvetica"/>
          <w:color w:val="2D3B45"/>
          <w:sz w:val="36"/>
          <w:szCs w:val="36"/>
        </w:rPr>
        <w:t>Week </w:t>
      </w:r>
      <w:r w:rsidRPr="00D963BF">
        <w:rPr>
          <w:rFonts w:ascii="Helvetica" w:eastAsia="Times New Roman" w:hAnsi="Helvetica" w:cs="Helvetica"/>
          <w:color w:val="2D3B45"/>
          <w:sz w:val="27"/>
          <w:szCs w:val="27"/>
        </w:rPr>
        <w:t>8</w:t>
      </w:r>
      <w:r w:rsidRPr="00D963BF">
        <w:rPr>
          <w:rFonts w:ascii="Helvetica" w:eastAsia="Times New Roman" w:hAnsi="Helvetica" w:cs="Helvetica"/>
          <w:color w:val="2D3B45"/>
          <w:sz w:val="45"/>
          <w:szCs w:val="45"/>
        </w:rPr>
        <w:t>Lesson</w:t>
      </w:r>
      <w:r>
        <w:rPr>
          <w:rFonts w:ascii="Helvetica" w:eastAsia="Times New Roman" w:hAnsi="Helvetica" w:cs="Helvetica"/>
          <w:color w:val="2D3B45"/>
          <w:sz w:val="45"/>
          <w:szCs w:val="45"/>
        </w:rPr>
        <w:t>- 721</w:t>
      </w:r>
    </w:p>
    <w:p w:rsidR="00D963BF" w:rsidRDefault="00D963BF" w:rsidP="00D963BF">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Student Lesson Plan</w:t>
      </w:r>
    </w:p>
    <w:p w:rsidR="00D963BF" w:rsidRDefault="00D963BF" w:rsidP="00D963BF">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Overview</w:t>
      </w:r>
    </w:p>
    <w:p w:rsidR="00D963BF" w:rsidRDefault="00D963BF" w:rsidP="00D963BF">
      <w:pPr>
        <w:numPr>
          <w:ilvl w:val="0"/>
          <w:numId w:val="15"/>
        </w:numPr>
        <w:pBdr>
          <w:top w:val="single" w:sz="6" w:space="0" w:color="C7CDD1"/>
          <w:left w:val="single" w:sz="6" w:space="0" w:color="C7CDD1"/>
          <w:right w:val="single" w:sz="6" w:space="0" w:color="C7CDD1"/>
        </w:pBdr>
        <w:shd w:val="clear" w:color="auto" w:fill="FFFFFF"/>
        <w:spacing w:after="0" w:line="240" w:lineRule="auto"/>
        <w:ind w:left="0" w:right="48"/>
        <w:rPr>
          <w:rFonts w:ascii="Arial" w:hAnsi="Arial" w:cs="Arial"/>
          <w:color w:val="FFFFFF"/>
          <w:sz w:val="24"/>
          <w:szCs w:val="24"/>
        </w:rPr>
      </w:pPr>
      <w:hyperlink r:id="rId5" w:anchor="kl_panel_0_content" w:history="1">
        <w:r>
          <w:rPr>
            <w:rStyle w:val="Hyperlink"/>
            <w:rFonts w:ascii="Arial" w:hAnsi="Arial" w:cs="Arial"/>
            <w:color w:val="333333"/>
          </w:rPr>
          <w:t>Program Competencies</w:t>
        </w:r>
      </w:hyperlink>
    </w:p>
    <w:p w:rsidR="00D963BF" w:rsidRDefault="00D963BF" w:rsidP="00D963BF">
      <w:pPr>
        <w:numPr>
          <w:ilvl w:val="0"/>
          <w:numId w:val="15"/>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hAnsi="Arial" w:cs="Arial"/>
          <w:color w:val="454545"/>
        </w:rPr>
      </w:pPr>
      <w:hyperlink r:id="rId6" w:anchor="kl_panel_1_content" w:history="1">
        <w:r>
          <w:rPr>
            <w:rStyle w:val="Hyperlink"/>
            <w:rFonts w:ascii="Arial" w:hAnsi="Arial" w:cs="Arial"/>
          </w:rPr>
          <w:t>Course Outcomes</w:t>
        </w:r>
      </w:hyperlink>
    </w:p>
    <w:p w:rsidR="00D963BF" w:rsidRDefault="00D963BF" w:rsidP="00D963BF">
      <w:pPr>
        <w:numPr>
          <w:ilvl w:val="0"/>
          <w:numId w:val="15"/>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hAnsi="Arial" w:cs="Arial"/>
          <w:color w:val="454545"/>
        </w:rPr>
      </w:pPr>
      <w:hyperlink r:id="rId7" w:anchor="kl_panel_2_content" w:history="1">
        <w:r>
          <w:rPr>
            <w:rStyle w:val="Hyperlink"/>
            <w:rFonts w:ascii="Arial" w:hAnsi="Arial" w:cs="Arial"/>
          </w:rPr>
          <w:t>Weekly Objectives</w:t>
        </w:r>
      </w:hyperlink>
    </w:p>
    <w:p w:rsidR="00D963BF" w:rsidRDefault="00D963BF" w:rsidP="00D963BF">
      <w:pPr>
        <w:numPr>
          <w:ilvl w:val="0"/>
          <w:numId w:val="15"/>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hAnsi="Arial" w:cs="Arial"/>
          <w:color w:val="454545"/>
        </w:rPr>
      </w:pPr>
      <w:hyperlink r:id="rId8" w:anchor="kl_panel_3_content" w:history="1">
        <w:r>
          <w:rPr>
            <w:rStyle w:val="Hyperlink"/>
            <w:rFonts w:ascii="Arial" w:hAnsi="Arial" w:cs="Arial"/>
          </w:rPr>
          <w:t>Main Concepts</w:t>
        </w:r>
      </w:hyperlink>
    </w:p>
    <w:p w:rsidR="00D963BF" w:rsidRDefault="00D963BF" w:rsidP="00D963BF">
      <w:pPr>
        <w:numPr>
          <w:ilvl w:val="0"/>
          <w:numId w:val="16"/>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Applies organizational and system leadership skills to affect systemic changes in corporate culture and to promote continuous improvement in clinical outcomes. (PO 6)</w:t>
      </w:r>
    </w:p>
    <w:p w:rsidR="00D963BF" w:rsidRDefault="00D963BF" w:rsidP="00D963BF">
      <w:pPr>
        <w:numPr>
          <w:ilvl w:val="0"/>
          <w:numId w:val="17"/>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Appraises current information systems and technologies to improve health care. (POs 6, 7)</w:t>
      </w:r>
    </w:p>
    <w:p w:rsidR="00D963BF" w:rsidRDefault="00D963BF" w:rsidP="00D963BF">
      <w:pPr>
        <w:numPr>
          <w:ilvl w:val="0"/>
          <w:numId w:val="18"/>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Analyzes health care policies to advocate for equitable health care and social justice to all populations and those at risk due to social determinants of health. (POs 2, 9)</w:t>
      </w:r>
    </w:p>
    <w:p w:rsidR="00D963BF" w:rsidRDefault="00D963BF" w:rsidP="00D963BF">
      <w:pPr>
        <w:numPr>
          <w:ilvl w:val="0"/>
          <w:numId w:val="19"/>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Creates a supportive organizational culture for flourishing collaborative teams to facilitate clinical disease prevention and promote population health at all system levels. (PO 8)</w:t>
      </w:r>
    </w:p>
    <w:p w:rsidR="00D963BF" w:rsidRDefault="00D963BF" w:rsidP="00D963BF">
      <w:pPr>
        <w:numPr>
          <w:ilvl w:val="0"/>
          <w:numId w:val="20"/>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Translates a synthesis of research and population data to support preventative care and improve the nation’s health. (PO 1)</w:t>
      </w:r>
    </w:p>
    <w:p w:rsidR="00D963BF" w:rsidRDefault="00D963BF" w:rsidP="00D963BF">
      <w:pPr>
        <w:numPr>
          <w:ilvl w:val="0"/>
          <w:numId w:val="21"/>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Leads others in professional identity, advanced clinical judgment, systems thinking, resilience, and accountability in selecting, implementing, and evaluating clinical care. (POs 1, 4)</w:t>
      </w:r>
    </w:p>
    <w:p w:rsidR="00D963BF" w:rsidRDefault="00D963BF" w:rsidP="00D963BF">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Schedule</w:t>
      </w:r>
    </w:p>
    <w:tbl>
      <w:tblPr>
        <w:tblW w:w="1482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693"/>
        <w:gridCol w:w="3709"/>
        <w:gridCol w:w="3709"/>
        <w:gridCol w:w="3709"/>
      </w:tblGrid>
      <w:tr w:rsidR="00D963BF" w:rsidTr="00D963BF">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D963BF" w:rsidRDefault="00D963BF">
            <w:pPr>
              <w:spacing w:after="330" w:line="330" w:lineRule="atLeast"/>
              <w:rPr>
                <w:rFonts w:ascii="Times New Roman" w:hAnsi="Times New Roman" w:cs="Times New Roman"/>
                <w:b/>
                <w:bCs/>
                <w:color w:val="2D3B45"/>
                <w:sz w:val="24"/>
                <w:szCs w:val="24"/>
              </w:rPr>
            </w:pPr>
            <w:r>
              <w:rPr>
                <w:b/>
                <w:bCs/>
                <w:color w:val="2D3B45"/>
              </w:rPr>
              <w:t>Section</w:t>
            </w:r>
          </w:p>
        </w:tc>
        <w:tc>
          <w:tcPr>
            <w:tcW w:w="0" w:type="auto"/>
            <w:tcBorders>
              <w:top w:val="nil"/>
            </w:tcBorders>
            <w:shd w:val="clear" w:color="auto" w:fill="FFFFFF"/>
            <w:tcMar>
              <w:top w:w="120" w:type="dxa"/>
              <w:left w:w="120" w:type="dxa"/>
              <w:bottom w:w="120" w:type="dxa"/>
              <w:right w:w="120" w:type="dxa"/>
            </w:tcMar>
            <w:vAlign w:val="bottom"/>
            <w:hideMark/>
          </w:tcPr>
          <w:p w:rsidR="00D963BF" w:rsidRDefault="00D963BF">
            <w:pPr>
              <w:spacing w:after="330" w:line="330" w:lineRule="atLeast"/>
              <w:rPr>
                <w:b/>
                <w:bCs/>
                <w:color w:val="2D3B45"/>
              </w:rPr>
            </w:pPr>
            <w:r>
              <w:rPr>
                <w:b/>
                <w:bCs/>
                <w:color w:val="2D3B45"/>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D963BF" w:rsidRDefault="00D963BF">
            <w:pPr>
              <w:spacing w:after="330" w:line="330" w:lineRule="atLeast"/>
              <w:rPr>
                <w:b/>
                <w:bCs/>
                <w:color w:val="2D3B45"/>
              </w:rPr>
            </w:pPr>
            <w:r>
              <w:rPr>
                <w:b/>
                <w:bCs/>
                <w:color w:val="2D3B45"/>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D963BF" w:rsidRDefault="00D963BF">
            <w:pPr>
              <w:spacing w:after="330" w:line="330" w:lineRule="atLeast"/>
              <w:rPr>
                <w:b/>
                <w:bCs/>
                <w:color w:val="2D3B45"/>
              </w:rPr>
            </w:pPr>
            <w:r>
              <w:rPr>
                <w:b/>
                <w:bCs/>
                <w:color w:val="2D3B45"/>
              </w:rPr>
              <w:t>Due</w:t>
            </w:r>
          </w:p>
        </w:tc>
      </w:tr>
      <w:tr w:rsidR="00D963BF" w:rsidTr="00D963BF">
        <w:trPr>
          <w:trHeight w:val="585"/>
        </w:trPr>
        <w:tc>
          <w:tcPr>
            <w:tcW w:w="3689" w:type="dxa"/>
            <w:tcBorders>
              <w:top w:val="nil"/>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Prepare</w:t>
            </w:r>
          </w:p>
        </w:tc>
        <w:tc>
          <w:tcPr>
            <w:tcW w:w="3705" w:type="dxa"/>
            <w:tcBorders>
              <w:top w:val="nil"/>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Assigned Readings</w:t>
            </w:r>
          </w:p>
        </w:tc>
        <w:tc>
          <w:tcPr>
            <w:tcW w:w="3705" w:type="dxa"/>
            <w:tcBorders>
              <w:top w:val="nil"/>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COs 1, 2, 3, 4</w:t>
            </w:r>
          </w:p>
        </w:tc>
        <w:tc>
          <w:tcPr>
            <w:tcW w:w="3705" w:type="dxa"/>
            <w:tcBorders>
              <w:top w:val="nil"/>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Wednesday</w:t>
            </w:r>
          </w:p>
        </w:tc>
      </w:tr>
      <w:tr w:rsidR="00D963BF" w:rsidTr="00D963BF">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Explore</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Lesson</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COs 1, 2, 3, 4</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Wednesday</w:t>
            </w:r>
          </w:p>
        </w:tc>
      </w:tr>
      <w:tr w:rsidR="00D963BF" w:rsidTr="00D963BF">
        <w:tc>
          <w:tcPr>
            <w:tcW w:w="3689"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Discussion: Initial Post</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COs 1, 2, 3, 4</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Wednesday</w:t>
            </w:r>
          </w:p>
        </w:tc>
      </w:tr>
      <w:tr w:rsidR="00D963BF" w:rsidTr="00D963BF">
        <w:tc>
          <w:tcPr>
            <w:tcW w:w="3689"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Translate to Practice</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Discussion: Follow-Up Posts</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color w:val="2D3B45"/>
              </w:rPr>
              <w:t>COs 1, 2, 3, 4</w:t>
            </w:r>
          </w:p>
        </w:tc>
        <w:tc>
          <w:tcPr>
            <w:tcW w:w="3705" w:type="dxa"/>
            <w:tcBorders>
              <w:top w:val="single" w:sz="6" w:space="0" w:color="DDDDDD"/>
            </w:tcBorders>
            <w:shd w:val="clear" w:color="auto" w:fill="FFFFFF"/>
            <w:tcMar>
              <w:top w:w="120" w:type="dxa"/>
              <w:left w:w="120" w:type="dxa"/>
              <w:bottom w:w="120" w:type="dxa"/>
              <w:right w:w="120" w:type="dxa"/>
            </w:tcMar>
            <w:hideMark/>
          </w:tcPr>
          <w:p w:rsidR="00D963BF" w:rsidRDefault="00D963BF">
            <w:pPr>
              <w:spacing w:after="330" w:line="330" w:lineRule="atLeast"/>
              <w:rPr>
                <w:color w:val="2D3B45"/>
              </w:rPr>
            </w:pPr>
            <w:r>
              <w:rPr>
                <w:rStyle w:val="Strong"/>
                <w:color w:val="2D3B45"/>
              </w:rPr>
              <w:t>Saturday</w:t>
            </w:r>
          </w:p>
        </w:tc>
      </w:tr>
      <w:tr w:rsidR="00D963BF" w:rsidTr="00D963BF">
        <w:tc>
          <w:tcPr>
            <w:tcW w:w="3689"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lastRenderedPageBreak/>
              <w:t>Reflect</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Reflection</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COs 1, 2, 3, 4</w:t>
            </w:r>
          </w:p>
        </w:tc>
        <w:tc>
          <w:tcPr>
            <w:tcW w:w="3705" w:type="dxa"/>
            <w:tcBorders>
              <w:top w:val="single" w:sz="6" w:space="0" w:color="DDDDDD"/>
            </w:tcBorders>
            <w:shd w:val="clear" w:color="auto" w:fill="F9F9F9"/>
            <w:tcMar>
              <w:top w:w="120" w:type="dxa"/>
              <w:left w:w="120" w:type="dxa"/>
              <w:bottom w:w="120" w:type="dxa"/>
              <w:right w:w="120" w:type="dxa"/>
            </w:tcMar>
            <w:hideMark/>
          </w:tcPr>
          <w:p w:rsidR="00D963BF" w:rsidRDefault="00D963BF">
            <w:pPr>
              <w:spacing w:after="330" w:line="330" w:lineRule="atLeast"/>
              <w:rPr>
                <w:color w:val="2D3B45"/>
              </w:rPr>
            </w:pPr>
            <w:r>
              <w:rPr>
                <w:color w:val="2D3B45"/>
              </w:rPr>
              <w:t>No submission</w:t>
            </w:r>
          </w:p>
        </w:tc>
      </w:tr>
    </w:tbl>
    <w:p w:rsidR="00D963BF" w:rsidRDefault="00D963BF" w:rsidP="00D963BF">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Foundations for Learning</w:t>
      </w:r>
    </w:p>
    <w:p w:rsidR="00D963BF" w:rsidRDefault="00D963BF" w:rsidP="00D963BF">
      <w:pPr>
        <w:pStyle w:val="NormalWeb"/>
        <w:shd w:val="clear" w:color="auto" w:fill="FFFFFF"/>
        <w:spacing w:before="0" w:beforeAutospacing="0" w:after="0" w:afterAutospacing="0"/>
        <w:ind w:hanging="540"/>
        <w:rPr>
          <w:rFonts w:ascii="Helvetica" w:hAnsi="Helvetica" w:cs="Helvetica"/>
          <w:color w:val="2D3B45"/>
        </w:rPr>
      </w:pPr>
      <w:r>
        <w:rPr>
          <w:rFonts w:ascii="Helvetica" w:hAnsi="Helvetica" w:cs="Helvetica"/>
          <w:color w:val="2D3B45"/>
        </w:rPr>
        <w:t>American Association of Colleges of Nursing. (2006). </w:t>
      </w:r>
      <w:hyperlink r:id="rId9" w:tgtFrame="_blank" w:history="1">
        <w:proofErr w:type="gramStart"/>
        <w:r>
          <w:rPr>
            <w:rStyle w:val="Hyperlink"/>
            <w:rFonts w:ascii="Helvetica" w:hAnsi="Helvetica" w:cs="Helvetica"/>
            <w:i/>
            <w:iCs/>
          </w:rPr>
          <w:t>The</w:t>
        </w:r>
        <w:proofErr w:type="gramEnd"/>
        <w:r>
          <w:rPr>
            <w:rStyle w:val="Hyperlink"/>
            <w:rFonts w:ascii="Helvetica" w:hAnsi="Helvetica" w:cs="Helvetica"/>
            <w:i/>
            <w:iCs/>
          </w:rPr>
          <w:t xml:space="preserve"> essentials of doctoral education for advanced nursing </w:t>
        </w:r>
        <w:proofErr w:type="spellStart"/>
        <w:r>
          <w:rPr>
            <w:rStyle w:val="Hyperlink"/>
            <w:rFonts w:ascii="Helvetica" w:hAnsi="Helvetica" w:cs="Helvetica"/>
            <w:i/>
            <w:iCs/>
          </w:rPr>
          <w:t>practice.</w:t>
        </w:r>
        <w:r>
          <w:rPr>
            <w:rStyle w:val="screenreader-only"/>
            <w:rFonts w:ascii="Helvetica" w:hAnsi="Helvetica" w:cs="Helvetica"/>
            <w:i/>
            <w:iCs/>
            <w:color w:val="0000FF"/>
            <w:u w:val="single"/>
            <w:bdr w:val="none" w:sz="0" w:space="0" w:color="auto" w:frame="1"/>
          </w:rPr>
          <w:t>Links</w:t>
        </w:r>
        <w:proofErr w:type="spellEnd"/>
        <w:r>
          <w:rPr>
            <w:rStyle w:val="screenreader-only"/>
            <w:rFonts w:ascii="Helvetica" w:hAnsi="Helvetica" w:cs="Helvetica"/>
            <w:i/>
            <w:iCs/>
            <w:color w:val="0000FF"/>
            <w:u w:val="single"/>
            <w:bdr w:val="none" w:sz="0" w:space="0" w:color="auto" w:frame="1"/>
          </w:rPr>
          <w:t xml:space="preserve"> to an external site.</w:t>
        </w:r>
      </w:hyperlink>
      <w:r>
        <w:rPr>
          <w:rFonts w:ascii="Helvetica" w:hAnsi="Helvetica" w:cs="Helvetica"/>
          <w:color w:val="2D3B45"/>
        </w:rPr>
        <w:t> https://www.aacnnursing.org/DNP/DNP-Essentials (Note: These Essentials outline the foundational competencies of advanced nursing practice for the DNP.)</w:t>
      </w:r>
    </w:p>
    <w:p w:rsidR="00D963BF" w:rsidRDefault="00D963BF" w:rsidP="00D963BF">
      <w:pPr>
        <w:pStyle w:val="NormalWeb"/>
        <w:shd w:val="clear" w:color="auto" w:fill="FFFFFF"/>
        <w:spacing w:before="0" w:beforeAutospacing="0" w:after="0" w:afterAutospacing="0"/>
        <w:ind w:hanging="540"/>
        <w:rPr>
          <w:rFonts w:ascii="Helvetica" w:hAnsi="Helvetica" w:cs="Helvetica"/>
          <w:color w:val="2D3B45"/>
        </w:rPr>
      </w:pPr>
      <w:r>
        <w:rPr>
          <w:rFonts w:ascii="Helvetica" w:hAnsi="Helvetica" w:cs="Helvetica"/>
          <w:color w:val="2D3B45"/>
        </w:rPr>
        <w:t>American Organization for Nursing Leadership. (2015). </w:t>
      </w:r>
      <w:hyperlink r:id="rId10" w:tgtFrame="_blank" w:history="1">
        <w:r>
          <w:rPr>
            <w:rStyle w:val="Hyperlink"/>
            <w:rFonts w:ascii="Helvetica" w:hAnsi="Helvetica" w:cs="Helvetica"/>
            <w:i/>
            <w:iCs/>
          </w:rPr>
          <w:t>AONL nurse leader competencies.</w:t>
        </w:r>
        <w:r>
          <w:rPr>
            <w:rStyle w:val="screenreader-only"/>
            <w:rFonts w:ascii="Helvetica" w:hAnsi="Helvetica" w:cs="Helvetica"/>
            <w:i/>
            <w:iCs/>
            <w:color w:val="0000FF"/>
            <w:u w:val="single"/>
            <w:bdr w:val="none" w:sz="0" w:space="0" w:color="auto" w:frame="1"/>
          </w:rPr>
          <w:t>Links to an external site.</w:t>
        </w:r>
      </w:hyperlink>
      <w:r>
        <w:rPr>
          <w:rFonts w:ascii="Helvetica" w:hAnsi="Helvetica" w:cs="Helvetica"/>
          <w:color w:val="2D3B45"/>
        </w:rPr>
        <w:t> https://www.aonl.org/resources/nurse-leader-competencies</w:t>
      </w:r>
    </w:p>
    <w:p w:rsidR="00D963BF" w:rsidRDefault="00D963BF" w:rsidP="00D963BF">
      <w:pPr>
        <w:pStyle w:val="Heading3"/>
        <w:shd w:val="clear" w:color="auto" w:fill="F5F5F5"/>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Student Learning Resources</w:t>
      </w:r>
    </w:p>
    <w:p w:rsidR="00D963BF" w:rsidRDefault="00D963BF" w:rsidP="00D963BF">
      <w:pPr>
        <w:pStyle w:val="NormalWeb"/>
        <w:shd w:val="clear" w:color="auto" w:fill="F5F5F5"/>
        <w:spacing w:before="180" w:beforeAutospacing="0" w:after="180" w:afterAutospacing="0"/>
        <w:rPr>
          <w:rFonts w:ascii="Helvetica" w:hAnsi="Helvetica" w:cs="Helvetica"/>
          <w:color w:val="2D3B45"/>
        </w:rPr>
      </w:pPr>
      <w:r>
        <w:rPr>
          <w:rFonts w:ascii="Helvetica" w:hAnsi="Helvetica" w:cs="Helvetica"/>
          <w:color w:val="2D3B45"/>
        </w:rPr>
        <w:t>Click on the following tabs to view the resources for this week.</w:t>
      </w:r>
    </w:p>
    <w:p w:rsidR="00D963BF" w:rsidRDefault="00D963BF" w:rsidP="00D963BF">
      <w:pPr>
        <w:numPr>
          <w:ilvl w:val="0"/>
          <w:numId w:val="22"/>
        </w:numPr>
        <w:pBdr>
          <w:top w:val="single" w:sz="6" w:space="0" w:color="C7CDD1"/>
          <w:left w:val="single" w:sz="6" w:space="0" w:color="C7CDD1"/>
          <w:right w:val="single" w:sz="6" w:space="0" w:color="C7CDD1"/>
        </w:pBdr>
        <w:shd w:val="clear" w:color="auto" w:fill="FFFFFF"/>
        <w:spacing w:after="0" w:line="240" w:lineRule="auto"/>
        <w:ind w:left="0" w:right="48"/>
        <w:rPr>
          <w:rFonts w:ascii="Arial" w:hAnsi="Arial" w:cs="Arial"/>
          <w:color w:val="FFFFFF"/>
        </w:rPr>
      </w:pPr>
      <w:hyperlink r:id="rId11" w:anchor="kl_panel_3_content" w:history="1">
        <w:r>
          <w:rPr>
            <w:rStyle w:val="Hyperlink"/>
            <w:rFonts w:ascii="Arial" w:hAnsi="Arial" w:cs="Arial"/>
            <w:color w:val="333333"/>
          </w:rPr>
          <w:t>Required Textbooks</w:t>
        </w:r>
      </w:hyperlink>
    </w:p>
    <w:p w:rsidR="00D963BF" w:rsidRDefault="00D963BF" w:rsidP="00D963BF">
      <w:pPr>
        <w:numPr>
          <w:ilvl w:val="0"/>
          <w:numId w:val="22"/>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hAnsi="Arial" w:cs="Arial"/>
          <w:color w:val="454545"/>
        </w:rPr>
      </w:pPr>
      <w:hyperlink r:id="rId12" w:anchor="kl_panel_4_content" w:history="1">
        <w:r>
          <w:rPr>
            <w:rStyle w:val="Hyperlink"/>
            <w:rFonts w:ascii="Arial" w:hAnsi="Arial" w:cs="Arial"/>
          </w:rPr>
          <w:t>Required Articles</w:t>
        </w:r>
      </w:hyperlink>
    </w:p>
    <w:p w:rsidR="00D963BF" w:rsidRDefault="00D963BF" w:rsidP="00D963BF">
      <w:pPr>
        <w:numPr>
          <w:ilvl w:val="0"/>
          <w:numId w:val="22"/>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hAnsi="Arial" w:cs="Arial"/>
          <w:color w:val="454545"/>
        </w:rPr>
      </w:pPr>
      <w:hyperlink r:id="rId13" w:anchor="kl_panel_5_content" w:history="1">
        <w:r>
          <w:rPr>
            <w:rStyle w:val="Hyperlink"/>
            <w:rFonts w:ascii="Arial" w:hAnsi="Arial" w:cs="Arial"/>
          </w:rPr>
          <w:t>Additional Resources</w:t>
        </w:r>
      </w:hyperlink>
    </w:p>
    <w:p w:rsidR="00D963BF" w:rsidRDefault="00D963BF" w:rsidP="00D963BF">
      <w:pPr>
        <w:pStyle w:val="NormalWeb"/>
        <w:shd w:val="clear" w:color="auto" w:fill="FFFFFF"/>
        <w:spacing w:before="180" w:beforeAutospacing="0" w:after="180" w:afterAutospacing="0"/>
        <w:ind w:hanging="540"/>
        <w:rPr>
          <w:rFonts w:ascii="Arial" w:hAnsi="Arial" w:cs="Arial"/>
          <w:color w:val="2D3B45"/>
        </w:rPr>
      </w:pPr>
      <w:r>
        <w:rPr>
          <w:rFonts w:ascii="Arial" w:hAnsi="Arial" w:cs="Arial"/>
          <w:color w:val="2D3B45"/>
        </w:rPr>
        <w:t>Huber, D. L. (2018). </w:t>
      </w:r>
      <w:r>
        <w:rPr>
          <w:rStyle w:val="Emphasis"/>
          <w:rFonts w:ascii="Arial" w:hAnsi="Arial" w:cs="Arial"/>
          <w:color w:val="2D3B45"/>
        </w:rPr>
        <w:t>Leadership &amp; nursing care management</w:t>
      </w:r>
      <w:r>
        <w:rPr>
          <w:rFonts w:ascii="Arial" w:hAnsi="Arial" w:cs="Arial"/>
          <w:color w:val="2D3B45"/>
        </w:rPr>
        <w:t xml:space="preserve"> (6th </w:t>
      </w:r>
      <w:proofErr w:type="gramStart"/>
      <w:r>
        <w:rPr>
          <w:rFonts w:ascii="Arial" w:hAnsi="Arial" w:cs="Arial"/>
          <w:color w:val="2D3B45"/>
        </w:rPr>
        <w:t>ed</w:t>
      </w:r>
      <w:proofErr w:type="gramEnd"/>
      <w:r>
        <w:rPr>
          <w:rFonts w:ascii="Arial" w:hAnsi="Arial" w:cs="Arial"/>
          <w:color w:val="2D3B45"/>
        </w:rPr>
        <w:t>.). Elsevier.</w:t>
      </w:r>
    </w:p>
    <w:p w:rsidR="00D963BF" w:rsidRDefault="00D963BF" w:rsidP="00D963BF">
      <w:pPr>
        <w:numPr>
          <w:ilvl w:val="0"/>
          <w:numId w:val="23"/>
        </w:numPr>
        <w:shd w:val="clear" w:color="auto" w:fill="FFFFFF"/>
        <w:spacing w:before="100" w:beforeAutospacing="1" w:after="100" w:afterAutospacing="1" w:line="240" w:lineRule="auto"/>
        <w:ind w:left="120"/>
        <w:rPr>
          <w:rFonts w:ascii="Arial" w:hAnsi="Arial" w:cs="Arial"/>
          <w:color w:val="2D3B45"/>
        </w:rPr>
      </w:pPr>
      <w:r>
        <w:rPr>
          <w:rFonts w:ascii="Arial" w:hAnsi="Arial" w:cs="Arial"/>
          <w:color w:val="2D3B45"/>
        </w:rPr>
        <w:t>Read Chapter 27</w:t>
      </w:r>
    </w:p>
    <w:p w:rsidR="00D963BF" w:rsidRDefault="00D963BF" w:rsidP="00D963BF">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Learning Success Strategies</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sz w:val="24"/>
          <w:szCs w:val="24"/>
        </w:rPr>
      </w:pPr>
      <w:r>
        <w:rPr>
          <w:rFonts w:ascii="Helvetica" w:hAnsi="Helvetica" w:cs="Helvetica"/>
          <w:color w:val="2D3B45"/>
        </w:rPr>
        <w:t>Review the assigned readings to ensure you understand the key terms and can relate them to the role of the DNP-prepared nurse leader.</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As you review weekly content, consider how each concept and discussion can be translated into practice at your unique setting.</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Be ready to share your own thoughts through the interactive discussion. It is important to share your own thoughts so that we hear your voice. Also</w:t>
      </w:r>
      <w:proofErr w:type="gramStart"/>
      <w:r>
        <w:rPr>
          <w:rFonts w:ascii="Helvetica" w:hAnsi="Helvetica" w:cs="Helvetica"/>
          <w:color w:val="2D3B45"/>
        </w:rPr>
        <w:t>, </w:t>
      </w:r>
      <w:proofErr w:type="gramEnd"/>
      <w:r>
        <w:rPr>
          <w:rFonts w:ascii="Helvetica" w:hAnsi="Helvetica" w:cs="Helvetica"/>
          <w:color w:val="2D3B45"/>
        </w:rPr>
        <w:t>support your positions with evidence from the literature. Growing in your ability to share your ideas is encouraged, and the </w:t>
      </w:r>
      <w:r>
        <w:rPr>
          <w:rStyle w:val="Strong"/>
          <w:rFonts w:ascii="Helvetica" w:hAnsi="Helvetica" w:cs="Helvetica"/>
          <w:color w:val="2D3B45"/>
        </w:rPr>
        <w:t>use of first-person is accepted</w:t>
      </w:r>
      <w:r>
        <w:rPr>
          <w:rFonts w:ascii="Helvetica" w:hAnsi="Helvetica" w:cs="Helvetica"/>
          <w:color w:val="2D3B45"/>
        </w:rPr>
        <w:t> for the discussion board.</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Review the discussion guidelines and rubric to optimize your performance.</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You have access to a variety of resources to support your success. Click on the DNP Resources tab on the home page to access program and project resources.</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Your course faculty is here to support your learning journey. Reach out for guidance with study strategies, time management, and course-related questions. Review rubric feedback and individual comments to optimize performance.</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Style w:val="Strong"/>
          <w:rFonts w:ascii="Helvetica" w:hAnsi="Helvetica" w:cs="Helvetica"/>
          <w:color w:val="2D3B45"/>
        </w:rPr>
        <w:t>Let’s Check-In: Tips for Success:</w:t>
      </w:r>
      <w:r>
        <w:rPr>
          <w:rFonts w:ascii="Helvetica" w:hAnsi="Helvetica" w:cs="Helvetica"/>
          <w:color w:val="2D3B45"/>
        </w:rPr>
        <w:t> PowerPoints and recordings are posted each Sunday for the following week. Live Let’s Check-Ins are conducted in selected weeks throughout the course, so check your announcements for details. </w:t>
      </w:r>
    </w:p>
    <w:p w:rsidR="00D963BF" w:rsidRDefault="00D963BF" w:rsidP="00D963BF">
      <w:pPr>
        <w:numPr>
          <w:ilvl w:val="0"/>
          <w:numId w:val="24"/>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As a reminder, the course ends at </w:t>
      </w:r>
      <w:r>
        <w:rPr>
          <w:rStyle w:val="Strong"/>
          <w:rFonts w:ascii="Helvetica" w:hAnsi="Helvetica" w:cs="Helvetica"/>
          <w:color w:val="2D3B45"/>
        </w:rPr>
        <w:t>11:59 p.m. MT on Saturday of Week 8</w:t>
      </w:r>
      <w:r>
        <w:rPr>
          <w:rFonts w:ascii="Helvetica" w:hAnsi="Helvetica" w:cs="Helvetica"/>
          <w:color w:val="2D3B45"/>
        </w:rPr>
        <w:t>. All course work and discussion responses must be submitted by the end of the course in order to be considered for credit.</w:t>
      </w:r>
    </w:p>
    <w:p w:rsidR="00D963BF" w:rsidRDefault="00D963BF" w:rsidP="00D963BF">
      <w:pPr>
        <w:pStyle w:val="Heading4"/>
        <w:shd w:val="clear" w:color="auto" w:fill="FFFFFF"/>
        <w:spacing w:before="0" w:after="300"/>
        <w:rPr>
          <w:rFonts w:ascii="Helvetica" w:hAnsi="Helvetica" w:cs="Helvetica"/>
          <w:color w:val="3C808B"/>
          <w:spacing w:val="45"/>
          <w:sz w:val="27"/>
          <w:szCs w:val="27"/>
        </w:rPr>
      </w:pPr>
      <w:r>
        <w:rPr>
          <w:rFonts w:ascii="Helvetica" w:hAnsi="Helvetica" w:cs="Helvetica"/>
          <w:b/>
          <w:bCs/>
          <w:color w:val="3C808B"/>
          <w:spacing w:val="45"/>
          <w:sz w:val="27"/>
          <w:szCs w:val="27"/>
        </w:rPr>
        <w:lastRenderedPageBreak/>
        <w:t> Interacting with Feedback</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D963BF" w:rsidRDefault="00D963BF" w:rsidP="00D963BF">
      <w:pPr>
        <w:numPr>
          <w:ilvl w:val="0"/>
          <w:numId w:val="25"/>
        </w:numPr>
        <w:shd w:val="clear" w:color="auto" w:fill="FFFFFF"/>
        <w:spacing w:beforeAutospacing="1" w:after="0" w:afterAutospacing="1" w:line="240" w:lineRule="auto"/>
        <w:ind w:left="120"/>
        <w:rPr>
          <w:rFonts w:ascii="Helvetica" w:hAnsi="Helvetica" w:cs="Helvetica"/>
          <w:color w:val="2D3B45"/>
        </w:rPr>
      </w:pPr>
      <w:r>
        <w:rPr>
          <w:rFonts w:ascii="Helvetica" w:hAnsi="Helvetica" w:cs="Helvetica"/>
          <w:color w:val="2D3B45"/>
        </w:rPr>
        <w:t>Link (video): </w:t>
      </w:r>
      <w:hyperlink r:id="rId14" w:tgtFrame="_blank" w:history="1">
        <w:r>
          <w:rPr>
            <w:rStyle w:val="Hyperlink"/>
            <w:rFonts w:ascii="Helvetica" w:hAnsi="Helvetica" w:cs="Helvetica"/>
          </w:rPr>
          <w:t xml:space="preserve">Looking at </w:t>
        </w:r>
        <w:proofErr w:type="spellStart"/>
        <w:r>
          <w:rPr>
            <w:rStyle w:val="Hyperlink"/>
            <w:rFonts w:ascii="Helvetica" w:hAnsi="Helvetica" w:cs="Helvetica"/>
          </w:rPr>
          <w:t>Feedback</w:t>
        </w:r>
        <w:r>
          <w:rPr>
            <w:rStyle w:val="screenreader-only"/>
            <w:rFonts w:ascii="Helvetica" w:hAnsi="Helvetica" w:cs="Helvetica"/>
            <w:color w:val="0000FF"/>
            <w:u w:val="single"/>
            <w:bdr w:val="none" w:sz="0" w:space="0" w:color="auto" w:frame="1"/>
          </w:rPr>
          <w:t>Links</w:t>
        </w:r>
        <w:proofErr w:type="spellEnd"/>
        <w:r>
          <w:rPr>
            <w:rStyle w:val="screenreader-only"/>
            <w:rFonts w:ascii="Helvetica" w:hAnsi="Helvetica" w:cs="Helvetica"/>
            <w:color w:val="0000FF"/>
            <w:u w:val="single"/>
            <w:bdr w:val="none" w:sz="0" w:space="0" w:color="auto" w:frame="1"/>
          </w:rPr>
          <w:t xml:space="preserve"> to an external site.</w:t>
        </w:r>
      </w:hyperlink>
      <w:r>
        <w:rPr>
          <w:rFonts w:ascii="Helvetica" w:hAnsi="Helvetica" w:cs="Helvetica"/>
          <w:color w:val="2D3B45"/>
        </w:rPr>
        <w:t> (2:26)</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Review the following video on how to accept/reject track changes when viewing course faculty feedback on your assignment:</w:t>
      </w:r>
    </w:p>
    <w:p w:rsidR="00D963BF" w:rsidRDefault="00D963BF" w:rsidP="00D963BF">
      <w:pPr>
        <w:numPr>
          <w:ilvl w:val="0"/>
          <w:numId w:val="26"/>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Link (video): </w:t>
      </w:r>
      <w:hyperlink r:id="rId15" w:tgtFrame="_blank" w:history="1">
        <w:r>
          <w:rPr>
            <w:rStyle w:val="Hyperlink"/>
            <w:rFonts w:ascii="Helvetica" w:hAnsi="Helvetica" w:cs="Helvetica"/>
          </w:rPr>
          <w:t>Word: Track Changes and Comments</w:t>
        </w:r>
      </w:hyperlink>
      <w:r>
        <w:rPr>
          <w:rFonts w:ascii="Helvetica" w:hAnsi="Helvetica" w:cs="Helvetica"/>
          <w:color w:val="2D3B45"/>
        </w:rPr>
        <w:t> (4:19)</w:t>
      </w:r>
    </w:p>
    <w:p w:rsidR="00D963BF" w:rsidRPr="00D963BF" w:rsidRDefault="00D963BF" w:rsidP="00D963BF">
      <w:pPr>
        <w:shd w:val="clear" w:color="auto" w:fill="FFFFFF"/>
        <w:spacing w:after="75" w:line="300" w:lineRule="atLeast"/>
        <w:jc w:val="center"/>
        <w:rPr>
          <w:rFonts w:ascii="Helvetica" w:eastAsia="Times New Roman" w:hAnsi="Helvetica" w:cs="Helvetica"/>
          <w:color w:val="000000"/>
          <w:sz w:val="30"/>
          <w:szCs w:val="30"/>
        </w:rPr>
      </w:pPr>
      <w:bookmarkStart w:id="0" w:name="_GoBack"/>
      <w:bookmarkEnd w:id="0"/>
      <w:r w:rsidRPr="00D963BF">
        <w:rPr>
          <w:rFonts w:ascii="Helvetica" w:eastAsia="Times New Roman" w:hAnsi="Helvetica" w:cs="Helvetica"/>
          <w:color w:val="000000"/>
          <w:sz w:val="30"/>
          <w:szCs w:val="30"/>
        </w:rPr>
        <w:t>Marketing Strategies and Practice Readiness of the DNP-Prepared Nurse Leader</w:t>
      </w:r>
    </w:p>
    <w:p w:rsidR="00D963BF" w:rsidRPr="00D963BF" w:rsidRDefault="00D963BF" w:rsidP="00D963BF">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D963BF">
        <w:rPr>
          <w:rFonts w:ascii="Helvetica" w:eastAsia="Times New Roman" w:hAnsi="Helvetica" w:cs="Helvetica"/>
          <w:color w:val="000000"/>
          <w:spacing w:val="45"/>
          <w:sz w:val="33"/>
          <w:szCs w:val="33"/>
        </w:rPr>
        <w:t>Introduction</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The topic of marketing may at first seem incongruent with a nursing leadership course. However, understanding the impact of marketing strategies is vital to the role of a DNP-prepared nurse leader and a healthy work environment. Marketing activities not only provide the community with an understanding of the services provided by the organization but are key in recruiting and retaining talent. Let’s look at some of the marketing strategies influenced by the nurse leader.</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noProof/>
          <w:color w:val="2D3B45"/>
          <w:sz w:val="24"/>
          <w:szCs w:val="24"/>
        </w:rPr>
        <w:drawing>
          <wp:inline distT="0" distB="0" distL="0" distR="0">
            <wp:extent cx="3333750" cy="2219325"/>
            <wp:effectExtent l="0" t="0" r="0" b="9525"/>
            <wp:docPr id="3" name="Picture 3" descr="https://cdn.brandfolder.io/74235FBJ/at/3xwjcpss9f249br96cb3w6tj/iStock-1284549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andfolder.io/74235FBJ/at/3xwjcpss9f249br96cb3w6tj/iStock-128454994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D963BF" w:rsidRPr="00D963BF" w:rsidRDefault="00D963BF" w:rsidP="00D963BF">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D963BF">
        <w:rPr>
          <w:rFonts w:ascii="Helvetica" w:eastAsia="Times New Roman" w:hAnsi="Helvetica" w:cs="Helvetica"/>
          <w:color w:val="000000"/>
          <w:spacing w:val="45"/>
          <w:sz w:val="33"/>
          <w:szCs w:val="33"/>
        </w:rPr>
        <w:t>Marketing Strategies and Concepts</w:t>
      </w:r>
    </w:p>
    <w:p w:rsidR="00D963BF" w:rsidRPr="00D963BF" w:rsidRDefault="00D963BF" w:rsidP="00D963BF">
      <w:pPr>
        <w:shd w:val="clear" w:color="auto" w:fill="F5F5F5"/>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 xml:space="preserve">Marketing strategies are used throughout healthcare organizations and serve many different functions. Frequently, marketing activities are not confined to a marketing department but result from collaboration with multiple departments and teams within the institution. The concept of marketing goods and services, while not new to healthcare, </w:t>
      </w:r>
      <w:r w:rsidRPr="00D963BF">
        <w:rPr>
          <w:rFonts w:ascii="Helvetica" w:eastAsia="Times New Roman" w:hAnsi="Helvetica" w:cs="Helvetica"/>
          <w:color w:val="2D3B45"/>
          <w:sz w:val="24"/>
          <w:szCs w:val="24"/>
        </w:rPr>
        <w:lastRenderedPageBreak/>
        <w:t>has evolved over time and changed as a result of the Hospital Consumer Assessment of Healthcare Providers and Systems (HCAHPS) survey and competition for patients.</w:t>
      </w:r>
    </w:p>
    <w:p w:rsidR="00D963BF" w:rsidRPr="00D963BF" w:rsidRDefault="00D963BF" w:rsidP="00D963BF">
      <w:pPr>
        <w:shd w:val="clear" w:color="auto" w:fill="F5F5F5"/>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Marketing activities introduce the organization’s brand and featured attributes and convey the value of the organization to the community. Medical services, clinical trials and research, and specialized services are communicated to the public through marketing venues. When a facility is recognized as a center of excellence in a particular area of medicine, the programs within the institution related to the area of expertise are shared through a marketing approach. Patient and family programs, support groups, and resources can be publicized via billboards, patient mailings, television advertisements, and organizational websites.</w:t>
      </w:r>
    </w:p>
    <w:p w:rsidR="00D963BF" w:rsidRPr="00D963BF" w:rsidRDefault="00D963BF" w:rsidP="00D963BF">
      <w:pPr>
        <w:shd w:val="clear" w:color="auto" w:fill="F5F5F5"/>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Marketing approaches can fall under four categories:</w:t>
      </w:r>
    </w:p>
    <w:p w:rsidR="00D963BF" w:rsidRPr="00D963BF" w:rsidRDefault="00D963BF" w:rsidP="00D963BF">
      <w:pPr>
        <w:shd w:val="clear" w:color="auto" w:fill="F5F5F5"/>
        <w:spacing w:before="180" w:after="180" w:line="240" w:lineRule="auto"/>
        <w:jc w:val="center"/>
        <w:rPr>
          <w:rFonts w:ascii="Helvetica" w:eastAsia="Times New Roman" w:hAnsi="Helvetica" w:cs="Helvetica"/>
          <w:color w:val="2D3B45"/>
          <w:sz w:val="24"/>
          <w:szCs w:val="24"/>
        </w:rPr>
      </w:pPr>
      <w:r w:rsidRPr="00D963BF">
        <w:rPr>
          <w:rFonts w:ascii="Helvetica" w:eastAsia="Times New Roman" w:hAnsi="Helvetica" w:cs="Helvetica"/>
          <w:noProof/>
          <w:color w:val="2D3B45"/>
          <w:sz w:val="24"/>
          <w:szCs w:val="24"/>
        </w:rPr>
        <w:drawing>
          <wp:inline distT="0" distB="0" distL="0" distR="0">
            <wp:extent cx="6667500" cy="4152900"/>
            <wp:effectExtent l="0" t="0" r="0" b="0"/>
            <wp:docPr id="2" name="Picture 2" descr="Marketing Approaches infographic.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 Approaches infographic. Description be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152900"/>
                    </a:xfrm>
                    <a:prstGeom prst="rect">
                      <a:avLst/>
                    </a:prstGeom>
                    <a:noFill/>
                    <a:ln>
                      <a:noFill/>
                    </a:ln>
                  </pic:spPr>
                </pic:pic>
              </a:graphicData>
            </a:graphic>
          </wp:inline>
        </w:drawing>
      </w:r>
    </w:p>
    <w:p w:rsidR="00D963BF" w:rsidRPr="00D963BF" w:rsidRDefault="00D963BF" w:rsidP="00D963BF">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18" w:anchor="kl_panel_0" w:history="1">
        <w:r w:rsidRPr="00D963BF">
          <w:rPr>
            <w:rFonts w:ascii="Helvetica" w:eastAsia="Times New Roman" w:hAnsi="Helvetica" w:cs="Helvetica"/>
            <w:color w:val="454545"/>
            <w:sz w:val="31"/>
            <w:szCs w:val="31"/>
            <w:u w:val="single"/>
          </w:rPr>
          <w:t>Marketing Approaches Image Description</w:t>
        </w:r>
      </w:hyperlink>
    </w:p>
    <w:p w:rsidR="00D963BF" w:rsidRPr="00D963BF" w:rsidRDefault="00D963BF" w:rsidP="00D963BF">
      <w:pPr>
        <w:shd w:val="clear" w:color="auto" w:fill="F5F5F5"/>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 xml:space="preserve">Competition for patients is not the only focus of marketing strategies. Marketing tactics are also utilized by human resources to recruit new employees. Career fairs, open houses, social media platforms such as LinkedIn or YouTube, and the organization’s web-based career board are all avenues through which potential employees can be recruited. It is important to have a method of “selling” the organization to potential staff in a manner that entices candidates to apply. Employee programs, incentives, and benefits should be clearly articulated during recruiting campaigns. The development of </w:t>
      </w:r>
      <w:r w:rsidRPr="00D963BF">
        <w:rPr>
          <w:rFonts w:ascii="Helvetica" w:eastAsia="Times New Roman" w:hAnsi="Helvetica" w:cs="Helvetica"/>
          <w:color w:val="2D3B45"/>
          <w:sz w:val="24"/>
          <w:szCs w:val="24"/>
        </w:rPr>
        <w:lastRenderedPageBreak/>
        <w:t>employee brand advocates is another approach used by many organizations. Utilizing existing employees in marketing campaigns can be very effective and can provide a glimpse into the organizational culture.</w:t>
      </w:r>
    </w:p>
    <w:p w:rsidR="00D963BF" w:rsidRPr="00D963BF" w:rsidRDefault="00D963BF" w:rsidP="00D963BF">
      <w:pPr>
        <w:shd w:val="clear" w:color="auto" w:fill="F5F5F5"/>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As a DNP-prepared nurse leader, you may have more influence on the branding of your organization than you realize. The culture of your organization and the care provided by your team will be directly influenced by your skills as a leader. The perception of the community and potential new employees will be formed by what your audience sees and hears about the institution. With more customers having access to information available via the web, an increased number of people are reading reviews before using a business. This is true with healthcare as well, where great customer service aligns with safe, positive health outcomes. Word-of-mouth marketing and online reviews of providers and facilities spread the word about your organization without any effort on your end. As long as the reviews are positive, they serve as a great endorsement of the organization. As a nurse leader, keeping a finger on the pulse of your organization and your people is crucial to avoiding any detrimental assessments of the organization’s brand.</w:t>
      </w:r>
    </w:p>
    <w:p w:rsidR="00D963BF" w:rsidRPr="00D963BF" w:rsidRDefault="00D963BF" w:rsidP="00D963BF">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D963BF">
        <w:rPr>
          <w:rFonts w:ascii="Helvetica" w:eastAsia="Times New Roman" w:hAnsi="Helvetica" w:cs="Helvetica"/>
          <w:color w:val="000000"/>
          <w:spacing w:val="45"/>
          <w:sz w:val="33"/>
          <w:szCs w:val="33"/>
        </w:rPr>
        <w:t>Practice Readiness as a DNP-Prepared Nurse Leader</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 xml:space="preserve">Throughout the last eight weeks, you have explored the role of the nurse leader through a framework of the American Organization of Nursing Leadership competencies (2015). You have examined the competency and skills associated with communication and relationship building through a lens of </w:t>
      </w:r>
      <w:proofErr w:type="spellStart"/>
      <w:r w:rsidRPr="00D963BF">
        <w:rPr>
          <w:rFonts w:ascii="Helvetica" w:eastAsia="Times New Roman" w:hAnsi="Helvetica" w:cs="Helvetica"/>
          <w:color w:val="2D3B45"/>
          <w:sz w:val="24"/>
          <w:szCs w:val="24"/>
        </w:rPr>
        <w:t>interprofessional</w:t>
      </w:r>
      <w:proofErr w:type="spellEnd"/>
      <w:r w:rsidRPr="00D963BF">
        <w:rPr>
          <w:rFonts w:ascii="Helvetica" w:eastAsia="Times New Roman" w:hAnsi="Helvetica" w:cs="Helvetica"/>
          <w:color w:val="2D3B45"/>
          <w:sz w:val="24"/>
          <w:szCs w:val="24"/>
        </w:rPr>
        <w:t xml:space="preserve"> communication, team building, staffing, and mentoring of others. As a DNP-prepared nurse, your ability to motivate others to achieve personal and organizational goals will be pivotal to team cohesiveness and quality patient outcomes. Your ability as a leader to strategically resolve conflict while building a culture of trust and cooperation will be paramount to retaining talent and preventing attrition of qualified staff.</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noProof/>
          <w:color w:val="2D3B45"/>
          <w:sz w:val="24"/>
          <w:szCs w:val="24"/>
        </w:rPr>
        <w:drawing>
          <wp:inline distT="0" distB="0" distL="0" distR="0">
            <wp:extent cx="2857500" cy="1628775"/>
            <wp:effectExtent l="0" t="0" r="0" b="9525"/>
            <wp:docPr id="1" name="Picture 1" descr="https://cdn.brandfolder.io/74235FBJ/at/vs5ncc8tcmgnztnktj6x8/iStock-1152347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brandfolder.io/74235FBJ/at/vs5ncc8tcmgnztnktj6x8/iStock-115234730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r w:rsidRPr="00D963BF">
        <w:rPr>
          <w:rFonts w:ascii="Helvetica" w:eastAsia="Times New Roman" w:hAnsi="Helvetica" w:cs="Helvetica"/>
          <w:color w:val="2D3B45"/>
          <w:sz w:val="24"/>
          <w:szCs w:val="24"/>
        </w:rPr>
        <w:t>During the last eight weeks, you have also examined business skills to support organizational stability and sustainability. You explored the features of an effective performance review and how you can use delegation to develop staff. Through the development of a succession plan, you can now identify and develop team members to assume future leadership positions while building their skills as a leader in a safe and supportive environment.</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lastRenderedPageBreak/>
        <w:t xml:space="preserve">Additionally, you examined the impact of violence in the workplace and the role of the nurse leader in ensuring staff safety and mitigating violent behaviors. You explored the relationship between the entrepreneur and the </w:t>
      </w:r>
      <w:proofErr w:type="spellStart"/>
      <w:r w:rsidRPr="00D963BF">
        <w:rPr>
          <w:rFonts w:ascii="Helvetica" w:eastAsia="Times New Roman" w:hAnsi="Helvetica" w:cs="Helvetica"/>
          <w:color w:val="2D3B45"/>
          <w:sz w:val="24"/>
          <w:szCs w:val="24"/>
        </w:rPr>
        <w:t>intrapreneur</w:t>
      </w:r>
      <w:proofErr w:type="spellEnd"/>
      <w:r w:rsidRPr="00D963BF">
        <w:rPr>
          <w:rFonts w:ascii="Helvetica" w:eastAsia="Times New Roman" w:hAnsi="Helvetica" w:cs="Helvetica"/>
          <w:color w:val="2D3B45"/>
          <w:sz w:val="24"/>
          <w:szCs w:val="24"/>
        </w:rPr>
        <w:t xml:space="preserve"> and the steps in developing a business plan. You evaluated the value of serving on a professional committee or task force as well as the importance of serving at the community, state, or national level on a board or constituency. The perspectives and influences of nursing leaders are critical to the reform of healthcare and ensuring equity and access to healthcare services for all members of the community.</w:t>
      </w:r>
    </w:p>
    <w:p w:rsidR="00D963BF" w:rsidRPr="00D963BF" w:rsidRDefault="00D963BF" w:rsidP="00D963BF">
      <w:pPr>
        <w:shd w:val="clear" w:color="auto" w:fill="FFFFFF"/>
        <w:spacing w:before="180" w:after="180" w:line="240" w:lineRule="auto"/>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 xml:space="preserve">Finally, you investigated marketing strategies and how the DNP-prepared nurse leader can impact marketing approaches. As a nurse leader, you hold the keys to impacting healthcare at the micro, </w:t>
      </w:r>
      <w:proofErr w:type="spellStart"/>
      <w:r w:rsidRPr="00D963BF">
        <w:rPr>
          <w:rFonts w:ascii="Helvetica" w:eastAsia="Times New Roman" w:hAnsi="Helvetica" w:cs="Helvetica"/>
          <w:color w:val="2D3B45"/>
          <w:sz w:val="24"/>
          <w:szCs w:val="24"/>
        </w:rPr>
        <w:t>meso</w:t>
      </w:r>
      <w:proofErr w:type="spellEnd"/>
      <w:r w:rsidRPr="00D963BF">
        <w:rPr>
          <w:rFonts w:ascii="Helvetica" w:eastAsia="Times New Roman" w:hAnsi="Helvetica" w:cs="Helvetica"/>
          <w:color w:val="2D3B45"/>
          <w:sz w:val="24"/>
          <w:szCs w:val="24"/>
        </w:rPr>
        <w:t xml:space="preserve">, and </w:t>
      </w:r>
      <w:proofErr w:type="spellStart"/>
      <w:r w:rsidRPr="00D963BF">
        <w:rPr>
          <w:rFonts w:ascii="Helvetica" w:eastAsia="Times New Roman" w:hAnsi="Helvetica" w:cs="Helvetica"/>
          <w:color w:val="2D3B45"/>
          <w:sz w:val="24"/>
          <w:szCs w:val="24"/>
        </w:rPr>
        <w:t>macrosystem</w:t>
      </w:r>
      <w:proofErr w:type="spellEnd"/>
      <w:r w:rsidRPr="00D963BF">
        <w:rPr>
          <w:rFonts w:ascii="Helvetica" w:eastAsia="Times New Roman" w:hAnsi="Helvetica" w:cs="Helvetica"/>
          <w:color w:val="2D3B45"/>
          <w:sz w:val="24"/>
          <w:szCs w:val="24"/>
        </w:rPr>
        <w:t xml:space="preserve"> levels through your leadership knowledge, skills, and abilities. You are the voice of your patients, your staff, and the nursing profession.</w:t>
      </w:r>
    </w:p>
    <w:p w:rsidR="00D963BF" w:rsidRPr="00D963BF" w:rsidRDefault="00D963BF" w:rsidP="00D963BF">
      <w:pPr>
        <w:spacing w:before="180" w:after="180" w:line="240" w:lineRule="auto"/>
        <w:ind w:hanging="540"/>
        <w:rPr>
          <w:rFonts w:ascii="Helvetica" w:eastAsia="Times New Roman" w:hAnsi="Helvetica" w:cs="Helvetica"/>
          <w:color w:val="2D3B45"/>
          <w:sz w:val="24"/>
          <w:szCs w:val="24"/>
        </w:rPr>
      </w:pPr>
      <w:r w:rsidRPr="00D963BF">
        <w:rPr>
          <w:rFonts w:ascii="Helvetica" w:eastAsia="Times New Roman" w:hAnsi="Helvetica" w:cs="Helvetica"/>
          <w:color w:val="2D3B45"/>
          <w:sz w:val="24"/>
          <w:szCs w:val="24"/>
        </w:rPr>
        <w:t>American Organization for Nursing Leadership. (2015). </w:t>
      </w:r>
      <w:r w:rsidRPr="00D963BF">
        <w:rPr>
          <w:rFonts w:ascii="Helvetica" w:eastAsia="Times New Roman" w:hAnsi="Helvetica" w:cs="Helvetica"/>
          <w:i/>
          <w:iCs/>
          <w:color w:val="2D3B45"/>
          <w:sz w:val="24"/>
          <w:szCs w:val="24"/>
        </w:rPr>
        <w:t>AONL nurse leader competencies.</w:t>
      </w:r>
      <w:r w:rsidRPr="00D963BF">
        <w:rPr>
          <w:rFonts w:ascii="Helvetica" w:eastAsia="Times New Roman" w:hAnsi="Helvetica" w:cs="Helvetica"/>
          <w:color w:val="2D3B45"/>
          <w:sz w:val="24"/>
          <w:szCs w:val="24"/>
        </w:rPr>
        <w:t> https://www.aonl.org/resources/nurse-leader-competencies</w:t>
      </w:r>
    </w:p>
    <w:p w:rsidR="00D963BF" w:rsidRDefault="00D963BF" w:rsidP="00D963BF">
      <w:pPr>
        <w:pStyle w:val="Heading2"/>
        <w:pBdr>
          <w:top w:val="single" w:sz="6" w:space="0" w:color="auto"/>
        </w:pBdr>
        <w:shd w:val="clear" w:color="auto" w:fill="FFFFFF"/>
        <w:spacing w:before="0" w:beforeAutospacing="0" w:after="0" w:afterAutospacing="0" w:line="420" w:lineRule="atLeast"/>
        <w:jc w:val="center"/>
        <w:rPr>
          <w:rFonts w:ascii="Helvetica" w:hAnsi="Helvetica" w:cs="Helvetica"/>
          <w:b w:val="0"/>
          <w:bCs w:val="0"/>
          <w:color w:val="2D3B45"/>
        </w:rPr>
      </w:pPr>
      <w:r>
        <w:rPr>
          <w:rFonts w:ascii="Helvetica" w:hAnsi="Helvetica" w:cs="Helvetica"/>
          <w:b w:val="0"/>
          <w:bCs w:val="0"/>
          <w:color w:val="2D3B45"/>
          <w:sz w:val="45"/>
          <w:szCs w:val="45"/>
        </w:rPr>
        <w:t>Practice Readiness of the DNP-Prepared Nurse Leader</w:t>
      </w:r>
    </w:p>
    <w:p w:rsidR="00D963BF" w:rsidRDefault="00D963BF" w:rsidP="00D963BF">
      <w:pPr>
        <w:pStyle w:val="Heading3"/>
        <w:shd w:val="clear" w:color="auto" w:fill="FFFFFF"/>
        <w:spacing w:before="0" w:beforeAutospacing="0" w:after="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t>Discussion</w:t>
      </w:r>
    </w:p>
    <w:p w:rsidR="00D963BF" w:rsidRDefault="00D963BF" w:rsidP="00D963BF">
      <w:pPr>
        <w:pStyle w:val="Heading4"/>
        <w:shd w:val="clear" w:color="auto" w:fill="FFFFFF"/>
        <w:spacing w:before="600" w:after="300"/>
        <w:rPr>
          <w:rFonts w:ascii="Helvetica" w:hAnsi="Helvetica" w:cs="Helvetica"/>
          <w:b/>
          <w:bCs/>
          <w:color w:val="000000"/>
          <w:spacing w:val="45"/>
          <w:sz w:val="27"/>
          <w:szCs w:val="27"/>
        </w:rPr>
      </w:pPr>
      <w:r>
        <w:rPr>
          <w:rFonts w:ascii="Helvetica" w:hAnsi="Helvetica" w:cs="Helvetica"/>
          <w:b/>
          <w:bCs/>
          <w:color w:val="000000"/>
          <w:spacing w:val="45"/>
          <w:sz w:val="27"/>
          <w:szCs w:val="27"/>
        </w:rPr>
        <w:t>Purpose</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The purpose of this discussion is to reflect on your readiness to practice as a DNP-prepared nurse leader and consider what you learned in this course and how this knowledge will impact your practice.</w:t>
      </w:r>
    </w:p>
    <w:p w:rsidR="00D963BF" w:rsidRDefault="00D963BF" w:rsidP="00D963BF">
      <w:pPr>
        <w:pStyle w:val="Heading4"/>
        <w:shd w:val="clear" w:color="auto" w:fill="FFFFFF"/>
        <w:spacing w:before="600" w:after="300"/>
        <w:rPr>
          <w:rFonts w:ascii="Helvetica" w:hAnsi="Helvetica" w:cs="Helvetica"/>
          <w:color w:val="000000"/>
          <w:spacing w:val="45"/>
          <w:sz w:val="27"/>
          <w:szCs w:val="27"/>
        </w:rPr>
      </w:pPr>
      <w:r>
        <w:rPr>
          <w:rFonts w:ascii="Helvetica" w:hAnsi="Helvetica" w:cs="Helvetica"/>
          <w:b/>
          <w:bCs/>
          <w:color w:val="000000"/>
          <w:spacing w:val="45"/>
          <w:sz w:val="27"/>
          <w:szCs w:val="27"/>
        </w:rPr>
        <w:t>Instructions</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Each week you have been reminded that reflective inquiry allows for expansion of self-awareness, identification of knowledge gaps, and assessment of learning goals. As you reflect on your own readiness to practice as a DNP-prepared nurse, it is important to consider what you learned in this course.   </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As you review the course outcomes and your experience in this course, address the following</w:t>
      </w:r>
      <w:proofErr w:type="gramStart"/>
      <w:r>
        <w:rPr>
          <w:rFonts w:ascii="Helvetica" w:hAnsi="Helvetica" w:cs="Helvetica"/>
          <w:color w:val="2D3B45"/>
        </w:rPr>
        <w:t>: </w:t>
      </w:r>
      <w:proofErr w:type="gramEnd"/>
    </w:p>
    <w:p w:rsidR="00D963BF" w:rsidRDefault="00D963BF" w:rsidP="00D963BF">
      <w:pPr>
        <w:numPr>
          <w:ilvl w:val="0"/>
          <w:numId w:val="1"/>
        </w:numPr>
        <w:shd w:val="clear" w:color="auto" w:fill="FFFFFF"/>
        <w:spacing w:before="100" w:beforeAutospacing="1" w:after="100" w:afterAutospacing="1" w:line="240" w:lineRule="auto"/>
        <w:ind w:left="120"/>
        <w:rPr>
          <w:rFonts w:ascii="Helvetica" w:hAnsi="Helvetica" w:cs="Helvetica"/>
          <w:color w:val="2D3B45"/>
        </w:rPr>
      </w:pPr>
      <w:r>
        <w:rPr>
          <w:rFonts w:ascii="Helvetica" w:hAnsi="Helvetica" w:cs="Helvetica"/>
          <w:color w:val="2D3B45"/>
        </w:rPr>
        <w:t xml:space="preserve">Analyze and evaluate how your thinking was challenged in this course related to the role of the DNP-prepared nurse to build collaborative </w:t>
      </w:r>
      <w:proofErr w:type="spellStart"/>
      <w:r>
        <w:rPr>
          <w:rFonts w:ascii="Helvetica" w:hAnsi="Helvetica" w:cs="Helvetica"/>
          <w:color w:val="2D3B45"/>
        </w:rPr>
        <w:t>interprofessional</w:t>
      </w:r>
      <w:proofErr w:type="spellEnd"/>
      <w:r>
        <w:rPr>
          <w:rFonts w:ascii="Helvetica" w:hAnsi="Helvetica" w:cs="Helvetica"/>
          <w:color w:val="2D3B45"/>
        </w:rPr>
        <w:t xml:space="preserve"> and </w:t>
      </w:r>
      <w:proofErr w:type="spellStart"/>
      <w:r>
        <w:rPr>
          <w:rFonts w:ascii="Helvetica" w:hAnsi="Helvetica" w:cs="Helvetica"/>
          <w:color w:val="2D3B45"/>
        </w:rPr>
        <w:t>intraprofessional</w:t>
      </w:r>
      <w:proofErr w:type="spellEnd"/>
      <w:r>
        <w:rPr>
          <w:rFonts w:ascii="Helvetica" w:hAnsi="Helvetica" w:cs="Helvetica"/>
          <w:color w:val="2D3B45"/>
        </w:rPr>
        <w:t xml:space="preserve"> relationships and balance the concerns of individuals with organizational goals.</w:t>
      </w:r>
    </w:p>
    <w:p w:rsidR="00D963BF" w:rsidRDefault="00D963BF" w:rsidP="00D963BF">
      <w:pPr>
        <w:numPr>
          <w:ilvl w:val="0"/>
          <w:numId w:val="1"/>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Considering this new knowledge</w:t>
      </w:r>
      <w:proofErr w:type="gramStart"/>
      <w:r>
        <w:rPr>
          <w:rFonts w:ascii="Helvetica" w:hAnsi="Helvetica" w:cs="Helvetica"/>
          <w:color w:val="2D3B45"/>
        </w:rPr>
        <w:t>, </w:t>
      </w:r>
      <w:proofErr w:type="gramEnd"/>
      <w:r>
        <w:rPr>
          <w:rFonts w:ascii="Helvetica" w:hAnsi="Helvetica" w:cs="Helvetica"/>
          <w:color w:val="2D3B45"/>
        </w:rPr>
        <w:t>examine how this learning prepares you to practice as a DNP-prepared nurse.   </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Please click on the following link to review the DNP Discussion Guidelines on the Student Resource Center program page:</w:t>
      </w:r>
    </w:p>
    <w:p w:rsidR="00D963BF" w:rsidRDefault="00D963BF" w:rsidP="00D963BF">
      <w:pPr>
        <w:numPr>
          <w:ilvl w:val="0"/>
          <w:numId w:val="2"/>
        </w:numPr>
        <w:shd w:val="clear" w:color="auto" w:fill="FFFFFF"/>
        <w:spacing w:beforeAutospacing="1" w:after="0" w:line="240" w:lineRule="auto"/>
        <w:ind w:left="120"/>
        <w:rPr>
          <w:rFonts w:ascii="Helvetica" w:hAnsi="Helvetica" w:cs="Helvetica"/>
          <w:color w:val="2D3B45"/>
        </w:rPr>
      </w:pPr>
      <w:r>
        <w:rPr>
          <w:rFonts w:ascii="Helvetica" w:hAnsi="Helvetica" w:cs="Helvetica"/>
          <w:color w:val="2D3B45"/>
        </w:rPr>
        <w:t>Link (webpage): </w:t>
      </w:r>
      <w:hyperlink r:id="rId20" w:tgtFrame="_blank" w:history="1">
        <w:r>
          <w:rPr>
            <w:rStyle w:val="Hyperlink"/>
            <w:rFonts w:ascii="Helvetica" w:hAnsi="Helvetica" w:cs="Helvetica"/>
          </w:rPr>
          <w:t xml:space="preserve">DNP Discussion </w:t>
        </w:r>
        <w:proofErr w:type="spellStart"/>
        <w:r>
          <w:rPr>
            <w:rStyle w:val="Hyperlink"/>
            <w:rFonts w:ascii="Helvetica" w:hAnsi="Helvetica" w:cs="Helvetica"/>
          </w:rPr>
          <w:t>Guidelines</w:t>
        </w:r>
        <w:r>
          <w:rPr>
            <w:rStyle w:val="screenreader-only"/>
            <w:rFonts w:ascii="Helvetica" w:hAnsi="Helvetica" w:cs="Helvetica"/>
            <w:color w:val="0000FF"/>
            <w:u w:val="single"/>
            <w:bdr w:val="none" w:sz="0" w:space="0" w:color="auto" w:frame="1"/>
          </w:rPr>
          <w:t>Links</w:t>
        </w:r>
        <w:proofErr w:type="spellEnd"/>
        <w:r>
          <w:rPr>
            <w:rStyle w:val="screenreader-only"/>
            <w:rFonts w:ascii="Helvetica" w:hAnsi="Helvetica" w:cs="Helvetica"/>
            <w:color w:val="0000FF"/>
            <w:u w:val="single"/>
            <w:bdr w:val="none" w:sz="0" w:space="0" w:color="auto" w:frame="1"/>
          </w:rPr>
          <w:t xml:space="preserve"> to an external site.</w:t>
        </w:r>
      </w:hyperlink>
    </w:p>
    <w:p w:rsidR="00D963BF" w:rsidRDefault="00D963BF" w:rsidP="00D963BF">
      <w:pPr>
        <w:pStyle w:val="Heading4"/>
        <w:shd w:val="clear" w:color="auto" w:fill="FFFFFF"/>
        <w:spacing w:before="600" w:after="300"/>
        <w:rPr>
          <w:rFonts w:ascii="Helvetica" w:hAnsi="Helvetica" w:cs="Helvetica"/>
          <w:color w:val="000000"/>
          <w:spacing w:val="45"/>
          <w:sz w:val="27"/>
          <w:szCs w:val="27"/>
        </w:rPr>
      </w:pPr>
      <w:r>
        <w:rPr>
          <w:rFonts w:ascii="Helvetica" w:hAnsi="Helvetica" w:cs="Helvetica"/>
          <w:b/>
          <w:bCs/>
          <w:color w:val="000000"/>
          <w:spacing w:val="45"/>
          <w:sz w:val="27"/>
          <w:szCs w:val="27"/>
        </w:rPr>
        <w:t>Program Competencies</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This discussion enables the student to meet the following program competencies:</w:t>
      </w:r>
    </w:p>
    <w:p w:rsidR="00D963BF" w:rsidRDefault="00D963BF" w:rsidP="00D963BF">
      <w:pPr>
        <w:numPr>
          <w:ilvl w:val="0"/>
          <w:numId w:val="3"/>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Applies organizational and system leadership skills to affect systemic changes in corporate culture and to promote continuous improvement in clinical outcomes. (PO 6)</w:t>
      </w:r>
    </w:p>
    <w:p w:rsidR="00D963BF" w:rsidRDefault="00D963BF" w:rsidP="00D963BF">
      <w:pPr>
        <w:numPr>
          <w:ilvl w:val="0"/>
          <w:numId w:val="4"/>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Appraises current information systems and technologies to improve health care. (POs 6, 7)</w:t>
      </w:r>
    </w:p>
    <w:p w:rsidR="00D963BF" w:rsidRDefault="00D963BF" w:rsidP="00D963BF">
      <w:pPr>
        <w:numPr>
          <w:ilvl w:val="0"/>
          <w:numId w:val="5"/>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Analyzes health care policies to advocate for equitable health care and social justice to all populations and those at risk due to social determinants of health. (POs 2, 9)</w:t>
      </w:r>
    </w:p>
    <w:p w:rsidR="00D963BF" w:rsidRDefault="00D963BF" w:rsidP="00D963BF">
      <w:pPr>
        <w:numPr>
          <w:ilvl w:val="0"/>
          <w:numId w:val="6"/>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Creates a supportive organizational culture for flourishing collaborative teams to facilitate clinical disease prevention and promote population health at all system levels. (PO 8)</w:t>
      </w:r>
    </w:p>
    <w:p w:rsidR="00D963BF" w:rsidRDefault="00D963BF" w:rsidP="00D963BF">
      <w:pPr>
        <w:numPr>
          <w:ilvl w:val="0"/>
          <w:numId w:val="7"/>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Translates a synthesis of research and population data to support preventative care and improve the nation’s health. (PO 1)</w:t>
      </w:r>
    </w:p>
    <w:p w:rsidR="00D963BF" w:rsidRDefault="00D963BF" w:rsidP="00D963BF">
      <w:pPr>
        <w:numPr>
          <w:ilvl w:val="0"/>
          <w:numId w:val="8"/>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Leads others in professional identity, advanced clinical judgment, systems thinking, resilience, and accountability in selecting, implementing, and evaluating clinical care. (POs 1, 4)</w:t>
      </w:r>
    </w:p>
    <w:p w:rsidR="00D963BF" w:rsidRDefault="00D963BF" w:rsidP="00D963BF">
      <w:pPr>
        <w:pStyle w:val="Heading4"/>
        <w:shd w:val="clear" w:color="auto" w:fill="FFFFFF"/>
        <w:spacing w:before="600" w:after="300"/>
        <w:rPr>
          <w:rFonts w:ascii="Helvetica" w:hAnsi="Helvetica" w:cs="Helvetica"/>
          <w:color w:val="000000"/>
          <w:spacing w:val="45"/>
          <w:sz w:val="27"/>
          <w:szCs w:val="27"/>
        </w:rPr>
      </w:pPr>
      <w:r>
        <w:rPr>
          <w:rFonts w:ascii="Helvetica" w:hAnsi="Helvetica" w:cs="Helvetica"/>
          <w:b/>
          <w:bCs/>
          <w:color w:val="000000"/>
          <w:spacing w:val="45"/>
          <w:sz w:val="27"/>
          <w:szCs w:val="27"/>
        </w:rPr>
        <w:t>Course Outcomes</w:t>
      </w:r>
    </w:p>
    <w:p w:rsidR="00D963BF" w:rsidRDefault="00D963BF" w:rsidP="00D963BF">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t>This discussion enables the student to meet the following course outcomes:</w:t>
      </w:r>
    </w:p>
    <w:p w:rsidR="00D963BF" w:rsidRDefault="00D963BF" w:rsidP="00D963BF">
      <w:pPr>
        <w:numPr>
          <w:ilvl w:val="0"/>
          <w:numId w:val="9"/>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Evaluate the attributes of effective communication practices that build collaborative relationships and balance the concerns of individuals with organizational goals. (PCs 5, 6; POs 2, 8)</w:t>
      </w:r>
    </w:p>
    <w:p w:rsidR="00D963BF" w:rsidRDefault="00D963BF" w:rsidP="00D963BF">
      <w:pPr>
        <w:numPr>
          <w:ilvl w:val="0"/>
          <w:numId w:val="10"/>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 xml:space="preserve">Create collaborative relationships with </w:t>
      </w:r>
      <w:proofErr w:type="spellStart"/>
      <w:r>
        <w:rPr>
          <w:rFonts w:ascii="Helvetica" w:hAnsi="Helvetica" w:cs="Helvetica"/>
          <w:color w:val="2D3B45"/>
        </w:rPr>
        <w:t>interprofessional</w:t>
      </w:r>
      <w:proofErr w:type="spellEnd"/>
      <w:r>
        <w:rPr>
          <w:rFonts w:ascii="Helvetica" w:hAnsi="Helvetica" w:cs="Helvetica"/>
          <w:color w:val="2D3B45"/>
        </w:rPr>
        <w:t xml:space="preserve"> and </w:t>
      </w:r>
      <w:proofErr w:type="spellStart"/>
      <w:r>
        <w:rPr>
          <w:rFonts w:ascii="Helvetica" w:hAnsi="Helvetica" w:cs="Helvetica"/>
          <w:color w:val="2D3B45"/>
        </w:rPr>
        <w:t>interprofessional</w:t>
      </w:r>
      <w:proofErr w:type="spellEnd"/>
      <w:r>
        <w:rPr>
          <w:rFonts w:ascii="Helvetica" w:hAnsi="Helvetica" w:cs="Helvetica"/>
          <w:color w:val="2D3B45"/>
        </w:rPr>
        <w:t xml:space="preserve"> groups to champion organizational strategies and goals. (PCs 2, 4, 5, 6 POs 2, 6, 8)</w:t>
      </w:r>
    </w:p>
    <w:p w:rsidR="00D963BF" w:rsidRDefault="00D963BF" w:rsidP="00D963BF">
      <w:pPr>
        <w:numPr>
          <w:ilvl w:val="0"/>
          <w:numId w:val="11"/>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 xml:space="preserve">Analyze the role of the nurse leader in financial management, human resource management, strategic management, and information management at the micro, </w:t>
      </w:r>
      <w:proofErr w:type="spellStart"/>
      <w:r>
        <w:rPr>
          <w:rFonts w:ascii="Helvetica" w:hAnsi="Helvetica" w:cs="Helvetica"/>
          <w:color w:val="2D3B45"/>
        </w:rPr>
        <w:t>meso</w:t>
      </w:r>
      <w:proofErr w:type="spellEnd"/>
      <w:r>
        <w:rPr>
          <w:rFonts w:ascii="Helvetica" w:hAnsi="Helvetica" w:cs="Helvetica"/>
          <w:color w:val="2D3B45"/>
        </w:rPr>
        <w:t xml:space="preserve">, and </w:t>
      </w:r>
      <w:proofErr w:type="spellStart"/>
      <w:r>
        <w:rPr>
          <w:rFonts w:ascii="Helvetica" w:hAnsi="Helvetica" w:cs="Helvetica"/>
          <w:color w:val="2D3B45"/>
        </w:rPr>
        <w:t>macrosystem</w:t>
      </w:r>
      <w:proofErr w:type="spellEnd"/>
      <w:r>
        <w:rPr>
          <w:rFonts w:ascii="Helvetica" w:hAnsi="Helvetica" w:cs="Helvetica"/>
          <w:color w:val="2D3B45"/>
        </w:rPr>
        <w:t xml:space="preserve"> levels. (PCs 2, 4, 5, 6, 8; POs 2, 4, 6, 8, 9)</w:t>
      </w:r>
    </w:p>
    <w:p w:rsidR="00D963BF" w:rsidRDefault="00D963BF" w:rsidP="00D963BF">
      <w:pPr>
        <w:numPr>
          <w:ilvl w:val="0"/>
          <w:numId w:val="12"/>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Critique the value of nurse leaders to serve and advocate on both healthcare and non-healthcare community-based boards, advisory groups, and task forces. (PCs 5, 6, 7, 8; POs 1, 2, 8)</w:t>
      </w:r>
    </w:p>
    <w:p w:rsidR="00D963BF" w:rsidRDefault="00D963BF" w:rsidP="00D963BF">
      <w:pPr>
        <w:pStyle w:val="Heading4"/>
        <w:shd w:val="clear" w:color="auto" w:fill="FFFFFF"/>
        <w:spacing w:before="600" w:after="300"/>
        <w:rPr>
          <w:rFonts w:ascii="Helvetica" w:hAnsi="Helvetica" w:cs="Helvetica"/>
          <w:color w:val="000000"/>
          <w:spacing w:val="45"/>
          <w:sz w:val="27"/>
          <w:szCs w:val="27"/>
        </w:rPr>
      </w:pPr>
      <w:r>
        <w:rPr>
          <w:rFonts w:ascii="Helvetica" w:hAnsi="Helvetica" w:cs="Helvetica"/>
          <w:b/>
          <w:bCs/>
          <w:color w:val="000000"/>
          <w:spacing w:val="45"/>
          <w:sz w:val="27"/>
          <w:szCs w:val="27"/>
        </w:rPr>
        <w:lastRenderedPageBreak/>
        <w:t>Due Dates</w:t>
      </w:r>
    </w:p>
    <w:p w:rsidR="00D963BF" w:rsidRDefault="00D963BF" w:rsidP="00D963BF">
      <w:pPr>
        <w:numPr>
          <w:ilvl w:val="0"/>
          <w:numId w:val="13"/>
        </w:numPr>
        <w:shd w:val="clear" w:color="auto" w:fill="FFFFFF"/>
        <w:spacing w:before="100" w:beforeAutospacing="1" w:after="100" w:afterAutospacing="1" w:line="240" w:lineRule="auto"/>
        <w:ind w:left="120"/>
        <w:rPr>
          <w:rFonts w:ascii="Helvetica" w:hAnsi="Helvetica" w:cs="Helvetica"/>
          <w:color w:val="2D3B45"/>
          <w:sz w:val="24"/>
          <w:szCs w:val="24"/>
        </w:rPr>
      </w:pPr>
      <w:r>
        <w:rPr>
          <w:rFonts w:ascii="Helvetica" w:hAnsi="Helvetica" w:cs="Helvetica"/>
          <w:color w:val="2D3B45"/>
        </w:rPr>
        <w:t>Initial Post: By 11:59 p.m. MT on Wednesday</w:t>
      </w:r>
    </w:p>
    <w:p w:rsidR="00D963BF" w:rsidRDefault="00D963BF" w:rsidP="00D963BF">
      <w:pPr>
        <w:numPr>
          <w:ilvl w:val="0"/>
          <w:numId w:val="13"/>
        </w:numPr>
        <w:shd w:val="clear" w:color="auto" w:fill="FFFFFF"/>
        <w:spacing w:before="100" w:beforeAutospacing="1" w:after="0" w:line="240" w:lineRule="auto"/>
        <w:ind w:left="120"/>
        <w:rPr>
          <w:rFonts w:ascii="Helvetica" w:hAnsi="Helvetica" w:cs="Helvetica"/>
          <w:color w:val="2D3B45"/>
        </w:rPr>
      </w:pPr>
      <w:r>
        <w:rPr>
          <w:rFonts w:ascii="Helvetica" w:hAnsi="Helvetica" w:cs="Helvetica"/>
          <w:color w:val="2D3B45"/>
        </w:rPr>
        <w:t>Follow-Up Posts: By 11:59 p.m. MT on Saturday</w:t>
      </w:r>
    </w:p>
    <w:p w:rsidR="00D963BF" w:rsidRDefault="00D963BF" w:rsidP="00D963BF">
      <w:pPr>
        <w:shd w:val="clear" w:color="auto" w:fill="F5F5F5"/>
        <w:rPr>
          <w:rStyle w:val="css-quvnam-textinputfacade"/>
          <w:shd w:val="clear" w:color="auto" w:fill="FFFFFF"/>
        </w:rPr>
      </w:pPr>
      <w:r>
        <w:rPr>
          <w:rFonts w:ascii="Helvetica" w:hAnsi="Helvetica" w:cs="Helvetica"/>
          <w:color w:val="2D3B45"/>
        </w:rPr>
        <w:t>Search entries or author</w:t>
      </w:r>
    </w:p>
    <w:p w:rsidR="00D963BF" w:rsidRDefault="00D963BF" w:rsidP="00D963BF">
      <w:pPr>
        <w:shd w:val="clear" w:color="auto" w:fill="F5F5F5"/>
      </w:pPr>
      <w:r>
        <w:rPr>
          <w:rStyle w:val="css-2yaz9s-textinputinnerwrapper"/>
          <w:rFonts w:ascii="Helvetica" w:hAnsi="Helvetica" w:cs="Helvetica"/>
          <w:color w:val="2D3B45"/>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3.25pt;height:18pt" o:ole="">
            <v:imagedata r:id="rId21" o:title=""/>
          </v:shape>
          <w:control r:id="rId22" w:name="DefaultOcxName" w:shapeid="_x0000_i1036"/>
        </w:object>
      </w:r>
    </w:p>
    <w:p w:rsidR="00D963BF" w:rsidRDefault="00D963BF" w:rsidP="00D963BF">
      <w:pPr>
        <w:shd w:val="clear" w:color="auto" w:fill="F5F5F5"/>
        <w:rPr>
          <w:rFonts w:ascii="Helvetica" w:hAnsi="Helvetica" w:cs="Helvetica"/>
          <w:color w:val="2D3B45"/>
        </w:rPr>
      </w:pPr>
      <w:r>
        <w:rPr>
          <w:rFonts w:ascii="Helvetica" w:hAnsi="Helvetica" w:cs="Helvetica"/>
          <w:color w:val="2D3B45"/>
        </w:rPr>
        <w:t> </w:t>
      </w:r>
      <w:r>
        <w:rPr>
          <w:rStyle w:val="screenreader-only"/>
          <w:rFonts w:ascii="Helvetica" w:hAnsi="Helvetica" w:cs="Helvetica"/>
          <w:color w:val="2D3B45"/>
          <w:bdr w:val="none" w:sz="0" w:space="0" w:color="auto" w:frame="1"/>
        </w:rPr>
        <w:t>Filter replies by unread</w:t>
      </w:r>
      <w:r>
        <w:rPr>
          <w:rFonts w:ascii="Helvetica" w:hAnsi="Helvetica" w:cs="Helvetica"/>
          <w:color w:val="2D3B45"/>
        </w:rPr>
        <w:object w:dxaOrig="1440" w:dyaOrig="1440">
          <v:shape id="_x0000_i1035" type="#_x0000_t75" style="width:20.25pt;height:18pt" o:ole="">
            <v:imagedata r:id="rId23" o:title=""/>
          </v:shape>
          <w:control r:id="rId24" w:name="DefaultOcxName1" w:shapeid="_x0000_i1035"/>
        </w:object>
      </w:r>
      <w:proofErr w:type="spellStart"/>
      <w:r>
        <w:rPr>
          <w:rStyle w:val="ui-button-text"/>
          <w:rFonts w:ascii="Helvetica" w:hAnsi="Helvetica" w:cs="Helvetica"/>
          <w:color w:val="2D3B45"/>
        </w:rPr>
        <w:t>Unread</w:t>
      </w:r>
      <w:proofErr w:type="spellEnd"/>
      <w:r>
        <w:rPr>
          <w:rFonts w:ascii="Helvetica" w:hAnsi="Helvetica" w:cs="Helvetica"/>
          <w:color w:val="2D3B45"/>
        </w:rPr>
        <w:t>     </w:t>
      </w:r>
      <w:r>
        <w:rPr>
          <w:rStyle w:val="screenreader-only"/>
          <w:rFonts w:ascii="Helvetica" w:hAnsi="Helvetica" w:cs="Helvetica"/>
          <w:color w:val="2D3B45"/>
          <w:bdr w:val="none" w:sz="0" w:space="0" w:color="auto" w:frame="1"/>
        </w:rPr>
        <w:t>Collapse replies</w:t>
      </w:r>
      <w:r>
        <w:rPr>
          <w:rFonts w:ascii="Helvetica" w:hAnsi="Helvetica" w:cs="Helvetica"/>
          <w:color w:val="2D3B45"/>
        </w:rPr>
        <w:t> </w:t>
      </w:r>
      <w:r>
        <w:rPr>
          <w:rStyle w:val="screenreader-only"/>
          <w:rFonts w:ascii="Helvetica" w:hAnsi="Helvetica" w:cs="Helvetica"/>
          <w:color w:val="2D3B45"/>
          <w:bdr w:val="none" w:sz="0" w:space="0" w:color="auto" w:frame="1"/>
        </w:rPr>
        <w:t>Expand replies</w:t>
      </w:r>
    </w:p>
    <w:p w:rsidR="00D963BF" w:rsidRDefault="00D963BF" w:rsidP="00D963BF">
      <w:pPr>
        <w:shd w:val="clear" w:color="auto" w:fill="F5F5F5"/>
        <w:rPr>
          <w:rFonts w:ascii="Helvetica" w:hAnsi="Helvetica" w:cs="Helvetica"/>
          <w:color w:val="2D3B45"/>
        </w:rPr>
      </w:pPr>
      <w:hyperlink r:id="rId25" w:tooltip="You are unsubscribed and will not be notified of new comments" w:history="1">
        <w:r>
          <w:rPr>
            <w:rStyle w:val="Hyperlink"/>
            <w:rFonts w:ascii="Helvetica" w:hAnsi="Helvetica" w:cs="Helvetica"/>
            <w:color w:val="000000"/>
            <w:bdr w:val="single" w:sz="6" w:space="6" w:color="C7CDD1" w:frame="1"/>
            <w:shd w:val="clear" w:color="auto" w:fill="F5F5F5"/>
          </w:rPr>
          <w:t> Subscribe</w:t>
        </w:r>
      </w:hyperlink>
    </w:p>
    <w:p w:rsidR="00D963BF" w:rsidRDefault="00D963BF" w:rsidP="00D963BF">
      <w:pPr>
        <w:numPr>
          <w:ilvl w:val="0"/>
          <w:numId w:val="14"/>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Style w:val="Hyperlink"/>
          <w:u w:val="none"/>
        </w:rPr>
      </w:pPr>
      <w:r>
        <w:rPr>
          <w:rFonts w:ascii="Helvetica" w:hAnsi="Helvetica" w:cs="Helvetica"/>
          <w:color w:val="2D3B45"/>
        </w:rPr>
        <w:fldChar w:fldCharType="begin"/>
      </w:r>
      <w:r>
        <w:rPr>
          <w:rFonts w:ascii="Helvetica" w:hAnsi="Helvetica" w:cs="Helvetica"/>
          <w:color w:val="2D3B45"/>
        </w:rPr>
        <w:instrText xml:space="preserve"> HYPERLINK "https://chamberlain.instructure.com/courses/142719/discussion_topics/5070386?module_item_id=20792522" \o "Mark as Unread" </w:instrText>
      </w:r>
      <w:r>
        <w:rPr>
          <w:rFonts w:ascii="Helvetica" w:hAnsi="Helvetica" w:cs="Helvetica"/>
          <w:color w:val="2D3B45"/>
        </w:rPr>
        <w:fldChar w:fldCharType="separate"/>
      </w:r>
    </w:p>
    <w:p w:rsidR="00D963BF" w:rsidRDefault="00D963BF" w:rsidP="00D963BF">
      <w:pPr>
        <w:pBdr>
          <w:top w:val="single" w:sz="6" w:space="0" w:color="C7CDD1"/>
          <w:left w:val="single" w:sz="6" w:space="0" w:color="C7CDD1"/>
          <w:bottom w:val="single" w:sz="6" w:space="0" w:color="C7CDD1"/>
          <w:right w:val="single" w:sz="6" w:space="0" w:color="C7CDD1"/>
        </w:pBdr>
        <w:shd w:val="clear" w:color="auto" w:fill="FFFFFF"/>
        <w:spacing w:before="180" w:after="360"/>
        <w:ind w:left="360"/>
        <w:rPr>
          <w:color w:val="2D3B45"/>
        </w:rPr>
      </w:pPr>
      <w:r>
        <w:rPr>
          <w:rFonts w:ascii="Helvetica" w:hAnsi="Helvetica" w:cs="Helvetica"/>
          <w:color w:val="2D3B45"/>
        </w:rPr>
        <w:fldChar w:fldCharType="end"/>
      </w:r>
    </w:p>
    <w:p w:rsidR="00D963BF" w:rsidRDefault="00D963BF" w:rsidP="00D963BF">
      <w:pPr>
        <w:pBdr>
          <w:top w:val="single" w:sz="6" w:space="0" w:color="C7CDD1"/>
          <w:left w:val="single" w:sz="6" w:space="0" w:color="C7CDD1"/>
          <w:bottom w:val="single" w:sz="6" w:space="0" w:color="C7CDD1"/>
          <w:right w:val="single" w:sz="6" w:space="0" w:color="C7CDD1"/>
        </w:pBdr>
        <w:shd w:val="clear" w:color="auto" w:fill="FFFFFF"/>
        <w:spacing w:line="240" w:lineRule="auto"/>
        <w:ind w:left="360"/>
        <w:rPr>
          <w:rFonts w:ascii="Helvetica" w:hAnsi="Helvetica" w:cs="Helvetica"/>
          <w:color w:val="2D3B45"/>
        </w:rPr>
      </w:pPr>
    </w:p>
    <w:tbl>
      <w:tblPr>
        <w:tblW w:w="5000" w:type="pct"/>
        <w:tblInd w:w="360" w:type="dxa"/>
        <w:tblCellMar>
          <w:top w:w="15" w:type="dxa"/>
          <w:left w:w="15" w:type="dxa"/>
          <w:bottom w:w="15" w:type="dxa"/>
          <w:right w:w="15" w:type="dxa"/>
        </w:tblCellMar>
        <w:tblLook w:val="04A0" w:firstRow="1" w:lastRow="0" w:firstColumn="1" w:lastColumn="0" w:noHBand="0" w:noVBand="1"/>
      </w:tblPr>
      <w:tblGrid>
        <w:gridCol w:w="9360"/>
      </w:tblGrid>
      <w:tr w:rsidR="00D963BF" w:rsidTr="00D963BF">
        <w:tc>
          <w:tcPr>
            <w:tcW w:w="850" w:type="pct"/>
            <w:shd w:val="clear" w:color="auto" w:fill="auto"/>
            <w:tcMar>
              <w:top w:w="120" w:type="dxa"/>
              <w:left w:w="120" w:type="dxa"/>
              <w:bottom w:w="120" w:type="dxa"/>
              <w:right w:w="120" w:type="dxa"/>
            </w:tcMar>
            <w:vAlign w:val="center"/>
            <w:hideMark/>
          </w:tcPr>
          <w:p w:rsidR="00D963BF" w:rsidRDefault="00D963BF">
            <w:pPr>
              <w:pStyle w:val="NormalWeb"/>
              <w:spacing w:before="180" w:beforeAutospacing="0" w:after="180" w:afterAutospacing="0"/>
              <w:rPr>
                <w:color w:val="2D3B45"/>
              </w:rPr>
            </w:pPr>
            <w:r>
              <w:rPr>
                <w:color w:val="2D3B45"/>
              </w:rPr>
              <w:t>Hi everyone,</w:t>
            </w:r>
          </w:p>
          <w:p w:rsidR="00D963BF" w:rsidRDefault="00D963BF">
            <w:pPr>
              <w:pStyle w:val="NormalWeb"/>
              <w:spacing w:before="180" w:beforeAutospacing="0" w:after="180" w:afterAutospacing="0"/>
              <w:rPr>
                <w:color w:val="2D3B45"/>
              </w:rPr>
            </w:pPr>
            <w:r>
              <w:rPr>
                <w:color w:val="2D3B45"/>
              </w:rPr>
              <w:t>Welcome to Week 8! The purpose of this week’s collaborative discussion is to reflect on your own readiness to practice as a DNP-prepared nurse leader and consider what you learned in this and how this knowledge will impact your practice.</w:t>
            </w:r>
          </w:p>
          <w:p w:rsidR="00D963BF" w:rsidRDefault="00D963BF">
            <w:pPr>
              <w:pStyle w:val="NormalWeb"/>
              <w:spacing w:before="180" w:beforeAutospacing="0" w:after="180" w:afterAutospacing="0"/>
              <w:rPr>
                <w:color w:val="2D3B45"/>
              </w:rPr>
            </w:pPr>
            <w:r>
              <w:rPr>
                <w:color w:val="2D3B45"/>
              </w:rPr>
              <w:t> </w:t>
            </w:r>
          </w:p>
          <w:p w:rsidR="00D963BF" w:rsidRDefault="00D963BF">
            <w:pPr>
              <w:pStyle w:val="NormalWeb"/>
              <w:spacing w:before="180" w:beforeAutospacing="0" w:after="180" w:afterAutospacing="0"/>
              <w:rPr>
                <w:color w:val="2D3B45"/>
              </w:rPr>
            </w:pPr>
            <w:r>
              <w:rPr>
                <w:color w:val="2D3B45"/>
              </w:rPr>
              <w:t>This discussion enables you to meet the following course and program outcomes:</w:t>
            </w:r>
          </w:p>
          <w:p w:rsidR="00D963BF" w:rsidRDefault="00D963BF">
            <w:pPr>
              <w:pStyle w:val="NormalWeb"/>
              <w:spacing w:before="180" w:beforeAutospacing="0" w:after="180" w:afterAutospacing="0"/>
              <w:rPr>
                <w:color w:val="2D3B45"/>
              </w:rPr>
            </w:pPr>
            <w:r>
              <w:rPr>
                <w:color w:val="2D3B45"/>
              </w:rPr>
              <w:t>1.     Evaluate the attributes of effective communication practices that build collaborative relationships and balance the concerns of individuals with organizational goals. (POs 2, 8)</w:t>
            </w:r>
          </w:p>
          <w:p w:rsidR="00D963BF" w:rsidRDefault="00D963BF">
            <w:pPr>
              <w:pStyle w:val="NormalWeb"/>
              <w:spacing w:before="180" w:beforeAutospacing="0" w:after="180" w:afterAutospacing="0"/>
              <w:rPr>
                <w:color w:val="2D3B45"/>
              </w:rPr>
            </w:pPr>
            <w:r>
              <w:rPr>
                <w:color w:val="2D3B45"/>
              </w:rPr>
              <w:t xml:space="preserve">2.     Create collaborative relationships with </w:t>
            </w:r>
            <w:proofErr w:type="spellStart"/>
            <w:r>
              <w:rPr>
                <w:color w:val="2D3B45"/>
              </w:rPr>
              <w:t>interprofessional</w:t>
            </w:r>
            <w:proofErr w:type="spellEnd"/>
            <w:r>
              <w:rPr>
                <w:color w:val="2D3B45"/>
              </w:rPr>
              <w:t xml:space="preserve"> and </w:t>
            </w:r>
            <w:proofErr w:type="spellStart"/>
            <w:r>
              <w:rPr>
                <w:color w:val="2D3B45"/>
              </w:rPr>
              <w:t>intraprofessional</w:t>
            </w:r>
            <w:proofErr w:type="spellEnd"/>
            <w:r>
              <w:rPr>
                <w:color w:val="2D3B45"/>
              </w:rPr>
              <w:t xml:space="preserve"> groups to champion organizational strategies and goals. (POs 2, 6, 8)</w:t>
            </w:r>
          </w:p>
          <w:p w:rsidR="00D963BF" w:rsidRDefault="00D963BF">
            <w:pPr>
              <w:pStyle w:val="NormalWeb"/>
              <w:spacing w:before="180" w:beforeAutospacing="0" w:after="180" w:afterAutospacing="0"/>
              <w:rPr>
                <w:color w:val="2D3B45"/>
              </w:rPr>
            </w:pPr>
            <w:r>
              <w:rPr>
                <w:color w:val="2D3B45"/>
              </w:rPr>
              <w:t xml:space="preserve">3.     Analyze the role of the nurse leader in financial management, human resource management, strategic management, and information management at the micro, </w:t>
            </w:r>
            <w:proofErr w:type="spellStart"/>
            <w:r>
              <w:rPr>
                <w:color w:val="2D3B45"/>
              </w:rPr>
              <w:t>meso</w:t>
            </w:r>
            <w:proofErr w:type="spellEnd"/>
            <w:r>
              <w:rPr>
                <w:color w:val="2D3B45"/>
              </w:rPr>
              <w:t xml:space="preserve">, and </w:t>
            </w:r>
            <w:proofErr w:type="spellStart"/>
            <w:r>
              <w:rPr>
                <w:color w:val="2D3B45"/>
              </w:rPr>
              <w:t>macrosystem</w:t>
            </w:r>
            <w:proofErr w:type="spellEnd"/>
            <w:r>
              <w:rPr>
                <w:color w:val="2D3B45"/>
              </w:rPr>
              <w:t xml:space="preserve"> levels. (POs 2, 4, 6, 8, 9)</w:t>
            </w:r>
          </w:p>
          <w:p w:rsidR="00D963BF" w:rsidRDefault="00D963BF">
            <w:pPr>
              <w:pStyle w:val="NormalWeb"/>
              <w:spacing w:before="180" w:beforeAutospacing="0" w:after="180" w:afterAutospacing="0"/>
              <w:rPr>
                <w:color w:val="2D3B45"/>
              </w:rPr>
            </w:pPr>
            <w:r>
              <w:rPr>
                <w:color w:val="2D3B45"/>
              </w:rPr>
              <w:t>4.     Critique the value of nurse leaders to serve and advocate on both healthcare and non-healthcare community-based boards, advisory groups, and task forces. (POs 1, 2, 8)</w:t>
            </w:r>
          </w:p>
          <w:p w:rsidR="00D963BF" w:rsidRDefault="00D963BF">
            <w:pPr>
              <w:pStyle w:val="NormalWeb"/>
              <w:spacing w:before="180" w:beforeAutospacing="0" w:after="180" w:afterAutospacing="0"/>
              <w:rPr>
                <w:color w:val="2D3B45"/>
              </w:rPr>
            </w:pPr>
            <w:r>
              <w:rPr>
                <w:color w:val="2D3B45"/>
              </w:rPr>
              <w:t>Each week, you have been reminded that reflective inquiry allows for the expansion of self-awareness, identification of knowledge gaps, and assessment of learning goals. As you reflect on your own readiness to practice as a DNP-prepared nurse leader, it is important to consider what you learned in this course. </w:t>
            </w:r>
          </w:p>
          <w:p w:rsidR="00D963BF" w:rsidRDefault="00D963BF">
            <w:pPr>
              <w:pStyle w:val="NormalWeb"/>
              <w:spacing w:before="180" w:beforeAutospacing="0" w:after="180" w:afterAutospacing="0"/>
              <w:rPr>
                <w:color w:val="2D3B45"/>
              </w:rPr>
            </w:pPr>
            <w:r>
              <w:rPr>
                <w:color w:val="2D3B45"/>
              </w:rPr>
              <w:lastRenderedPageBreak/>
              <w:t>Please review the discussion grading guidelines, and support your post with scholarly references.</w:t>
            </w:r>
          </w:p>
          <w:p w:rsidR="00D963BF" w:rsidRDefault="00D963BF">
            <w:pPr>
              <w:pStyle w:val="NormalWeb"/>
              <w:spacing w:before="180" w:beforeAutospacing="0" w:after="180" w:afterAutospacing="0"/>
              <w:rPr>
                <w:color w:val="2D3B45"/>
              </w:rPr>
            </w:pPr>
            <w:r>
              <w:rPr>
                <w:color w:val="2D3B45"/>
              </w:rPr>
              <w:t> </w:t>
            </w:r>
          </w:p>
          <w:p w:rsidR="00D963BF" w:rsidRDefault="00D963BF">
            <w:pPr>
              <w:pStyle w:val="NormalWeb"/>
              <w:spacing w:before="180" w:beforeAutospacing="0" w:after="0" w:afterAutospacing="0"/>
              <w:rPr>
                <w:color w:val="2D3B45"/>
              </w:rPr>
            </w:pPr>
          </w:p>
        </w:tc>
      </w:tr>
    </w:tbl>
    <w:p w:rsidR="004555AF" w:rsidRDefault="00D963BF"/>
    <w:sectPr w:rsidR="0045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B31"/>
    <w:multiLevelType w:val="multilevel"/>
    <w:tmpl w:val="DB087C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23498"/>
    <w:multiLevelType w:val="multilevel"/>
    <w:tmpl w:val="E766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57CD9"/>
    <w:multiLevelType w:val="multilevel"/>
    <w:tmpl w:val="B1569E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3344A"/>
    <w:multiLevelType w:val="multilevel"/>
    <w:tmpl w:val="4CD63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F22FC"/>
    <w:multiLevelType w:val="multilevel"/>
    <w:tmpl w:val="9566E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DB2EBB"/>
    <w:multiLevelType w:val="multilevel"/>
    <w:tmpl w:val="F1D2CA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0F71A2"/>
    <w:multiLevelType w:val="multilevel"/>
    <w:tmpl w:val="32DC78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D6E98"/>
    <w:multiLevelType w:val="multilevel"/>
    <w:tmpl w:val="0A106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D205D"/>
    <w:multiLevelType w:val="multilevel"/>
    <w:tmpl w:val="8F92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B3A3A"/>
    <w:multiLevelType w:val="multilevel"/>
    <w:tmpl w:val="2A08D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03424D"/>
    <w:multiLevelType w:val="multilevel"/>
    <w:tmpl w:val="7644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93DBC"/>
    <w:multiLevelType w:val="multilevel"/>
    <w:tmpl w:val="279CE3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C359E"/>
    <w:multiLevelType w:val="multilevel"/>
    <w:tmpl w:val="786EA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44B54"/>
    <w:multiLevelType w:val="multilevel"/>
    <w:tmpl w:val="35D8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FE3AD8"/>
    <w:multiLevelType w:val="multilevel"/>
    <w:tmpl w:val="7D8E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531711"/>
    <w:multiLevelType w:val="multilevel"/>
    <w:tmpl w:val="1486C5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F50615"/>
    <w:multiLevelType w:val="multilevel"/>
    <w:tmpl w:val="07D8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C79A6"/>
    <w:multiLevelType w:val="multilevel"/>
    <w:tmpl w:val="597A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A6421"/>
    <w:multiLevelType w:val="multilevel"/>
    <w:tmpl w:val="235CE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1F704D"/>
    <w:multiLevelType w:val="multilevel"/>
    <w:tmpl w:val="03425D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E6417B"/>
    <w:multiLevelType w:val="multilevel"/>
    <w:tmpl w:val="9150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CE41C7"/>
    <w:multiLevelType w:val="multilevel"/>
    <w:tmpl w:val="7A50B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2A4833"/>
    <w:multiLevelType w:val="multilevel"/>
    <w:tmpl w:val="20B2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E603A8"/>
    <w:multiLevelType w:val="multilevel"/>
    <w:tmpl w:val="E4B0D5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092104"/>
    <w:multiLevelType w:val="multilevel"/>
    <w:tmpl w:val="BEA0A4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5B2370"/>
    <w:multiLevelType w:val="multilevel"/>
    <w:tmpl w:val="8D125A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6"/>
  </w:num>
  <w:num w:numId="3">
    <w:abstractNumId w:val="24"/>
  </w:num>
  <w:num w:numId="4">
    <w:abstractNumId w:val="2"/>
  </w:num>
  <w:num w:numId="5">
    <w:abstractNumId w:val="5"/>
  </w:num>
  <w:num w:numId="6">
    <w:abstractNumId w:val="7"/>
  </w:num>
  <w:num w:numId="7">
    <w:abstractNumId w:val="19"/>
  </w:num>
  <w:num w:numId="8">
    <w:abstractNumId w:val="0"/>
  </w:num>
  <w:num w:numId="9">
    <w:abstractNumId w:val="13"/>
  </w:num>
  <w:num w:numId="10">
    <w:abstractNumId w:val="18"/>
  </w:num>
  <w:num w:numId="11">
    <w:abstractNumId w:val="4"/>
  </w:num>
  <w:num w:numId="12">
    <w:abstractNumId w:val="21"/>
  </w:num>
  <w:num w:numId="13">
    <w:abstractNumId w:val="17"/>
  </w:num>
  <w:num w:numId="14">
    <w:abstractNumId w:val="3"/>
  </w:num>
  <w:num w:numId="15">
    <w:abstractNumId w:val="14"/>
  </w:num>
  <w:num w:numId="16">
    <w:abstractNumId w:val="11"/>
  </w:num>
  <w:num w:numId="17">
    <w:abstractNumId w:val="12"/>
  </w:num>
  <w:num w:numId="18">
    <w:abstractNumId w:val="15"/>
  </w:num>
  <w:num w:numId="19">
    <w:abstractNumId w:val="23"/>
  </w:num>
  <w:num w:numId="20">
    <w:abstractNumId w:val="25"/>
  </w:num>
  <w:num w:numId="21">
    <w:abstractNumId w:val="6"/>
  </w:num>
  <w:num w:numId="22">
    <w:abstractNumId w:val="8"/>
  </w:num>
  <w:num w:numId="23">
    <w:abstractNumId w:val="10"/>
  </w:num>
  <w:num w:numId="24">
    <w:abstractNumId w:val="22"/>
  </w:num>
  <w:num w:numId="25">
    <w:abstractNumId w:val="2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3BF"/>
    <w:rsid w:val="00AC315D"/>
    <w:rsid w:val="00D963BF"/>
    <w:rsid w:val="00E1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A748B-5F98-4BF9-8A34-A48AF00A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963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963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963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63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63BF"/>
    <w:rPr>
      <w:rFonts w:ascii="Times New Roman" w:eastAsia="Times New Roman" w:hAnsi="Times New Roman" w:cs="Times New Roman"/>
      <w:b/>
      <w:bCs/>
      <w:sz w:val="27"/>
      <w:szCs w:val="27"/>
    </w:rPr>
  </w:style>
  <w:style w:type="character" w:customStyle="1" w:styleId="klmodtext">
    <w:name w:val="kl_mod_text"/>
    <w:basedOn w:val="DefaultParagraphFont"/>
    <w:rsid w:val="00D963BF"/>
  </w:style>
  <w:style w:type="character" w:customStyle="1" w:styleId="klmodnum">
    <w:name w:val="kl_mod_num"/>
    <w:basedOn w:val="DefaultParagraphFont"/>
    <w:rsid w:val="00D963BF"/>
  </w:style>
  <w:style w:type="paragraph" w:customStyle="1" w:styleId="klsubtitle">
    <w:name w:val="kl_subtitle"/>
    <w:basedOn w:val="Normal"/>
    <w:rsid w:val="00D963B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963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963BF"/>
    <w:rPr>
      <w:color w:val="0000FF"/>
      <w:u w:val="single"/>
    </w:rPr>
  </w:style>
  <w:style w:type="character" w:customStyle="1" w:styleId="module-sequence-footer-button--previous">
    <w:name w:val="module-sequence-footer-button--previous"/>
    <w:basedOn w:val="DefaultParagraphFont"/>
    <w:rsid w:val="00D963BF"/>
  </w:style>
  <w:style w:type="character" w:customStyle="1" w:styleId="module-sequence-footer-button--next">
    <w:name w:val="module-sequence-footer-button--next"/>
    <w:basedOn w:val="DefaultParagraphFont"/>
    <w:rsid w:val="00D963BF"/>
  </w:style>
  <w:style w:type="character" w:styleId="Emphasis">
    <w:name w:val="Emphasis"/>
    <w:basedOn w:val="DefaultParagraphFont"/>
    <w:uiPriority w:val="20"/>
    <w:qFormat/>
    <w:rsid w:val="00D963BF"/>
    <w:rPr>
      <w:i/>
      <w:iCs/>
    </w:rPr>
  </w:style>
  <w:style w:type="character" w:customStyle="1" w:styleId="Heading4Char">
    <w:name w:val="Heading 4 Char"/>
    <w:basedOn w:val="DefaultParagraphFont"/>
    <w:link w:val="Heading4"/>
    <w:uiPriority w:val="9"/>
    <w:semiHidden/>
    <w:rsid w:val="00D963BF"/>
    <w:rPr>
      <w:rFonts w:asciiTheme="majorHAnsi" w:eastAsiaTheme="majorEastAsia" w:hAnsiTheme="majorHAnsi" w:cstheme="majorBidi"/>
      <w:i/>
      <w:iCs/>
      <w:color w:val="2E74B5" w:themeColor="accent1" w:themeShade="BF"/>
    </w:rPr>
  </w:style>
  <w:style w:type="character" w:customStyle="1" w:styleId="screenreader-only">
    <w:name w:val="screenreader-only"/>
    <w:basedOn w:val="DefaultParagraphFont"/>
    <w:rsid w:val="00D963BF"/>
  </w:style>
  <w:style w:type="character" w:customStyle="1" w:styleId="css-quvnam-textinputfacade">
    <w:name w:val="css-quvnam-textinput__facade"/>
    <w:basedOn w:val="DefaultParagraphFont"/>
    <w:rsid w:val="00D963BF"/>
  </w:style>
  <w:style w:type="character" w:customStyle="1" w:styleId="css-2yaz9s-textinputinnerwrapper">
    <w:name w:val="css-2yaz9s-textinput__innerwrapper"/>
    <w:basedOn w:val="DefaultParagraphFont"/>
    <w:rsid w:val="00D963BF"/>
  </w:style>
  <w:style w:type="character" w:customStyle="1" w:styleId="ui-button-text">
    <w:name w:val="ui-button-text"/>
    <w:basedOn w:val="DefaultParagraphFont"/>
    <w:rsid w:val="00D963BF"/>
  </w:style>
  <w:style w:type="character" w:styleId="Strong">
    <w:name w:val="Strong"/>
    <w:basedOn w:val="DefaultParagraphFont"/>
    <w:uiPriority w:val="22"/>
    <w:qFormat/>
    <w:rsid w:val="00D963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983294">
      <w:bodyDiv w:val="1"/>
      <w:marLeft w:val="0"/>
      <w:marRight w:val="0"/>
      <w:marTop w:val="0"/>
      <w:marBottom w:val="0"/>
      <w:divBdr>
        <w:top w:val="none" w:sz="0" w:space="0" w:color="auto"/>
        <w:left w:val="none" w:sz="0" w:space="0" w:color="auto"/>
        <w:bottom w:val="none" w:sz="0" w:space="0" w:color="auto"/>
        <w:right w:val="none" w:sz="0" w:space="0" w:color="auto"/>
      </w:divBdr>
      <w:divsChild>
        <w:div w:id="1410544401">
          <w:marLeft w:val="0"/>
          <w:marRight w:val="0"/>
          <w:marTop w:val="0"/>
          <w:marBottom w:val="0"/>
          <w:divBdr>
            <w:top w:val="none" w:sz="0" w:space="0" w:color="auto"/>
            <w:left w:val="none" w:sz="0" w:space="0" w:color="auto"/>
            <w:bottom w:val="none" w:sz="0" w:space="0" w:color="auto"/>
            <w:right w:val="none" w:sz="0" w:space="0" w:color="auto"/>
          </w:divBdr>
          <w:divsChild>
            <w:div w:id="1217469591">
              <w:marLeft w:val="0"/>
              <w:marRight w:val="0"/>
              <w:marTop w:val="0"/>
              <w:marBottom w:val="0"/>
              <w:divBdr>
                <w:top w:val="none" w:sz="0" w:space="0" w:color="auto"/>
                <w:left w:val="none" w:sz="0" w:space="0" w:color="auto"/>
                <w:bottom w:val="none" w:sz="0" w:space="0" w:color="auto"/>
                <w:right w:val="none" w:sz="0" w:space="0" w:color="auto"/>
              </w:divBdr>
              <w:divsChild>
                <w:div w:id="757597803">
                  <w:marLeft w:val="0"/>
                  <w:marRight w:val="0"/>
                  <w:marTop w:val="0"/>
                  <w:marBottom w:val="0"/>
                  <w:divBdr>
                    <w:top w:val="none" w:sz="0" w:space="0" w:color="auto"/>
                    <w:left w:val="none" w:sz="0" w:space="0" w:color="auto"/>
                    <w:bottom w:val="none" w:sz="0" w:space="0" w:color="auto"/>
                    <w:right w:val="none" w:sz="0" w:space="0" w:color="auto"/>
                  </w:divBdr>
                  <w:divsChild>
                    <w:div w:id="1163546721">
                      <w:marLeft w:val="0"/>
                      <w:marRight w:val="0"/>
                      <w:marTop w:val="0"/>
                      <w:marBottom w:val="0"/>
                      <w:divBdr>
                        <w:top w:val="none" w:sz="0" w:space="0" w:color="auto"/>
                        <w:left w:val="none" w:sz="0" w:space="0" w:color="auto"/>
                        <w:bottom w:val="none" w:sz="0" w:space="0" w:color="auto"/>
                        <w:right w:val="none" w:sz="0" w:space="0" w:color="auto"/>
                      </w:divBdr>
                      <w:divsChild>
                        <w:div w:id="1293709561">
                          <w:marLeft w:val="0"/>
                          <w:marRight w:val="0"/>
                          <w:marTop w:val="0"/>
                          <w:marBottom w:val="0"/>
                          <w:divBdr>
                            <w:top w:val="none" w:sz="0" w:space="0" w:color="auto"/>
                            <w:left w:val="single" w:sz="6" w:space="9" w:color="C7CDD1"/>
                            <w:bottom w:val="none" w:sz="0" w:space="0" w:color="auto"/>
                            <w:right w:val="single" w:sz="6" w:space="9" w:color="C7CDD1"/>
                          </w:divBdr>
                          <w:divsChild>
                            <w:div w:id="669020460">
                              <w:marLeft w:val="0"/>
                              <w:marRight w:val="0"/>
                              <w:marTop w:val="0"/>
                              <w:marBottom w:val="0"/>
                              <w:divBdr>
                                <w:top w:val="none" w:sz="0" w:space="0" w:color="auto"/>
                                <w:left w:val="none" w:sz="0" w:space="0" w:color="auto"/>
                                <w:bottom w:val="none" w:sz="0" w:space="0" w:color="auto"/>
                                <w:right w:val="none" w:sz="0" w:space="0" w:color="auto"/>
                              </w:divBdr>
                              <w:divsChild>
                                <w:div w:id="2043094767">
                                  <w:marLeft w:val="0"/>
                                  <w:marRight w:val="0"/>
                                  <w:marTop w:val="0"/>
                                  <w:marBottom w:val="0"/>
                                  <w:divBdr>
                                    <w:top w:val="none" w:sz="0" w:space="0" w:color="auto"/>
                                    <w:left w:val="none" w:sz="0" w:space="0" w:color="auto"/>
                                    <w:bottom w:val="none" w:sz="0" w:space="0" w:color="auto"/>
                                    <w:right w:val="none" w:sz="0" w:space="0" w:color="auto"/>
                                  </w:divBdr>
                                  <w:divsChild>
                                    <w:div w:id="722368060">
                                      <w:marLeft w:val="0"/>
                                      <w:marRight w:val="0"/>
                                      <w:marTop w:val="0"/>
                                      <w:marBottom w:val="0"/>
                                      <w:divBdr>
                                        <w:top w:val="none" w:sz="0" w:space="0" w:color="auto"/>
                                        <w:left w:val="none" w:sz="0" w:space="0" w:color="auto"/>
                                        <w:bottom w:val="none" w:sz="0" w:space="0" w:color="auto"/>
                                        <w:right w:val="none" w:sz="0" w:space="0" w:color="auto"/>
                                      </w:divBdr>
                                      <w:divsChild>
                                        <w:div w:id="1580405382">
                                          <w:marLeft w:val="0"/>
                                          <w:marRight w:val="0"/>
                                          <w:marTop w:val="0"/>
                                          <w:marBottom w:val="75"/>
                                          <w:divBdr>
                                            <w:top w:val="none" w:sz="0" w:space="0" w:color="auto"/>
                                            <w:left w:val="none" w:sz="0" w:space="0" w:color="auto"/>
                                            <w:bottom w:val="none" w:sz="0" w:space="0" w:color="auto"/>
                                            <w:right w:val="none" w:sz="0" w:space="0" w:color="auto"/>
                                          </w:divBdr>
                                        </w:div>
                                        <w:div w:id="18002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12466">
                          <w:marLeft w:val="0"/>
                          <w:marRight w:val="0"/>
                          <w:marTop w:val="0"/>
                          <w:marBottom w:val="0"/>
                          <w:divBdr>
                            <w:top w:val="none" w:sz="0" w:space="0" w:color="auto"/>
                            <w:left w:val="none" w:sz="0" w:space="0" w:color="auto"/>
                            <w:bottom w:val="none" w:sz="0" w:space="0" w:color="auto"/>
                            <w:right w:val="none" w:sz="0" w:space="0" w:color="auto"/>
                          </w:divBdr>
                          <w:divsChild>
                            <w:div w:id="856626656">
                              <w:marLeft w:val="0"/>
                              <w:marRight w:val="0"/>
                              <w:marTop w:val="0"/>
                              <w:marBottom w:val="0"/>
                              <w:divBdr>
                                <w:top w:val="single" w:sz="6" w:space="9" w:color="C7CDD1"/>
                                <w:left w:val="single" w:sz="6" w:space="9" w:color="C7CDD1"/>
                                <w:bottom w:val="single" w:sz="6" w:space="9" w:color="C7CDD1"/>
                                <w:right w:val="single" w:sz="6" w:space="9" w:color="C7CDD1"/>
                              </w:divBdr>
                              <w:divsChild>
                                <w:div w:id="1212612943">
                                  <w:marLeft w:val="0"/>
                                  <w:marRight w:val="0"/>
                                  <w:marTop w:val="0"/>
                                  <w:marBottom w:val="0"/>
                                  <w:divBdr>
                                    <w:top w:val="none" w:sz="0" w:space="0" w:color="auto"/>
                                    <w:left w:val="none" w:sz="0" w:space="0" w:color="auto"/>
                                    <w:bottom w:val="none" w:sz="0" w:space="0" w:color="auto"/>
                                    <w:right w:val="none" w:sz="0" w:space="0" w:color="auto"/>
                                  </w:divBdr>
                                  <w:divsChild>
                                    <w:div w:id="2105413348">
                                      <w:marLeft w:val="0"/>
                                      <w:marRight w:val="0"/>
                                      <w:marTop w:val="0"/>
                                      <w:marBottom w:val="0"/>
                                      <w:divBdr>
                                        <w:top w:val="none" w:sz="0" w:space="0" w:color="auto"/>
                                        <w:left w:val="none" w:sz="0" w:space="0" w:color="auto"/>
                                        <w:bottom w:val="none" w:sz="0" w:space="0" w:color="auto"/>
                                        <w:right w:val="none" w:sz="0" w:space="0" w:color="auto"/>
                                      </w:divBdr>
                                      <w:divsChild>
                                        <w:div w:id="483013445">
                                          <w:marLeft w:val="0"/>
                                          <w:marRight w:val="0"/>
                                          <w:marTop w:val="0"/>
                                          <w:marBottom w:val="0"/>
                                          <w:divBdr>
                                            <w:top w:val="none" w:sz="0" w:space="0" w:color="auto"/>
                                            <w:left w:val="none" w:sz="0" w:space="0" w:color="auto"/>
                                            <w:bottom w:val="none" w:sz="0" w:space="0" w:color="auto"/>
                                            <w:right w:val="none" w:sz="0" w:space="0" w:color="auto"/>
                                          </w:divBdr>
                                        </w:div>
                                      </w:divsChild>
                                    </w:div>
                                    <w:div w:id="13969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8048">
                          <w:marLeft w:val="0"/>
                          <w:marRight w:val="0"/>
                          <w:marTop w:val="0"/>
                          <w:marBottom w:val="0"/>
                          <w:divBdr>
                            <w:top w:val="single" w:sz="6" w:space="0" w:color="C7CDD1"/>
                            <w:left w:val="single" w:sz="6" w:space="10" w:color="C7CDD1"/>
                            <w:bottom w:val="single" w:sz="6" w:space="0" w:color="C7CDD1"/>
                            <w:right w:val="single" w:sz="6" w:space="10" w:color="C7CDD1"/>
                          </w:divBdr>
                        </w:div>
                        <w:div w:id="145704016">
                          <w:marLeft w:val="0"/>
                          <w:marRight w:val="0"/>
                          <w:marTop w:val="0"/>
                          <w:marBottom w:val="0"/>
                          <w:divBdr>
                            <w:top w:val="none" w:sz="0" w:space="0" w:color="auto"/>
                            <w:left w:val="none" w:sz="0" w:space="0" w:color="auto"/>
                            <w:bottom w:val="none" w:sz="0" w:space="0" w:color="auto"/>
                            <w:right w:val="none" w:sz="0" w:space="0" w:color="auto"/>
                          </w:divBdr>
                          <w:divsChild>
                            <w:div w:id="487595497">
                              <w:marLeft w:val="0"/>
                              <w:marRight w:val="0"/>
                              <w:marTop w:val="0"/>
                              <w:marBottom w:val="0"/>
                              <w:divBdr>
                                <w:top w:val="single" w:sz="36" w:space="5" w:color="F6D93C"/>
                                <w:left w:val="single" w:sz="36" w:space="0" w:color="F6D93C"/>
                                <w:bottom w:val="single" w:sz="36" w:space="5" w:color="F6D93C"/>
                                <w:right w:val="single" w:sz="36" w:space="5" w:color="F6D93C"/>
                              </w:divBdr>
                              <w:divsChild>
                                <w:div w:id="709258658">
                                  <w:marLeft w:val="0"/>
                                  <w:marRight w:val="0"/>
                                  <w:marTop w:val="0"/>
                                  <w:marBottom w:val="0"/>
                                  <w:divBdr>
                                    <w:top w:val="none" w:sz="0" w:space="0" w:color="auto"/>
                                    <w:left w:val="none" w:sz="0" w:space="0" w:color="auto"/>
                                    <w:bottom w:val="none" w:sz="0" w:space="0" w:color="auto"/>
                                    <w:right w:val="none" w:sz="0" w:space="0" w:color="auto"/>
                                  </w:divBdr>
                                  <w:divsChild>
                                    <w:div w:id="1087312701">
                                      <w:marLeft w:val="450"/>
                                      <w:marRight w:val="0"/>
                                      <w:marTop w:val="0"/>
                                      <w:marBottom w:val="0"/>
                                      <w:divBdr>
                                        <w:top w:val="none" w:sz="0" w:space="0" w:color="auto"/>
                                        <w:left w:val="none" w:sz="0" w:space="0" w:color="auto"/>
                                        <w:bottom w:val="none" w:sz="0" w:space="0" w:color="auto"/>
                                        <w:right w:val="none" w:sz="0" w:space="0" w:color="auto"/>
                                      </w:divBdr>
                                      <w:divsChild>
                                        <w:div w:id="676007682">
                                          <w:marLeft w:val="0"/>
                                          <w:marRight w:val="0"/>
                                          <w:marTop w:val="0"/>
                                          <w:marBottom w:val="0"/>
                                          <w:divBdr>
                                            <w:top w:val="none" w:sz="0" w:space="0" w:color="auto"/>
                                            <w:left w:val="none" w:sz="0" w:space="0" w:color="auto"/>
                                            <w:bottom w:val="none" w:sz="0" w:space="0" w:color="auto"/>
                                            <w:right w:val="none" w:sz="0" w:space="0" w:color="auto"/>
                                          </w:divBdr>
                                        </w:div>
                                      </w:divsChild>
                                    </w:div>
                                    <w:div w:id="229661757">
                                      <w:marLeft w:val="0"/>
                                      <w:marRight w:val="0"/>
                                      <w:marTop w:val="0"/>
                                      <w:marBottom w:val="0"/>
                                      <w:divBdr>
                                        <w:top w:val="none" w:sz="0" w:space="0" w:color="auto"/>
                                        <w:left w:val="none" w:sz="0" w:space="0" w:color="auto"/>
                                        <w:bottom w:val="none" w:sz="0" w:space="0" w:color="auto"/>
                                        <w:right w:val="none" w:sz="0" w:space="0" w:color="auto"/>
                                      </w:divBdr>
                                    </w:div>
                                  </w:divsChild>
                                </w:div>
                                <w:div w:id="10498845">
                                  <w:marLeft w:val="0"/>
                                  <w:marRight w:val="0"/>
                                  <w:marTop w:val="0"/>
                                  <w:marBottom w:val="0"/>
                                  <w:divBdr>
                                    <w:top w:val="none" w:sz="0" w:space="0" w:color="auto"/>
                                    <w:left w:val="none" w:sz="0" w:space="0" w:color="auto"/>
                                    <w:bottom w:val="none" w:sz="0" w:space="0" w:color="auto"/>
                                    <w:right w:val="none" w:sz="0" w:space="0" w:color="auto"/>
                                  </w:divBdr>
                                  <w:divsChild>
                                    <w:div w:id="1705666887">
                                      <w:marLeft w:val="0"/>
                                      <w:marRight w:val="0"/>
                                      <w:marTop w:val="0"/>
                                      <w:marBottom w:val="0"/>
                                      <w:divBdr>
                                        <w:top w:val="none" w:sz="0" w:space="0" w:color="auto"/>
                                        <w:left w:val="none" w:sz="0" w:space="0" w:color="auto"/>
                                        <w:bottom w:val="none" w:sz="0" w:space="0" w:color="auto"/>
                                        <w:right w:val="none" w:sz="0" w:space="0" w:color="auto"/>
                                      </w:divBdr>
                                    </w:div>
                                  </w:divsChild>
                                </w:div>
                                <w:div w:id="748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76672">
                      <w:marLeft w:val="0"/>
                      <w:marRight w:val="0"/>
                      <w:marTop w:val="0"/>
                      <w:marBottom w:val="0"/>
                      <w:divBdr>
                        <w:top w:val="none" w:sz="0" w:space="0" w:color="auto"/>
                        <w:left w:val="none" w:sz="0" w:space="0" w:color="auto"/>
                        <w:bottom w:val="none" w:sz="0" w:space="0" w:color="auto"/>
                        <w:right w:val="none" w:sz="0" w:space="0" w:color="auto"/>
                      </w:divBdr>
                      <w:divsChild>
                        <w:div w:id="2109351327">
                          <w:marLeft w:val="0"/>
                          <w:marRight w:val="0"/>
                          <w:marTop w:val="0"/>
                          <w:marBottom w:val="0"/>
                          <w:divBdr>
                            <w:top w:val="none" w:sz="0" w:space="0" w:color="auto"/>
                            <w:left w:val="none" w:sz="0" w:space="0" w:color="auto"/>
                            <w:bottom w:val="none" w:sz="0" w:space="0" w:color="auto"/>
                            <w:right w:val="none" w:sz="0" w:space="0" w:color="auto"/>
                          </w:divBdr>
                          <w:divsChild>
                            <w:div w:id="121674460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614676005">
      <w:bodyDiv w:val="1"/>
      <w:marLeft w:val="0"/>
      <w:marRight w:val="0"/>
      <w:marTop w:val="0"/>
      <w:marBottom w:val="0"/>
      <w:divBdr>
        <w:top w:val="none" w:sz="0" w:space="0" w:color="auto"/>
        <w:left w:val="none" w:sz="0" w:space="0" w:color="auto"/>
        <w:bottom w:val="none" w:sz="0" w:space="0" w:color="auto"/>
        <w:right w:val="none" w:sz="0" w:space="0" w:color="auto"/>
      </w:divBdr>
      <w:divsChild>
        <w:div w:id="773987002">
          <w:marLeft w:val="0"/>
          <w:marRight w:val="0"/>
          <w:marTop w:val="0"/>
          <w:marBottom w:val="0"/>
          <w:divBdr>
            <w:top w:val="none" w:sz="0" w:space="0" w:color="auto"/>
            <w:left w:val="none" w:sz="0" w:space="0" w:color="auto"/>
            <w:bottom w:val="none" w:sz="0" w:space="0" w:color="auto"/>
            <w:right w:val="none" w:sz="0" w:space="0" w:color="auto"/>
          </w:divBdr>
          <w:divsChild>
            <w:div w:id="1375547376">
              <w:marLeft w:val="0"/>
              <w:marRight w:val="0"/>
              <w:marTop w:val="0"/>
              <w:marBottom w:val="0"/>
              <w:divBdr>
                <w:top w:val="none" w:sz="0" w:space="0" w:color="auto"/>
                <w:left w:val="none" w:sz="0" w:space="0" w:color="auto"/>
                <w:bottom w:val="none" w:sz="0" w:space="0" w:color="auto"/>
                <w:right w:val="none" w:sz="0" w:space="0" w:color="auto"/>
              </w:divBdr>
              <w:divsChild>
                <w:div w:id="2039349984">
                  <w:marLeft w:val="0"/>
                  <w:marRight w:val="0"/>
                  <w:marTop w:val="0"/>
                  <w:marBottom w:val="0"/>
                  <w:divBdr>
                    <w:top w:val="none" w:sz="0" w:space="0" w:color="auto"/>
                    <w:left w:val="none" w:sz="0" w:space="0" w:color="auto"/>
                    <w:bottom w:val="none" w:sz="0" w:space="0" w:color="auto"/>
                    <w:right w:val="none" w:sz="0" w:space="0" w:color="auto"/>
                  </w:divBdr>
                  <w:divsChild>
                    <w:div w:id="1524974135">
                      <w:marLeft w:val="0"/>
                      <w:marRight w:val="0"/>
                      <w:marTop w:val="0"/>
                      <w:marBottom w:val="0"/>
                      <w:divBdr>
                        <w:top w:val="none" w:sz="0" w:space="0" w:color="auto"/>
                        <w:left w:val="none" w:sz="0" w:space="0" w:color="auto"/>
                        <w:bottom w:val="none" w:sz="0" w:space="0" w:color="auto"/>
                        <w:right w:val="none" w:sz="0" w:space="0" w:color="auto"/>
                      </w:divBdr>
                      <w:divsChild>
                        <w:div w:id="208806329">
                          <w:marLeft w:val="0"/>
                          <w:marRight w:val="0"/>
                          <w:marTop w:val="0"/>
                          <w:marBottom w:val="0"/>
                          <w:divBdr>
                            <w:top w:val="none" w:sz="0" w:space="0" w:color="auto"/>
                            <w:left w:val="none" w:sz="0" w:space="0" w:color="auto"/>
                            <w:bottom w:val="none" w:sz="0" w:space="0" w:color="auto"/>
                            <w:right w:val="none" w:sz="0" w:space="0" w:color="auto"/>
                          </w:divBdr>
                          <w:divsChild>
                            <w:div w:id="1501583650">
                              <w:marLeft w:val="0"/>
                              <w:marRight w:val="0"/>
                              <w:marTop w:val="0"/>
                              <w:marBottom w:val="0"/>
                              <w:divBdr>
                                <w:top w:val="none" w:sz="0" w:space="0" w:color="auto"/>
                                <w:left w:val="none" w:sz="0" w:space="0" w:color="auto"/>
                                <w:bottom w:val="none" w:sz="0" w:space="0" w:color="auto"/>
                                <w:right w:val="none" w:sz="0" w:space="0" w:color="auto"/>
                              </w:divBdr>
                              <w:divsChild>
                                <w:div w:id="408575857">
                                  <w:marLeft w:val="0"/>
                                  <w:marRight w:val="0"/>
                                  <w:marTop w:val="0"/>
                                  <w:marBottom w:val="75"/>
                                  <w:divBdr>
                                    <w:top w:val="none" w:sz="0" w:space="0" w:color="auto"/>
                                    <w:left w:val="none" w:sz="0" w:space="0" w:color="auto"/>
                                    <w:bottom w:val="none" w:sz="0" w:space="0" w:color="auto"/>
                                    <w:right w:val="none" w:sz="0" w:space="0" w:color="auto"/>
                                  </w:divBdr>
                                </w:div>
                                <w:div w:id="513154597">
                                  <w:marLeft w:val="0"/>
                                  <w:marRight w:val="0"/>
                                  <w:marTop w:val="0"/>
                                  <w:marBottom w:val="0"/>
                                  <w:divBdr>
                                    <w:top w:val="none" w:sz="0" w:space="0" w:color="auto"/>
                                    <w:left w:val="none" w:sz="0" w:space="0" w:color="auto"/>
                                    <w:bottom w:val="none" w:sz="0" w:space="0" w:color="auto"/>
                                    <w:right w:val="none" w:sz="0" w:space="0" w:color="auto"/>
                                  </w:divBdr>
                                </w:div>
                                <w:div w:id="1056205491">
                                  <w:marLeft w:val="0"/>
                                  <w:marRight w:val="0"/>
                                  <w:marTop w:val="0"/>
                                  <w:marBottom w:val="0"/>
                                  <w:divBdr>
                                    <w:top w:val="none" w:sz="0" w:space="0" w:color="auto"/>
                                    <w:left w:val="none" w:sz="0" w:space="0" w:color="auto"/>
                                    <w:bottom w:val="none" w:sz="0" w:space="0" w:color="auto"/>
                                    <w:right w:val="none" w:sz="0" w:space="0" w:color="auto"/>
                                  </w:divBdr>
                                  <w:divsChild>
                                    <w:div w:id="49421035">
                                      <w:marLeft w:val="0"/>
                                      <w:marRight w:val="0"/>
                                      <w:marTop w:val="300"/>
                                      <w:marBottom w:val="0"/>
                                      <w:divBdr>
                                        <w:top w:val="none" w:sz="0" w:space="0" w:color="auto"/>
                                        <w:left w:val="none" w:sz="0" w:space="0" w:color="auto"/>
                                        <w:bottom w:val="none" w:sz="0" w:space="0" w:color="auto"/>
                                        <w:right w:val="none" w:sz="0" w:space="0" w:color="auto"/>
                                      </w:divBdr>
                                    </w:div>
                                  </w:divsChild>
                                </w:div>
                                <w:div w:id="20613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9365">
                      <w:marLeft w:val="0"/>
                      <w:marRight w:val="0"/>
                      <w:marTop w:val="0"/>
                      <w:marBottom w:val="0"/>
                      <w:divBdr>
                        <w:top w:val="none" w:sz="0" w:space="0" w:color="auto"/>
                        <w:left w:val="none" w:sz="0" w:space="0" w:color="auto"/>
                        <w:bottom w:val="none" w:sz="0" w:space="0" w:color="auto"/>
                        <w:right w:val="none" w:sz="0" w:space="0" w:color="auto"/>
                      </w:divBdr>
                      <w:divsChild>
                        <w:div w:id="2042047168">
                          <w:marLeft w:val="0"/>
                          <w:marRight w:val="0"/>
                          <w:marTop w:val="0"/>
                          <w:marBottom w:val="0"/>
                          <w:divBdr>
                            <w:top w:val="none" w:sz="0" w:space="0" w:color="auto"/>
                            <w:left w:val="none" w:sz="0" w:space="0" w:color="auto"/>
                            <w:bottom w:val="none" w:sz="0" w:space="0" w:color="auto"/>
                            <w:right w:val="none" w:sz="0" w:space="0" w:color="auto"/>
                          </w:divBdr>
                          <w:divsChild>
                            <w:div w:id="45616616">
                              <w:marLeft w:val="0"/>
                              <w:marRight w:val="0"/>
                              <w:marTop w:val="0"/>
                              <w:marBottom w:val="0"/>
                              <w:divBdr>
                                <w:top w:val="none" w:sz="0" w:space="0" w:color="auto"/>
                                <w:left w:val="none" w:sz="0" w:space="0" w:color="auto"/>
                                <w:bottom w:val="none" w:sz="0" w:space="0" w:color="auto"/>
                                <w:right w:val="none" w:sz="0" w:space="0" w:color="auto"/>
                              </w:divBdr>
                              <w:divsChild>
                                <w:div w:id="120895099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796101238">
      <w:bodyDiv w:val="1"/>
      <w:marLeft w:val="0"/>
      <w:marRight w:val="0"/>
      <w:marTop w:val="0"/>
      <w:marBottom w:val="0"/>
      <w:divBdr>
        <w:top w:val="none" w:sz="0" w:space="0" w:color="auto"/>
        <w:left w:val="none" w:sz="0" w:space="0" w:color="auto"/>
        <w:bottom w:val="none" w:sz="0" w:space="0" w:color="auto"/>
        <w:right w:val="none" w:sz="0" w:space="0" w:color="auto"/>
      </w:divBdr>
      <w:divsChild>
        <w:div w:id="1656302187">
          <w:marLeft w:val="0"/>
          <w:marRight w:val="0"/>
          <w:marTop w:val="0"/>
          <w:marBottom w:val="0"/>
          <w:divBdr>
            <w:top w:val="none" w:sz="0" w:space="0" w:color="auto"/>
            <w:left w:val="none" w:sz="0" w:space="0" w:color="auto"/>
            <w:bottom w:val="none" w:sz="0" w:space="0" w:color="auto"/>
            <w:right w:val="none" w:sz="0" w:space="0" w:color="auto"/>
          </w:divBdr>
          <w:divsChild>
            <w:div w:id="1304192497">
              <w:marLeft w:val="1260"/>
              <w:marRight w:val="0"/>
              <w:marTop w:val="0"/>
              <w:marBottom w:val="0"/>
              <w:divBdr>
                <w:top w:val="none" w:sz="0" w:space="0" w:color="auto"/>
                <w:left w:val="none" w:sz="0" w:space="0" w:color="auto"/>
                <w:bottom w:val="none" w:sz="0" w:space="0" w:color="auto"/>
                <w:right w:val="none" w:sz="0" w:space="0" w:color="auto"/>
              </w:divBdr>
              <w:divsChild>
                <w:div w:id="2021733051">
                  <w:marLeft w:val="2880"/>
                  <w:marRight w:val="0"/>
                  <w:marTop w:val="0"/>
                  <w:marBottom w:val="0"/>
                  <w:divBdr>
                    <w:top w:val="none" w:sz="0" w:space="0" w:color="auto"/>
                    <w:left w:val="none" w:sz="0" w:space="0" w:color="auto"/>
                    <w:bottom w:val="none" w:sz="0" w:space="0" w:color="auto"/>
                    <w:right w:val="none" w:sz="0" w:space="0" w:color="auto"/>
                  </w:divBdr>
                  <w:divsChild>
                    <w:div w:id="1152867631">
                      <w:marLeft w:val="0"/>
                      <w:marRight w:val="0"/>
                      <w:marTop w:val="0"/>
                      <w:marBottom w:val="0"/>
                      <w:divBdr>
                        <w:top w:val="none" w:sz="0" w:space="0" w:color="auto"/>
                        <w:left w:val="none" w:sz="0" w:space="0" w:color="auto"/>
                        <w:bottom w:val="none" w:sz="0" w:space="0" w:color="auto"/>
                        <w:right w:val="none" w:sz="0" w:space="0" w:color="auto"/>
                      </w:divBdr>
                      <w:divsChild>
                        <w:div w:id="242421466">
                          <w:marLeft w:val="0"/>
                          <w:marRight w:val="0"/>
                          <w:marTop w:val="0"/>
                          <w:marBottom w:val="0"/>
                          <w:divBdr>
                            <w:top w:val="none" w:sz="0" w:space="0" w:color="auto"/>
                            <w:left w:val="none" w:sz="0" w:space="0" w:color="auto"/>
                            <w:bottom w:val="none" w:sz="0" w:space="0" w:color="auto"/>
                            <w:right w:val="none" w:sz="0" w:space="0" w:color="auto"/>
                          </w:divBdr>
                          <w:divsChild>
                            <w:div w:id="2113359327">
                              <w:marLeft w:val="0"/>
                              <w:marRight w:val="0"/>
                              <w:marTop w:val="0"/>
                              <w:marBottom w:val="0"/>
                              <w:divBdr>
                                <w:top w:val="none" w:sz="0" w:space="0" w:color="auto"/>
                                <w:left w:val="none" w:sz="0" w:space="0" w:color="auto"/>
                                <w:bottom w:val="none" w:sz="0" w:space="0" w:color="auto"/>
                                <w:right w:val="none" w:sz="0" w:space="0" w:color="auto"/>
                              </w:divBdr>
                              <w:divsChild>
                                <w:div w:id="549345354">
                                  <w:marLeft w:val="0"/>
                                  <w:marRight w:val="0"/>
                                  <w:marTop w:val="0"/>
                                  <w:marBottom w:val="0"/>
                                  <w:divBdr>
                                    <w:top w:val="none" w:sz="0" w:space="0" w:color="auto"/>
                                    <w:left w:val="none" w:sz="0" w:space="0" w:color="auto"/>
                                    <w:bottom w:val="none" w:sz="0" w:space="0" w:color="auto"/>
                                    <w:right w:val="none" w:sz="0" w:space="0" w:color="auto"/>
                                  </w:divBdr>
                                  <w:divsChild>
                                    <w:div w:id="506870529">
                                      <w:marLeft w:val="0"/>
                                      <w:marRight w:val="0"/>
                                      <w:marTop w:val="0"/>
                                      <w:marBottom w:val="0"/>
                                      <w:divBdr>
                                        <w:top w:val="none" w:sz="0" w:space="0" w:color="auto"/>
                                        <w:left w:val="none" w:sz="0" w:space="0" w:color="auto"/>
                                        <w:bottom w:val="none" w:sz="0" w:space="0" w:color="auto"/>
                                        <w:right w:val="none" w:sz="0" w:space="0" w:color="auto"/>
                                      </w:divBdr>
                                      <w:divsChild>
                                        <w:div w:id="1966890295">
                                          <w:marLeft w:val="0"/>
                                          <w:marRight w:val="0"/>
                                          <w:marTop w:val="0"/>
                                          <w:marBottom w:val="0"/>
                                          <w:divBdr>
                                            <w:top w:val="none" w:sz="0" w:space="0" w:color="auto"/>
                                            <w:left w:val="none" w:sz="0" w:space="0" w:color="auto"/>
                                            <w:bottom w:val="none" w:sz="0" w:space="0" w:color="auto"/>
                                            <w:right w:val="none" w:sz="0" w:space="0" w:color="auto"/>
                                          </w:divBdr>
                                          <w:divsChild>
                                            <w:div w:id="19642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2134">
                                  <w:marLeft w:val="0"/>
                                  <w:marRight w:val="0"/>
                                  <w:marTop w:val="0"/>
                                  <w:marBottom w:val="0"/>
                                  <w:divBdr>
                                    <w:top w:val="none" w:sz="0" w:space="0" w:color="auto"/>
                                    <w:left w:val="none" w:sz="0" w:space="0" w:color="auto"/>
                                    <w:bottom w:val="none" w:sz="0" w:space="0" w:color="auto"/>
                                    <w:right w:val="none" w:sz="0" w:space="0" w:color="auto"/>
                                  </w:divBdr>
                                  <w:divsChild>
                                    <w:div w:id="657534390">
                                      <w:marLeft w:val="0"/>
                                      <w:marRight w:val="0"/>
                                      <w:marTop w:val="0"/>
                                      <w:marBottom w:val="0"/>
                                      <w:divBdr>
                                        <w:top w:val="none" w:sz="0" w:space="0" w:color="auto"/>
                                        <w:left w:val="none" w:sz="0" w:space="0" w:color="auto"/>
                                        <w:bottom w:val="none" w:sz="0" w:space="0" w:color="auto"/>
                                        <w:right w:val="none" w:sz="0" w:space="0" w:color="auto"/>
                                      </w:divBdr>
                                      <w:divsChild>
                                        <w:div w:id="1049691601">
                                          <w:marLeft w:val="0"/>
                                          <w:marRight w:val="0"/>
                                          <w:marTop w:val="0"/>
                                          <w:marBottom w:val="0"/>
                                          <w:divBdr>
                                            <w:top w:val="none" w:sz="0" w:space="0" w:color="auto"/>
                                            <w:left w:val="none" w:sz="0" w:space="0" w:color="auto"/>
                                            <w:bottom w:val="none" w:sz="0" w:space="0" w:color="auto"/>
                                            <w:right w:val="none" w:sz="0" w:space="0" w:color="auto"/>
                                          </w:divBdr>
                                          <w:divsChild>
                                            <w:div w:id="65634669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557206">
      <w:bodyDiv w:val="1"/>
      <w:marLeft w:val="0"/>
      <w:marRight w:val="0"/>
      <w:marTop w:val="0"/>
      <w:marBottom w:val="0"/>
      <w:divBdr>
        <w:top w:val="none" w:sz="0" w:space="0" w:color="auto"/>
        <w:left w:val="none" w:sz="0" w:space="0" w:color="auto"/>
        <w:bottom w:val="none" w:sz="0" w:space="0" w:color="auto"/>
        <w:right w:val="none" w:sz="0" w:space="0" w:color="auto"/>
      </w:divBdr>
      <w:divsChild>
        <w:div w:id="51539381">
          <w:marLeft w:val="0"/>
          <w:marRight w:val="0"/>
          <w:marTop w:val="0"/>
          <w:marBottom w:val="0"/>
          <w:divBdr>
            <w:top w:val="none" w:sz="0" w:space="0" w:color="auto"/>
            <w:left w:val="none" w:sz="0" w:space="0" w:color="auto"/>
            <w:bottom w:val="none" w:sz="0" w:space="0" w:color="auto"/>
            <w:right w:val="none" w:sz="0" w:space="0" w:color="auto"/>
          </w:divBdr>
          <w:divsChild>
            <w:div w:id="1003515301">
              <w:marLeft w:val="0"/>
              <w:marRight w:val="0"/>
              <w:marTop w:val="0"/>
              <w:marBottom w:val="0"/>
              <w:divBdr>
                <w:top w:val="none" w:sz="0" w:space="0" w:color="auto"/>
                <w:left w:val="none" w:sz="0" w:space="0" w:color="auto"/>
                <w:bottom w:val="none" w:sz="0" w:space="0" w:color="auto"/>
                <w:right w:val="none" w:sz="0" w:space="0" w:color="auto"/>
              </w:divBdr>
              <w:divsChild>
                <w:div w:id="848981004">
                  <w:marLeft w:val="0"/>
                  <w:marRight w:val="0"/>
                  <w:marTop w:val="0"/>
                  <w:marBottom w:val="0"/>
                  <w:divBdr>
                    <w:top w:val="none" w:sz="0" w:space="0" w:color="auto"/>
                    <w:left w:val="none" w:sz="0" w:space="0" w:color="auto"/>
                    <w:bottom w:val="none" w:sz="0" w:space="0" w:color="auto"/>
                    <w:right w:val="none" w:sz="0" w:space="0" w:color="auto"/>
                  </w:divBdr>
                  <w:divsChild>
                    <w:div w:id="275259965">
                      <w:marLeft w:val="0"/>
                      <w:marRight w:val="0"/>
                      <w:marTop w:val="0"/>
                      <w:marBottom w:val="0"/>
                      <w:divBdr>
                        <w:top w:val="none" w:sz="0" w:space="0" w:color="auto"/>
                        <w:left w:val="none" w:sz="0" w:space="0" w:color="auto"/>
                        <w:bottom w:val="none" w:sz="0" w:space="0" w:color="auto"/>
                        <w:right w:val="none" w:sz="0" w:space="0" w:color="auto"/>
                      </w:divBdr>
                      <w:divsChild>
                        <w:div w:id="1530600974">
                          <w:marLeft w:val="0"/>
                          <w:marRight w:val="0"/>
                          <w:marTop w:val="0"/>
                          <w:marBottom w:val="0"/>
                          <w:divBdr>
                            <w:top w:val="none" w:sz="0" w:space="0" w:color="auto"/>
                            <w:left w:val="none" w:sz="0" w:space="0" w:color="auto"/>
                            <w:bottom w:val="none" w:sz="0" w:space="0" w:color="auto"/>
                            <w:right w:val="none" w:sz="0" w:space="0" w:color="auto"/>
                          </w:divBdr>
                          <w:divsChild>
                            <w:div w:id="379136999">
                              <w:marLeft w:val="0"/>
                              <w:marRight w:val="0"/>
                              <w:marTop w:val="0"/>
                              <w:marBottom w:val="0"/>
                              <w:divBdr>
                                <w:top w:val="none" w:sz="0" w:space="0" w:color="auto"/>
                                <w:left w:val="none" w:sz="0" w:space="0" w:color="auto"/>
                                <w:bottom w:val="none" w:sz="0" w:space="0" w:color="auto"/>
                                <w:right w:val="none" w:sz="0" w:space="0" w:color="auto"/>
                              </w:divBdr>
                              <w:divsChild>
                                <w:div w:id="1791431442">
                                  <w:marLeft w:val="0"/>
                                  <w:marRight w:val="0"/>
                                  <w:marTop w:val="0"/>
                                  <w:marBottom w:val="75"/>
                                  <w:divBdr>
                                    <w:top w:val="none" w:sz="0" w:space="0" w:color="auto"/>
                                    <w:left w:val="none" w:sz="0" w:space="0" w:color="auto"/>
                                    <w:bottom w:val="none" w:sz="0" w:space="0" w:color="auto"/>
                                    <w:right w:val="none" w:sz="0" w:space="0" w:color="auto"/>
                                  </w:divBdr>
                                </w:div>
                                <w:div w:id="362829869">
                                  <w:marLeft w:val="0"/>
                                  <w:marRight w:val="0"/>
                                  <w:marTop w:val="0"/>
                                  <w:marBottom w:val="0"/>
                                  <w:divBdr>
                                    <w:top w:val="none" w:sz="0" w:space="0" w:color="auto"/>
                                    <w:left w:val="none" w:sz="0" w:space="0" w:color="auto"/>
                                    <w:bottom w:val="none" w:sz="0" w:space="0" w:color="auto"/>
                                    <w:right w:val="none" w:sz="0" w:space="0" w:color="auto"/>
                                  </w:divBdr>
                                  <w:divsChild>
                                    <w:div w:id="1994411554">
                                      <w:marLeft w:val="0"/>
                                      <w:marRight w:val="0"/>
                                      <w:marTop w:val="0"/>
                                      <w:marBottom w:val="0"/>
                                      <w:divBdr>
                                        <w:top w:val="single" w:sz="6" w:space="0" w:color="C5C5C5"/>
                                        <w:left w:val="single" w:sz="6" w:space="0" w:color="C5C5C5"/>
                                        <w:bottom w:val="single" w:sz="6" w:space="0" w:color="C5C5C5"/>
                                        <w:right w:val="single" w:sz="6" w:space="0" w:color="C5C5C5"/>
                                      </w:divBdr>
                                      <w:divsChild>
                                        <w:div w:id="918445232">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87148056">
                                  <w:marLeft w:val="0"/>
                                  <w:marRight w:val="0"/>
                                  <w:marTop w:val="0"/>
                                  <w:marBottom w:val="0"/>
                                  <w:divBdr>
                                    <w:top w:val="none" w:sz="0" w:space="0" w:color="auto"/>
                                    <w:left w:val="none" w:sz="0" w:space="0" w:color="auto"/>
                                    <w:bottom w:val="none" w:sz="0" w:space="0" w:color="auto"/>
                                    <w:right w:val="none" w:sz="0" w:space="0" w:color="auto"/>
                                  </w:divBdr>
                                </w:div>
                                <w:div w:id="823545652">
                                  <w:marLeft w:val="0"/>
                                  <w:marRight w:val="0"/>
                                  <w:marTop w:val="0"/>
                                  <w:marBottom w:val="0"/>
                                  <w:divBdr>
                                    <w:top w:val="none" w:sz="0" w:space="0" w:color="auto"/>
                                    <w:left w:val="none" w:sz="0" w:space="0" w:color="auto"/>
                                    <w:bottom w:val="none" w:sz="0" w:space="0" w:color="auto"/>
                                    <w:right w:val="none" w:sz="0" w:space="0" w:color="auto"/>
                                  </w:divBdr>
                                </w:div>
                                <w:div w:id="58552127">
                                  <w:marLeft w:val="0"/>
                                  <w:marRight w:val="0"/>
                                  <w:marTop w:val="0"/>
                                  <w:marBottom w:val="0"/>
                                  <w:divBdr>
                                    <w:top w:val="none" w:sz="0" w:space="0" w:color="auto"/>
                                    <w:left w:val="none" w:sz="0" w:space="0" w:color="auto"/>
                                    <w:bottom w:val="none" w:sz="0" w:space="0" w:color="auto"/>
                                    <w:right w:val="none" w:sz="0" w:space="0" w:color="auto"/>
                                  </w:divBdr>
                                  <w:divsChild>
                                    <w:div w:id="1212115622">
                                      <w:marLeft w:val="0"/>
                                      <w:marRight w:val="0"/>
                                      <w:marTop w:val="0"/>
                                      <w:marBottom w:val="0"/>
                                      <w:divBdr>
                                        <w:top w:val="single" w:sz="6" w:space="0" w:color="C5C5C5"/>
                                        <w:left w:val="single" w:sz="6" w:space="0" w:color="C5C5C5"/>
                                        <w:bottom w:val="single" w:sz="6" w:space="0" w:color="C5C5C5"/>
                                        <w:right w:val="single" w:sz="6" w:space="0" w:color="C5C5C5"/>
                                      </w:divBdr>
                                      <w:divsChild>
                                        <w:div w:id="1504933254">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030182618">
                                  <w:marLeft w:val="0"/>
                                  <w:marRight w:val="0"/>
                                  <w:marTop w:val="0"/>
                                  <w:marBottom w:val="0"/>
                                  <w:divBdr>
                                    <w:top w:val="none" w:sz="0" w:space="0" w:color="auto"/>
                                    <w:left w:val="none" w:sz="0" w:space="0" w:color="auto"/>
                                    <w:bottom w:val="none" w:sz="0" w:space="0" w:color="auto"/>
                                    <w:right w:val="none" w:sz="0" w:space="0" w:color="auto"/>
                                  </w:divBdr>
                                  <w:divsChild>
                                    <w:div w:id="985428868">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691806678">
                      <w:marLeft w:val="0"/>
                      <w:marRight w:val="0"/>
                      <w:marTop w:val="0"/>
                      <w:marBottom w:val="0"/>
                      <w:divBdr>
                        <w:top w:val="none" w:sz="0" w:space="0" w:color="auto"/>
                        <w:left w:val="none" w:sz="0" w:space="0" w:color="auto"/>
                        <w:bottom w:val="none" w:sz="0" w:space="0" w:color="auto"/>
                        <w:right w:val="none" w:sz="0" w:space="0" w:color="auto"/>
                      </w:divBdr>
                      <w:divsChild>
                        <w:div w:id="1946116504">
                          <w:marLeft w:val="0"/>
                          <w:marRight w:val="0"/>
                          <w:marTop w:val="0"/>
                          <w:marBottom w:val="0"/>
                          <w:divBdr>
                            <w:top w:val="none" w:sz="0" w:space="0" w:color="auto"/>
                            <w:left w:val="none" w:sz="0" w:space="0" w:color="auto"/>
                            <w:bottom w:val="none" w:sz="0" w:space="0" w:color="auto"/>
                            <w:right w:val="none" w:sz="0" w:space="0" w:color="auto"/>
                          </w:divBdr>
                          <w:divsChild>
                            <w:div w:id="1371495263">
                              <w:marLeft w:val="0"/>
                              <w:marRight w:val="0"/>
                              <w:marTop w:val="0"/>
                              <w:marBottom w:val="0"/>
                              <w:divBdr>
                                <w:top w:val="none" w:sz="0" w:space="0" w:color="auto"/>
                                <w:left w:val="none" w:sz="0" w:space="0" w:color="auto"/>
                                <w:bottom w:val="none" w:sz="0" w:space="0" w:color="auto"/>
                                <w:right w:val="none" w:sz="0" w:space="0" w:color="auto"/>
                              </w:divBdr>
                              <w:divsChild>
                                <w:div w:id="38387000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2719/pages/week-8-student-lesson-plan?module_item_id=20792506" TargetMode="External"/><Relationship Id="rId13" Type="http://schemas.openxmlformats.org/officeDocument/2006/relationships/hyperlink" Target="https://chamberlain.instructure.com/courses/142719/pages/week-8-student-lesson-plan?module_item_id=20792506" TargetMode="External"/><Relationship Id="rId18" Type="http://schemas.openxmlformats.org/officeDocument/2006/relationships/hyperlink" Target="https://chamberlain.instructure.com/courses/142719/pages/week-8-lesson-%7C-marketing-strategies-and-practice-readiness-of-the-dnp-prepared-nurse-leader?module_item_id=2079251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hyperlink" Target="https://chamberlain.instructure.com/courses/142719/pages/week-8-student-lesson-plan?module_item_id=20792506" TargetMode="External"/><Relationship Id="rId12" Type="http://schemas.openxmlformats.org/officeDocument/2006/relationships/hyperlink" Target="https://chamberlain.instructure.com/courses/142719/pages/week-8-student-lesson-plan?module_item_id=20792506" TargetMode="External"/><Relationship Id="rId17" Type="http://schemas.openxmlformats.org/officeDocument/2006/relationships/image" Target="media/image2.png"/><Relationship Id="rId25" Type="http://schemas.openxmlformats.org/officeDocument/2006/relationships/hyperlink" Target="https://chamberlain.instructure.com/courses/142719/discussion_topics/5070386?module_item_id=20792522"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1" Type="http://schemas.openxmlformats.org/officeDocument/2006/relationships/numbering" Target="numbering.xml"/><Relationship Id="rId6" Type="http://schemas.openxmlformats.org/officeDocument/2006/relationships/hyperlink" Target="https://chamberlain.instructure.com/courses/142719/pages/week-8-student-lesson-plan?module_item_id=20792506" TargetMode="External"/><Relationship Id="rId11" Type="http://schemas.openxmlformats.org/officeDocument/2006/relationships/hyperlink" Target="https://chamberlain.instructure.com/courses/142719/pages/week-8-student-lesson-plan?module_item_id=20792506" TargetMode="External"/><Relationship Id="rId24" Type="http://schemas.openxmlformats.org/officeDocument/2006/relationships/control" Target="activeX/activeX2.xml"/><Relationship Id="rId5" Type="http://schemas.openxmlformats.org/officeDocument/2006/relationships/hyperlink" Target="https://chamberlain.instructure.com/courses/142719/pages/week-8-student-lesson-plan?module_item_id=20792506" TargetMode="External"/><Relationship Id="rId15" Type="http://schemas.openxmlformats.org/officeDocument/2006/relationships/hyperlink" Target="https://www.youtube.com/watch?v=m7tmsWN6uH0" TargetMode="External"/><Relationship Id="rId23" Type="http://schemas.openxmlformats.org/officeDocument/2006/relationships/image" Target="media/image5.wmf"/><Relationship Id="rId10" Type="http://schemas.openxmlformats.org/officeDocument/2006/relationships/hyperlink" Target="https://www.aonl.org/resources/nurse-leader-competencie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control" Target="activeX/activeX1.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2576</Words>
  <Characters>14685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17227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2024-04-19T09:40:00Z</dcterms:created>
  <dcterms:modified xsi:type="dcterms:W3CDTF">2024-04-19T09:45:00Z</dcterms:modified>
</cp:coreProperties>
</file>