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9FD8C" w14:textId="77777777" w:rsidR="0074075F" w:rsidRPr="00C97F7C" w:rsidRDefault="0074075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80C9B0" w14:textId="77777777" w:rsidR="0074075F" w:rsidRPr="00C97F7C" w:rsidRDefault="0074075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C63916" w14:textId="77777777" w:rsidR="0074075F" w:rsidRPr="00C97F7C" w:rsidRDefault="0074075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688B3CB" w14:textId="77777777" w:rsidR="0074075F" w:rsidRPr="00C97F7C" w:rsidRDefault="0074075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566526E" w14:textId="77777777" w:rsidR="00C97F7C" w:rsidRPr="00C97F7C" w:rsidRDefault="00C97F7C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751E13" w14:textId="77777777" w:rsidR="0074075F" w:rsidRPr="00C97F7C" w:rsidRDefault="0074075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0FB01E" w14:textId="77777777" w:rsidR="007E2FC1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7C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14:paraId="25E45A59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ACDF1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>Name</w:t>
      </w:r>
    </w:p>
    <w:p w14:paraId="506B6693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>School Affiliation</w:t>
      </w:r>
    </w:p>
    <w:p w14:paraId="434AEEF1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>Course</w:t>
      </w:r>
    </w:p>
    <w:p w14:paraId="2CBD6FB7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>Instructor</w:t>
      </w:r>
    </w:p>
    <w:p w14:paraId="7A7382FD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>Date Due</w:t>
      </w:r>
    </w:p>
    <w:p w14:paraId="3C751700" w14:textId="77777777" w:rsidR="00562CF4" w:rsidRDefault="00562CF4" w:rsidP="00562C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0034D6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7C">
        <w:rPr>
          <w:rFonts w:ascii="Times New Roman" w:hAnsi="Times New Roman" w:cs="Times New Roman"/>
          <w:b/>
          <w:sz w:val="24"/>
          <w:szCs w:val="24"/>
        </w:rPr>
        <w:lastRenderedPageBreak/>
        <w:t>Week 14 Reflection</w:t>
      </w:r>
    </w:p>
    <w:p w14:paraId="69F7EDC6" w14:textId="4887CBD1" w:rsidR="0074075F" w:rsidRPr="00C97F7C" w:rsidRDefault="007F4274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ab/>
      </w:r>
      <w:r w:rsidR="00872AED">
        <w:rPr>
          <w:rFonts w:ascii="Times New Roman" w:hAnsi="Times New Roman" w:cs="Times New Roman"/>
          <w:sz w:val="24"/>
          <w:szCs w:val="24"/>
        </w:rPr>
        <w:t>While e</w:t>
      </w:r>
      <w:r w:rsidR="005F42CB">
        <w:rPr>
          <w:rFonts w:ascii="Times New Roman" w:hAnsi="Times New Roman" w:cs="Times New Roman"/>
          <w:sz w:val="24"/>
          <w:szCs w:val="24"/>
        </w:rPr>
        <w:t xml:space="preserve">ncountering </w:t>
      </w:r>
      <w:r w:rsidR="005F42CB" w:rsidRPr="00C97F7C">
        <w:rPr>
          <w:rFonts w:ascii="Times New Roman" w:hAnsi="Times New Roman" w:cs="Times New Roman"/>
          <w:sz w:val="24"/>
          <w:szCs w:val="24"/>
        </w:rPr>
        <w:t xml:space="preserve">challenging situations </w:t>
      </w:r>
      <w:r w:rsidR="005F42CB">
        <w:rPr>
          <w:rFonts w:ascii="Times New Roman" w:hAnsi="Times New Roman" w:cs="Times New Roman"/>
          <w:sz w:val="24"/>
          <w:szCs w:val="24"/>
        </w:rPr>
        <w:t>a</w:t>
      </w:r>
      <w:r w:rsidR="00905A27" w:rsidRPr="00C97F7C">
        <w:rPr>
          <w:rFonts w:ascii="Times New Roman" w:hAnsi="Times New Roman" w:cs="Times New Roman"/>
          <w:sz w:val="24"/>
          <w:szCs w:val="24"/>
        </w:rPr>
        <w:t xml:space="preserve">s a student </w:t>
      </w:r>
      <w:r w:rsidR="00872AED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905A27" w:rsidRPr="00C97F7C">
        <w:rPr>
          <w:rFonts w:ascii="Times New Roman" w:hAnsi="Times New Roman" w:cs="Times New Roman"/>
          <w:sz w:val="24"/>
          <w:szCs w:val="24"/>
        </w:rPr>
        <w:t>n</w:t>
      </w:r>
      <w:r w:rsidR="008A26D8">
        <w:rPr>
          <w:rFonts w:ascii="Times New Roman" w:hAnsi="Times New Roman" w:cs="Times New Roman"/>
          <w:sz w:val="24"/>
          <w:szCs w:val="24"/>
        </w:rPr>
        <w:t xml:space="preserve">urse </w:t>
      </w:r>
      <w:r w:rsidR="005F42CB">
        <w:rPr>
          <w:rFonts w:ascii="Times New Roman" w:hAnsi="Times New Roman" w:cs="Times New Roman"/>
          <w:sz w:val="24"/>
          <w:szCs w:val="24"/>
        </w:rPr>
        <w:t>practitioner</w:t>
      </w:r>
      <w:r w:rsidR="00872AED">
        <w:rPr>
          <w:rFonts w:ascii="Times New Roman" w:hAnsi="Times New Roman" w:cs="Times New Roman"/>
          <w:sz w:val="24"/>
          <w:szCs w:val="24"/>
        </w:rPr>
        <w:t xml:space="preserve"> </w:t>
      </w:r>
      <w:r w:rsidR="00905A27" w:rsidRPr="00C97F7C">
        <w:rPr>
          <w:rFonts w:ascii="Times New Roman" w:hAnsi="Times New Roman" w:cs="Times New Roman"/>
          <w:sz w:val="24"/>
          <w:szCs w:val="24"/>
        </w:rPr>
        <w:t>can demanding</w:t>
      </w:r>
      <w:r w:rsidR="00872AED">
        <w:rPr>
          <w:rFonts w:ascii="Times New Roman" w:hAnsi="Times New Roman" w:cs="Times New Roman"/>
          <w:sz w:val="24"/>
          <w:szCs w:val="24"/>
        </w:rPr>
        <w:t>, it also serves as a</w:t>
      </w:r>
      <w:r w:rsidR="00905A27" w:rsidRPr="00C97F7C">
        <w:rPr>
          <w:rFonts w:ascii="Times New Roman" w:hAnsi="Times New Roman" w:cs="Times New Roman"/>
          <w:sz w:val="24"/>
          <w:szCs w:val="24"/>
        </w:rPr>
        <w:t xml:space="preserve"> valuable learning experience. </w:t>
      </w:r>
      <w:r w:rsidR="001D5F4E">
        <w:rPr>
          <w:rFonts w:ascii="Times New Roman" w:hAnsi="Times New Roman" w:cs="Times New Roman"/>
          <w:sz w:val="24"/>
          <w:szCs w:val="24"/>
        </w:rPr>
        <w:t xml:space="preserve">A mental health nurse should create interactive dialogue to formulate an accurate diagnosis and implement and </w:t>
      </w:r>
      <w:r w:rsidR="001D5F4E" w:rsidRPr="00C97F7C">
        <w:rPr>
          <w:rFonts w:ascii="Times New Roman" w:hAnsi="Times New Roman" w:cs="Times New Roman"/>
          <w:sz w:val="24"/>
          <w:szCs w:val="24"/>
        </w:rPr>
        <w:t>interventio</w:t>
      </w:r>
      <w:r w:rsidR="001D5F4E">
        <w:rPr>
          <w:rFonts w:ascii="Times New Roman" w:hAnsi="Times New Roman" w:cs="Times New Roman"/>
          <w:sz w:val="24"/>
          <w:szCs w:val="24"/>
        </w:rPr>
        <w:t>n that aligns with patient preference and needs</w:t>
      </w:r>
      <w:r w:rsidR="001D5F4E" w:rsidRPr="00C97F7C">
        <w:rPr>
          <w:rFonts w:ascii="Times New Roman" w:hAnsi="Times New Roman" w:cs="Times New Roman"/>
          <w:sz w:val="24"/>
          <w:szCs w:val="24"/>
        </w:rPr>
        <w:t xml:space="preserve">. </w:t>
      </w:r>
      <w:r w:rsidR="008A26D8">
        <w:rPr>
          <w:rFonts w:ascii="Times New Roman" w:hAnsi="Times New Roman" w:cs="Times New Roman"/>
          <w:sz w:val="24"/>
          <w:szCs w:val="24"/>
        </w:rPr>
        <w:t>In the past week</w:t>
      </w:r>
      <w:r w:rsidR="00905A27" w:rsidRPr="00C97F7C">
        <w:rPr>
          <w:rFonts w:ascii="Times New Roman" w:hAnsi="Times New Roman" w:cs="Times New Roman"/>
          <w:sz w:val="24"/>
          <w:szCs w:val="24"/>
        </w:rPr>
        <w:t xml:space="preserve">, I </w:t>
      </w:r>
      <w:r w:rsidR="00963BDD">
        <w:rPr>
          <w:rFonts w:ascii="Times New Roman" w:hAnsi="Times New Roman" w:cs="Times New Roman"/>
          <w:sz w:val="24"/>
          <w:szCs w:val="24"/>
        </w:rPr>
        <w:t>had a</w:t>
      </w:r>
      <w:r w:rsidR="001D5F4E">
        <w:rPr>
          <w:rFonts w:ascii="Times New Roman" w:hAnsi="Times New Roman" w:cs="Times New Roman"/>
          <w:sz w:val="24"/>
          <w:szCs w:val="24"/>
        </w:rPr>
        <w:t xml:space="preserve">n </w:t>
      </w:r>
      <w:r w:rsidR="00963BDD">
        <w:rPr>
          <w:rFonts w:ascii="Times New Roman" w:hAnsi="Times New Roman" w:cs="Times New Roman"/>
          <w:sz w:val="24"/>
          <w:szCs w:val="24"/>
        </w:rPr>
        <w:t xml:space="preserve">encounter </w:t>
      </w:r>
      <w:r w:rsidR="00973F0E">
        <w:rPr>
          <w:rFonts w:ascii="Times New Roman" w:hAnsi="Times New Roman" w:cs="Times New Roman"/>
          <w:sz w:val="24"/>
          <w:szCs w:val="24"/>
        </w:rPr>
        <w:t xml:space="preserve">involving </w:t>
      </w:r>
      <w:r w:rsidR="00905A27" w:rsidRPr="00C97F7C">
        <w:rPr>
          <w:rFonts w:ascii="Times New Roman" w:hAnsi="Times New Roman" w:cs="Times New Roman"/>
          <w:sz w:val="24"/>
          <w:szCs w:val="24"/>
        </w:rPr>
        <w:t xml:space="preserve">a </w:t>
      </w:r>
      <w:r w:rsidR="00963BDD">
        <w:rPr>
          <w:rFonts w:ascii="Times New Roman" w:hAnsi="Times New Roman" w:cs="Times New Roman"/>
          <w:sz w:val="24"/>
          <w:szCs w:val="24"/>
        </w:rPr>
        <w:t>20-year-old</w:t>
      </w:r>
      <w:r w:rsidR="00973F0E">
        <w:rPr>
          <w:rFonts w:ascii="Times New Roman" w:hAnsi="Times New Roman" w:cs="Times New Roman"/>
          <w:sz w:val="24"/>
          <w:szCs w:val="24"/>
        </w:rPr>
        <w:t xml:space="preserve"> patient</w:t>
      </w:r>
      <w:r w:rsidR="00D97312" w:rsidRPr="00C97F7C">
        <w:rPr>
          <w:rFonts w:ascii="Times New Roman" w:hAnsi="Times New Roman" w:cs="Times New Roman"/>
          <w:sz w:val="24"/>
          <w:szCs w:val="24"/>
        </w:rPr>
        <w:t>,</w:t>
      </w:r>
      <w:r w:rsidR="009A317F">
        <w:rPr>
          <w:rFonts w:ascii="Times New Roman" w:hAnsi="Times New Roman" w:cs="Times New Roman"/>
          <w:sz w:val="24"/>
          <w:szCs w:val="24"/>
        </w:rPr>
        <w:t xml:space="preserve"> </w:t>
      </w:r>
      <w:r w:rsidR="00973F0E">
        <w:rPr>
          <w:rFonts w:ascii="Times New Roman" w:hAnsi="Times New Roman" w:cs="Times New Roman"/>
          <w:sz w:val="24"/>
          <w:szCs w:val="24"/>
        </w:rPr>
        <w:t xml:space="preserve">presenting with an </w:t>
      </w:r>
      <w:r w:rsidR="00905A27" w:rsidRPr="00C97F7C">
        <w:rPr>
          <w:rFonts w:ascii="Times New Roman" w:hAnsi="Times New Roman" w:cs="Times New Roman"/>
          <w:sz w:val="24"/>
          <w:szCs w:val="24"/>
        </w:rPr>
        <w:t xml:space="preserve">acute </w:t>
      </w:r>
      <w:r w:rsidR="00D97312" w:rsidRPr="00C97F7C">
        <w:rPr>
          <w:rFonts w:ascii="Times New Roman" w:hAnsi="Times New Roman" w:cs="Times New Roman"/>
          <w:sz w:val="24"/>
          <w:szCs w:val="24"/>
        </w:rPr>
        <w:t>worsening of depression, dissociative reactions, irritable behavior</w:t>
      </w:r>
      <w:r w:rsidR="001D5F4E">
        <w:rPr>
          <w:rFonts w:ascii="Times New Roman" w:hAnsi="Times New Roman" w:cs="Times New Roman"/>
          <w:sz w:val="24"/>
          <w:szCs w:val="24"/>
        </w:rPr>
        <w:t>,</w:t>
      </w:r>
      <w:r w:rsidR="00D97312" w:rsidRPr="00C97F7C">
        <w:rPr>
          <w:rFonts w:ascii="Times New Roman" w:hAnsi="Times New Roman" w:cs="Times New Roman"/>
          <w:sz w:val="24"/>
          <w:szCs w:val="24"/>
        </w:rPr>
        <w:t xml:space="preserve"> and angry outbursts. </w:t>
      </w:r>
      <w:r w:rsidR="008A26D8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844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Shahrour</w:t>
      </w:r>
      <w:proofErr w:type="spellEnd"/>
      <w:r w:rsidR="00844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844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Dardas</w:t>
      </w:r>
      <w:proofErr w:type="spellEnd"/>
      <w:r w:rsidR="00844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44F83"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(2020</w:t>
      </w:r>
      <w:r w:rsidR="006648DE">
        <w:rPr>
          <w:rFonts w:ascii="Times New Roman" w:hAnsi="Times New Roman" w:cs="Times New Roman"/>
          <w:sz w:val="24"/>
          <w:szCs w:val="24"/>
        </w:rPr>
        <w:t xml:space="preserve">), </w:t>
      </w:r>
      <w:r w:rsidR="00872AED">
        <w:rPr>
          <w:rFonts w:ascii="Times New Roman" w:hAnsi="Times New Roman" w:cs="Times New Roman"/>
          <w:sz w:val="24"/>
          <w:szCs w:val="24"/>
        </w:rPr>
        <w:t>p</w:t>
      </w:r>
      <w:r w:rsidR="00D02EB0" w:rsidRPr="00C97F7C">
        <w:rPr>
          <w:rFonts w:ascii="Times New Roman" w:hAnsi="Times New Roman" w:cs="Times New Roman"/>
          <w:sz w:val="24"/>
          <w:szCs w:val="24"/>
        </w:rPr>
        <w:t>atients with acute stress disorder present</w:t>
      </w:r>
      <w:r w:rsidR="00872AED">
        <w:rPr>
          <w:rFonts w:ascii="Times New Roman" w:hAnsi="Times New Roman" w:cs="Times New Roman"/>
          <w:sz w:val="24"/>
          <w:szCs w:val="24"/>
        </w:rPr>
        <w:t xml:space="preserve"> </w:t>
      </w:r>
      <w:r w:rsidR="00963BDD" w:rsidRPr="00C97F7C">
        <w:rPr>
          <w:rFonts w:ascii="Times New Roman" w:hAnsi="Times New Roman" w:cs="Times New Roman"/>
          <w:sz w:val="24"/>
          <w:szCs w:val="24"/>
        </w:rPr>
        <w:t>exclusive</w:t>
      </w:r>
      <w:r w:rsidR="00700202" w:rsidRPr="00C97F7C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963BDD">
        <w:rPr>
          <w:rFonts w:ascii="Times New Roman" w:hAnsi="Times New Roman" w:cs="Times New Roman"/>
          <w:sz w:val="24"/>
          <w:szCs w:val="24"/>
        </w:rPr>
        <w:t xml:space="preserve">given their state of anxiety and distress. </w:t>
      </w:r>
      <w:r w:rsidR="001D5F4E">
        <w:rPr>
          <w:rFonts w:ascii="Times New Roman" w:hAnsi="Times New Roman" w:cs="Times New Roman"/>
          <w:sz w:val="24"/>
          <w:szCs w:val="24"/>
        </w:rPr>
        <w:t>Consequently, t</w:t>
      </w:r>
      <w:r w:rsidR="00963BDD">
        <w:rPr>
          <w:rFonts w:ascii="Times New Roman" w:hAnsi="Times New Roman" w:cs="Times New Roman"/>
          <w:sz w:val="24"/>
          <w:szCs w:val="24"/>
        </w:rPr>
        <w:t xml:space="preserve">his require attentive and immediate intervention to prevent escalating to </w:t>
      </w:r>
      <w:r w:rsidR="00D02EB0" w:rsidRPr="00C97F7C">
        <w:rPr>
          <w:rFonts w:ascii="Times New Roman" w:hAnsi="Times New Roman" w:cs="Times New Roman"/>
          <w:sz w:val="24"/>
          <w:szCs w:val="24"/>
        </w:rPr>
        <w:t>PTSD. This paper will discuss some of experiences I acquired through</w:t>
      </w:r>
      <w:r w:rsidR="00FE7524" w:rsidRPr="00C97F7C">
        <w:rPr>
          <w:rFonts w:ascii="Times New Roman" w:hAnsi="Times New Roman" w:cs="Times New Roman"/>
          <w:sz w:val="24"/>
          <w:szCs w:val="24"/>
        </w:rPr>
        <w:t>out</w:t>
      </w:r>
      <w:r w:rsidR="00D02EB0" w:rsidRPr="00C97F7C">
        <w:rPr>
          <w:rFonts w:ascii="Times New Roman" w:hAnsi="Times New Roman" w:cs="Times New Roman"/>
          <w:sz w:val="24"/>
          <w:szCs w:val="24"/>
        </w:rPr>
        <w:t xml:space="preserve"> the week,</w:t>
      </w:r>
      <w:r w:rsidR="00FE7524" w:rsidRPr="00C97F7C">
        <w:rPr>
          <w:rFonts w:ascii="Times New Roman" w:hAnsi="Times New Roman" w:cs="Times New Roman"/>
          <w:sz w:val="24"/>
          <w:szCs w:val="24"/>
        </w:rPr>
        <w:t xml:space="preserve"> the</w:t>
      </w:r>
      <w:r w:rsidR="00D02EB0" w:rsidRPr="00C97F7C">
        <w:rPr>
          <w:rFonts w:ascii="Times New Roman" w:hAnsi="Times New Roman" w:cs="Times New Roman"/>
          <w:sz w:val="24"/>
          <w:szCs w:val="24"/>
        </w:rPr>
        <w:t xml:space="preserve"> positive outcomes, and how I will implement new strategies</w:t>
      </w:r>
      <w:r w:rsidR="00FE7524" w:rsidRPr="00C97F7C">
        <w:rPr>
          <w:rFonts w:ascii="Times New Roman" w:hAnsi="Times New Roman" w:cs="Times New Roman"/>
          <w:sz w:val="24"/>
          <w:szCs w:val="24"/>
        </w:rPr>
        <w:t xml:space="preserve"> in the future </w:t>
      </w:r>
      <w:r w:rsidR="00D02EB0" w:rsidRPr="00C97F7C">
        <w:rPr>
          <w:rFonts w:ascii="Times New Roman" w:hAnsi="Times New Roman" w:cs="Times New Roman"/>
          <w:sz w:val="24"/>
          <w:szCs w:val="24"/>
        </w:rPr>
        <w:t>to deal with similar situation</w:t>
      </w:r>
      <w:r w:rsidR="00963BDD">
        <w:rPr>
          <w:rFonts w:ascii="Times New Roman" w:hAnsi="Times New Roman" w:cs="Times New Roman"/>
          <w:sz w:val="24"/>
          <w:szCs w:val="24"/>
        </w:rPr>
        <w:t>s</w:t>
      </w:r>
      <w:r w:rsidR="00D02EB0" w:rsidRPr="00C97F7C">
        <w:rPr>
          <w:rFonts w:ascii="Times New Roman" w:hAnsi="Times New Roman" w:cs="Times New Roman"/>
          <w:sz w:val="24"/>
          <w:szCs w:val="24"/>
        </w:rPr>
        <w:t>.</w:t>
      </w:r>
    </w:p>
    <w:p w14:paraId="485CEBAE" w14:textId="75DFB672" w:rsidR="005E1CEE" w:rsidRDefault="00FE7524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ab/>
      </w:r>
      <w:r w:rsidR="00A43ACE" w:rsidRPr="00C97F7C">
        <w:rPr>
          <w:rFonts w:ascii="Times New Roman" w:hAnsi="Times New Roman" w:cs="Times New Roman"/>
          <w:sz w:val="24"/>
          <w:szCs w:val="24"/>
        </w:rPr>
        <w:t xml:space="preserve">I evaluated the patient </w:t>
      </w:r>
      <w:r w:rsidR="001B483F" w:rsidRPr="00C97F7C">
        <w:rPr>
          <w:rFonts w:ascii="Times New Roman" w:hAnsi="Times New Roman" w:cs="Times New Roman"/>
          <w:sz w:val="24"/>
          <w:szCs w:val="24"/>
        </w:rPr>
        <w:t xml:space="preserve">based on history and physical examination, carefully observing his behavior and listening to his narrative while being cautious not to trigger his mood. </w:t>
      </w:r>
      <w:r w:rsidR="005E1CEE">
        <w:rPr>
          <w:rFonts w:ascii="Times New Roman" w:hAnsi="Times New Roman" w:cs="Times New Roman"/>
          <w:sz w:val="24"/>
          <w:szCs w:val="24"/>
        </w:rPr>
        <w:t xml:space="preserve">During the interaction, I learned the importance of establishing a therapeutic relationship with patients presenting with significant distress. </w:t>
      </w:r>
      <w:r w:rsidR="001B483F" w:rsidRPr="00C97F7C">
        <w:rPr>
          <w:rFonts w:ascii="Times New Roman" w:hAnsi="Times New Roman" w:cs="Times New Roman"/>
          <w:sz w:val="24"/>
          <w:szCs w:val="24"/>
        </w:rPr>
        <w:t>Creating a safe space for the patient was vital</w:t>
      </w:r>
      <w:r w:rsidR="001D5F4E">
        <w:rPr>
          <w:rFonts w:ascii="Times New Roman" w:hAnsi="Times New Roman" w:cs="Times New Roman"/>
          <w:sz w:val="24"/>
          <w:szCs w:val="24"/>
        </w:rPr>
        <w:t xml:space="preserve"> aided in the development of trust with the client, making him comfortable to share his feelings and thoughts. The assessment revealed that a recent traumatic experience has triggered the symptoms and exacerbated his depressive symptoms. The patie</w:t>
      </w:r>
      <w:r w:rsidR="005E1CEE">
        <w:rPr>
          <w:rFonts w:ascii="Times New Roman" w:hAnsi="Times New Roman" w:cs="Times New Roman"/>
          <w:sz w:val="24"/>
          <w:szCs w:val="24"/>
        </w:rPr>
        <w:t>n</w:t>
      </w:r>
      <w:r w:rsidR="001D5F4E">
        <w:rPr>
          <w:rFonts w:ascii="Times New Roman" w:hAnsi="Times New Roman" w:cs="Times New Roman"/>
          <w:sz w:val="24"/>
          <w:szCs w:val="24"/>
        </w:rPr>
        <w:t xml:space="preserve">t has been robbed and stubbed. </w:t>
      </w:r>
      <w:r w:rsidR="000650DD" w:rsidRPr="00C97F7C">
        <w:rPr>
          <w:rFonts w:ascii="Times New Roman" w:hAnsi="Times New Roman" w:cs="Times New Roman"/>
          <w:sz w:val="24"/>
          <w:szCs w:val="24"/>
        </w:rPr>
        <w:t xml:space="preserve">As </w:t>
      </w:r>
      <w:r w:rsidR="00C97F7C" w:rsidRPr="00C97F7C">
        <w:rPr>
          <w:rFonts w:ascii="Times New Roman" w:hAnsi="Times New Roman" w:cs="Times New Roman"/>
          <w:sz w:val="24"/>
          <w:szCs w:val="24"/>
        </w:rPr>
        <w:t>supported by</w:t>
      </w:r>
      <w:r w:rsidR="00BB5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F7C" w:rsidRPr="00C97F7C">
        <w:rPr>
          <w:rFonts w:ascii="Times New Roman" w:hAnsi="Times New Roman" w:cs="Times New Roman"/>
          <w:sz w:val="24"/>
          <w:szCs w:val="24"/>
        </w:rPr>
        <w:t>Feriante</w:t>
      </w:r>
      <w:proofErr w:type="spellEnd"/>
      <w:r w:rsidR="00BB598A">
        <w:rPr>
          <w:rFonts w:ascii="Times New Roman" w:hAnsi="Times New Roman" w:cs="Times New Roman"/>
          <w:sz w:val="24"/>
          <w:szCs w:val="24"/>
        </w:rPr>
        <w:t xml:space="preserve"> and</w:t>
      </w:r>
      <w:r w:rsidR="00BB598A" w:rsidRPr="00C97F7C">
        <w:rPr>
          <w:rFonts w:ascii="Times New Roman" w:hAnsi="Times New Roman" w:cs="Times New Roman"/>
          <w:sz w:val="24"/>
          <w:szCs w:val="24"/>
        </w:rPr>
        <w:t xml:space="preserve"> </w:t>
      </w:r>
      <w:r w:rsidR="00C97F7C" w:rsidRPr="00C97F7C">
        <w:rPr>
          <w:rFonts w:ascii="Times New Roman" w:hAnsi="Times New Roman" w:cs="Times New Roman"/>
          <w:sz w:val="24"/>
          <w:szCs w:val="24"/>
        </w:rPr>
        <w:t>Sharma (2023</w:t>
      </w:r>
      <w:r w:rsidR="000650DD" w:rsidRPr="00C97F7C">
        <w:rPr>
          <w:rFonts w:ascii="Times New Roman" w:hAnsi="Times New Roman" w:cs="Times New Roman"/>
          <w:sz w:val="24"/>
          <w:szCs w:val="24"/>
        </w:rPr>
        <w:t xml:space="preserve">), </w:t>
      </w:r>
      <w:r w:rsidR="00A8493C" w:rsidRPr="00C97F7C">
        <w:rPr>
          <w:rFonts w:ascii="Times New Roman" w:hAnsi="Times New Roman" w:cs="Times New Roman"/>
          <w:sz w:val="24"/>
          <w:szCs w:val="24"/>
        </w:rPr>
        <w:t xml:space="preserve">ASD represents a psychological jolt experienced by individuals exposed to events </w:t>
      </w:r>
      <w:r w:rsidR="006648DE">
        <w:rPr>
          <w:rFonts w:ascii="Times New Roman" w:hAnsi="Times New Roman" w:cs="Times New Roman"/>
          <w:sz w:val="24"/>
          <w:szCs w:val="24"/>
        </w:rPr>
        <w:t>that affects them when triggered following their exposure to different form of life shattering events</w:t>
      </w:r>
      <w:r w:rsidR="00A8493C" w:rsidRPr="00C97F7C">
        <w:rPr>
          <w:rFonts w:ascii="Times New Roman" w:hAnsi="Times New Roman" w:cs="Times New Roman"/>
          <w:sz w:val="24"/>
          <w:szCs w:val="24"/>
        </w:rPr>
        <w:t xml:space="preserve">. </w:t>
      </w:r>
      <w:r w:rsidR="001D5F4E">
        <w:rPr>
          <w:rFonts w:ascii="Times New Roman" w:hAnsi="Times New Roman" w:cs="Times New Roman"/>
          <w:sz w:val="24"/>
          <w:szCs w:val="24"/>
        </w:rPr>
        <w:t>Based on</w:t>
      </w:r>
      <w:r w:rsidR="00A8493C" w:rsidRPr="00C97F7C">
        <w:rPr>
          <w:rFonts w:ascii="Times New Roman" w:hAnsi="Times New Roman" w:cs="Times New Roman"/>
          <w:sz w:val="24"/>
          <w:szCs w:val="24"/>
        </w:rPr>
        <w:t xml:space="preserve"> traum</w:t>
      </w:r>
      <w:r w:rsidR="00144C4E" w:rsidRPr="00C97F7C">
        <w:rPr>
          <w:rFonts w:ascii="Times New Roman" w:hAnsi="Times New Roman" w:cs="Times New Roman"/>
          <w:sz w:val="24"/>
          <w:szCs w:val="24"/>
        </w:rPr>
        <w:t>a-</w:t>
      </w:r>
      <w:r w:rsidR="001D5F4E">
        <w:rPr>
          <w:rFonts w:ascii="Times New Roman" w:hAnsi="Times New Roman" w:cs="Times New Roman"/>
          <w:sz w:val="24"/>
          <w:szCs w:val="24"/>
        </w:rPr>
        <w:t>informed care,</w:t>
      </w:r>
      <w:r w:rsidR="00384FBB" w:rsidRPr="00C97F7C">
        <w:rPr>
          <w:rFonts w:ascii="Times New Roman" w:hAnsi="Times New Roman" w:cs="Times New Roman"/>
          <w:sz w:val="24"/>
          <w:szCs w:val="24"/>
        </w:rPr>
        <w:t xml:space="preserve"> </w:t>
      </w:r>
      <w:r w:rsidR="00144C4E" w:rsidRPr="00C97F7C">
        <w:rPr>
          <w:rFonts w:ascii="Times New Roman" w:hAnsi="Times New Roman" w:cs="Times New Roman"/>
          <w:sz w:val="24"/>
          <w:szCs w:val="24"/>
        </w:rPr>
        <w:t xml:space="preserve">I </w:t>
      </w:r>
      <w:r w:rsidR="001D5F4E">
        <w:rPr>
          <w:rFonts w:ascii="Times New Roman" w:hAnsi="Times New Roman" w:cs="Times New Roman"/>
          <w:sz w:val="24"/>
          <w:szCs w:val="24"/>
        </w:rPr>
        <w:t xml:space="preserve">stabilized the patient’s symptoms and situation through an interactive conversation that allowed him to process his trauma. </w:t>
      </w:r>
      <w:r w:rsidR="005E1CEE">
        <w:rPr>
          <w:rFonts w:ascii="Times New Roman" w:hAnsi="Times New Roman" w:cs="Times New Roman"/>
          <w:sz w:val="24"/>
          <w:szCs w:val="24"/>
        </w:rPr>
        <w:t>The interaction involved an open conversation about his trauma and feelings.</w:t>
      </w:r>
    </w:p>
    <w:p w14:paraId="5FB0FB8A" w14:textId="09233ADF" w:rsidR="00C97F7C" w:rsidRDefault="005E1CEE" w:rsidP="005E1CE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Pharmacotherapy, psychotherapy, and psychoeducation were essential in managing the case. </w:t>
      </w:r>
      <w:r>
        <w:rPr>
          <w:rFonts w:ascii="Times New Roman" w:hAnsi="Times New Roman" w:cs="Times New Roman"/>
          <w:sz w:val="24"/>
          <w:szCs w:val="24"/>
        </w:rPr>
        <w:t xml:space="preserve">I worked with an interprofessional team in the treatment plan to ensure that it addressed all the areas of functioning that had been affected. </w:t>
      </w:r>
      <w:r w:rsidRPr="00C97F7C">
        <w:rPr>
          <w:rFonts w:ascii="Times New Roman" w:hAnsi="Times New Roman" w:cs="Times New Roman"/>
          <w:sz w:val="24"/>
          <w:szCs w:val="24"/>
        </w:rPr>
        <w:t>The patient was prescribed Paroxetine 20 mg</w:t>
      </w:r>
      <w:r>
        <w:rPr>
          <w:rFonts w:ascii="Times New Roman" w:hAnsi="Times New Roman" w:cs="Times New Roman"/>
          <w:sz w:val="24"/>
          <w:szCs w:val="24"/>
        </w:rPr>
        <w:t xml:space="preserve"> per </w:t>
      </w:r>
      <w:r w:rsidRPr="00C97F7C">
        <w:rPr>
          <w:rFonts w:ascii="Times New Roman" w:hAnsi="Times New Roman" w:cs="Times New Roman"/>
          <w:sz w:val="24"/>
          <w:szCs w:val="24"/>
        </w:rPr>
        <w:t xml:space="preserve">day. </w:t>
      </w:r>
      <w:r w:rsidR="00BB598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encouraged the patient to explore his emotions, coping mechanisms, ans strategies for</w:t>
      </w:r>
      <w:r w:rsidR="00144C4E" w:rsidRPr="00C97F7C">
        <w:rPr>
          <w:rFonts w:ascii="Times New Roman" w:hAnsi="Times New Roman" w:cs="Times New Roman"/>
          <w:sz w:val="24"/>
          <w:szCs w:val="24"/>
        </w:rPr>
        <w:t xml:space="preserve"> avoid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144C4E" w:rsidRPr="00C97F7C">
        <w:rPr>
          <w:rFonts w:ascii="Times New Roman" w:hAnsi="Times New Roman" w:cs="Times New Roman"/>
          <w:sz w:val="24"/>
          <w:szCs w:val="24"/>
        </w:rPr>
        <w:t xml:space="preserve"> maladaptive coping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0B0504" w:rsidRPr="00C97F7C">
        <w:rPr>
          <w:rFonts w:ascii="Times New Roman" w:hAnsi="Times New Roman" w:cs="Times New Roman"/>
          <w:sz w:val="24"/>
          <w:szCs w:val="24"/>
        </w:rPr>
        <w:t xml:space="preserve"> educated the patient </w:t>
      </w:r>
      <w:r w:rsidR="006648DE">
        <w:rPr>
          <w:rFonts w:ascii="Times New Roman" w:hAnsi="Times New Roman" w:cs="Times New Roman"/>
          <w:sz w:val="24"/>
          <w:szCs w:val="24"/>
        </w:rPr>
        <w:t>on his symptoms and how he can control them, helping him normalize any trauma-associated symptoms</w:t>
      </w:r>
      <w:r w:rsidR="00995EE6">
        <w:rPr>
          <w:rFonts w:ascii="Times New Roman" w:hAnsi="Times New Roman" w:cs="Times New Roman"/>
          <w:sz w:val="24"/>
          <w:szCs w:val="24"/>
        </w:rPr>
        <w:t>,</w:t>
      </w:r>
      <w:r w:rsidR="009A317F">
        <w:rPr>
          <w:rFonts w:ascii="Times New Roman" w:hAnsi="Times New Roman" w:cs="Times New Roman"/>
          <w:sz w:val="24"/>
          <w:szCs w:val="24"/>
        </w:rPr>
        <w:t xml:space="preserve"> </w:t>
      </w:r>
      <w:r w:rsidR="000B0504" w:rsidRPr="00C97F7C">
        <w:rPr>
          <w:rFonts w:ascii="Times New Roman" w:hAnsi="Times New Roman" w:cs="Times New Roman"/>
          <w:sz w:val="24"/>
          <w:szCs w:val="24"/>
        </w:rPr>
        <w:t>and</w:t>
      </w:r>
      <w:r w:rsidR="006648DE">
        <w:rPr>
          <w:rFonts w:ascii="Times New Roman" w:hAnsi="Times New Roman" w:cs="Times New Roman"/>
          <w:sz w:val="24"/>
          <w:szCs w:val="24"/>
        </w:rPr>
        <w:t xml:space="preserve"> promot</w:t>
      </w:r>
      <w:r w:rsidR="00BB598A">
        <w:rPr>
          <w:rFonts w:ascii="Times New Roman" w:hAnsi="Times New Roman" w:cs="Times New Roman"/>
          <w:sz w:val="24"/>
          <w:szCs w:val="24"/>
        </w:rPr>
        <w:t>ing</w:t>
      </w:r>
      <w:r w:rsidR="006648DE">
        <w:rPr>
          <w:rFonts w:ascii="Times New Roman" w:hAnsi="Times New Roman" w:cs="Times New Roman"/>
          <w:sz w:val="24"/>
          <w:szCs w:val="24"/>
        </w:rPr>
        <w:t xml:space="preserve"> hope for recovery by collaborating with the treatment plan available.</w:t>
      </w:r>
      <w:r w:rsidR="009A317F">
        <w:rPr>
          <w:rFonts w:ascii="Times New Roman" w:hAnsi="Times New Roman" w:cs="Times New Roman"/>
          <w:sz w:val="24"/>
          <w:szCs w:val="24"/>
        </w:rPr>
        <w:t xml:space="preserve"> </w:t>
      </w:r>
      <w:r w:rsidR="000B0504" w:rsidRPr="00C97F7C">
        <w:rPr>
          <w:rFonts w:ascii="Times New Roman" w:hAnsi="Times New Roman" w:cs="Times New Roman"/>
          <w:sz w:val="24"/>
          <w:szCs w:val="24"/>
        </w:rPr>
        <w:t>Additionally, I encouraged him to learn more about trauma</w:t>
      </w:r>
      <w:r w:rsidR="00B806F2">
        <w:rPr>
          <w:rFonts w:ascii="Times New Roman" w:hAnsi="Times New Roman" w:cs="Times New Roman"/>
          <w:sz w:val="24"/>
          <w:szCs w:val="24"/>
        </w:rPr>
        <w:t>,</w:t>
      </w:r>
      <w:r w:rsidR="00995EE6">
        <w:rPr>
          <w:rFonts w:ascii="Times New Roman" w:hAnsi="Times New Roman" w:cs="Times New Roman"/>
          <w:sz w:val="24"/>
          <w:szCs w:val="24"/>
        </w:rPr>
        <w:t xml:space="preserve"> which </w:t>
      </w:r>
      <w:r w:rsidR="00BB598A">
        <w:rPr>
          <w:rFonts w:ascii="Times New Roman" w:hAnsi="Times New Roman" w:cs="Times New Roman"/>
          <w:sz w:val="24"/>
          <w:szCs w:val="24"/>
        </w:rPr>
        <w:t>would</w:t>
      </w:r>
      <w:r w:rsidR="00995EE6">
        <w:rPr>
          <w:rFonts w:ascii="Times New Roman" w:hAnsi="Times New Roman" w:cs="Times New Roman"/>
          <w:sz w:val="24"/>
          <w:szCs w:val="24"/>
        </w:rPr>
        <w:t xml:space="preserve"> help him </w:t>
      </w:r>
      <w:r w:rsidR="00BB598A">
        <w:rPr>
          <w:rFonts w:ascii="Times New Roman" w:hAnsi="Times New Roman" w:cs="Times New Roman"/>
          <w:sz w:val="24"/>
          <w:szCs w:val="24"/>
        </w:rPr>
        <w:t xml:space="preserve">in </w:t>
      </w:r>
      <w:r w:rsidR="00F3033F">
        <w:rPr>
          <w:rFonts w:ascii="Times New Roman" w:hAnsi="Times New Roman" w:cs="Times New Roman"/>
          <w:sz w:val="24"/>
          <w:szCs w:val="24"/>
        </w:rPr>
        <w:t>addressing the trigger and subsequent</w:t>
      </w:r>
      <w:r w:rsidR="00995EE6">
        <w:rPr>
          <w:rFonts w:ascii="Times New Roman" w:hAnsi="Times New Roman" w:cs="Times New Roman"/>
          <w:sz w:val="24"/>
          <w:szCs w:val="24"/>
        </w:rPr>
        <w:t xml:space="preserve"> emotion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BB59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As supported </w:t>
      </w:r>
      <w:r w:rsidR="00844F83">
        <w:rPr>
          <w:rFonts w:ascii="Times New Roman" w:hAnsi="Times New Roman" w:cs="Times New Roman"/>
          <w:sz w:val="24"/>
          <w:szCs w:val="24"/>
        </w:rPr>
        <w:t xml:space="preserve">by Martinez et al. </w:t>
      </w:r>
      <w:r w:rsidR="009A317F">
        <w:rPr>
          <w:rFonts w:ascii="Times New Roman" w:hAnsi="Times New Roman" w:cs="Times New Roman"/>
          <w:sz w:val="24"/>
          <w:szCs w:val="24"/>
        </w:rPr>
        <w:t>(</w:t>
      </w:r>
      <w:r w:rsidR="009A317F" w:rsidRPr="00C97F7C">
        <w:rPr>
          <w:rFonts w:ascii="Times New Roman" w:hAnsi="Times New Roman" w:cs="Times New Roman"/>
          <w:sz w:val="24"/>
          <w:szCs w:val="24"/>
        </w:rPr>
        <w:t>2021</w:t>
      </w:r>
      <w:r w:rsidR="00844F83" w:rsidRPr="00C97F7C">
        <w:rPr>
          <w:rFonts w:ascii="Times New Roman" w:hAnsi="Times New Roman" w:cs="Times New Roman"/>
          <w:sz w:val="24"/>
          <w:szCs w:val="24"/>
        </w:rPr>
        <w:t>)</w:t>
      </w:r>
      <w:r w:rsidR="00844F83">
        <w:rPr>
          <w:rFonts w:ascii="Times New Roman" w:hAnsi="Times New Roman" w:cs="Times New Roman"/>
          <w:sz w:val="24"/>
          <w:szCs w:val="24"/>
        </w:rPr>
        <w:t xml:space="preserve"> the improvement in his coping mechanism would have a concurrent positive effect on the symptoms</w:t>
      </w:r>
      <w:r w:rsidR="009A317F">
        <w:rPr>
          <w:rFonts w:ascii="Times New Roman" w:hAnsi="Times New Roman" w:cs="Times New Roman"/>
          <w:sz w:val="24"/>
          <w:szCs w:val="24"/>
        </w:rPr>
        <w:t xml:space="preserve">. </w:t>
      </w:r>
      <w:r w:rsidR="00963BDD">
        <w:rPr>
          <w:rFonts w:ascii="Times New Roman" w:hAnsi="Times New Roman" w:cs="Times New Roman"/>
          <w:sz w:val="24"/>
          <w:szCs w:val="24"/>
        </w:rPr>
        <w:t>The patient was to cautiously maintain self-care that had to</w:t>
      </w:r>
      <w:r w:rsidR="00CF4F7D">
        <w:rPr>
          <w:rFonts w:ascii="Times New Roman" w:hAnsi="Times New Roman" w:cs="Times New Roman"/>
          <w:sz w:val="24"/>
          <w:szCs w:val="24"/>
        </w:rPr>
        <w:t xml:space="preserve"> help improve his well-being</w:t>
      </w:r>
      <w:r w:rsidR="00FC34F0" w:rsidRPr="00C97F7C">
        <w:rPr>
          <w:rFonts w:ascii="Times New Roman" w:hAnsi="Times New Roman" w:cs="Times New Roman"/>
          <w:sz w:val="24"/>
          <w:szCs w:val="24"/>
        </w:rPr>
        <w:t xml:space="preserve">. With the </w:t>
      </w:r>
      <w:r w:rsidR="00CF4F7D">
        <w:rPr>
          <w:rFonts w:ascii="Times New Roman" w:hAnsi="Times New Roman" w:cs="Times New Roman"/>
          <w:sz w:val="24"/>
          <w:szCs w:val="24"/>
        </w:rPr>
        <w:t xml:space="preserve">help of </w:t>
      </w:r>
      <w:r w:rsidR="00FC34F0" w:rsidRPr="00C97F7C">
        <w:rPr>
          <w:rFonts w:ascii="Times New Roman" w:hAnsi="Times New Roman" w:cs="Times New Roman"/>
          <w:sz w:val="24"/>
          <w:szCs w:val="24"/>
        </w:rPr>
        <w:t>multidis</w:t>
      </w:r>
      <w:r w:rsidR="00B806F2">
        <w:rPr>
          <w:rFonts w:ascii="Times New Roman" w:hAnsi="Times New Roman" w:cs="Times New Roman"/>
          <w:sz w:val="24"/>
          <w:szCs w:val="24"/>
        </w:rPr>
        <w:t>ci</w:t>
      </w:r>
      <w:r w:rsidR="00FC34F0" w:rsidRPr="00C97F7C">
        <w:rPr>
          <w:rFonts w:ascii="Times New Roman" w:hAnsi="Times New Roman" w:cs="Times New Roman"/>
          <w:sz w:val="24"/>
          <w:szCs w:val="24"/>
        </w:rPr>
        <w:t>plinary team,</w:t>
      </w:r>
      <w:r w:rsidR="00CF4F7D">
        <w:rPr>
          <w:rFonts w:ascii="Times New Roman" w:hAnsi="Times New Roman" w:cs="Times New Roman"/>
          <w:sz w:val="24"/>
          <w:szCs w:val="24"/>
        </w:rPr>
        <w:t xml:space="preserve"> we planned a regular follow-up and closely monitoring his adherence with prescribed medication and make any adjustment if needed.</w:t>
      </w:r>
      <w:r w:rsidR="00FC34F0" w:rsidRPr="00C97F7C">
        <w:rPr>
          <w:rFonts w:ascii="Times New Roman" w:hAnsi="Times New Roman" w:cs="Times New Roman"/>
          <w:sz w:val="24"/>
          <w:szCs w:val="24"/>
        </w:rPr>
        <w:t xml:space="preserve"> Reflecting on this experience, I learned the importance of collaboration that ensured comprehensive</w:t>
      </w:r>
      <w:r w:rsidR="009A317F">
        <w:rPr>
          <w:rFonts w:ascii="Times New Roman" w:hAnsi="Times New Roman" w:cs="Times New Roman"/>
          <w:sz w:val="24"/>
          <w:szCs w:val="24"/>
        </w:rPr>
        <w:t xml:space="preserve"> care</w:t>
      </w:r>
      <w:r>
        <w:rPr>
          <w:rFonts w:ascii="Times New Roman" w:hAnsi="Times New Roman" w:cs="Times New Roman"/>
          <w:sz w:val="24"/>
          <w:szCs w:val="24"/>
        </w:rPr>
        <w:t xml:space="preserve"> planning for complex presentations</w:t>
      </w:r>
      <w:r w:rsidR="00FC34F0" w:rsidRPr="00C97F7C">
        <w:rPr>
          <w:rFonts w:ascii="Times New Roman" w:hAnsi="Times New Roman" w:cs="Times New Roman"/>
          <w:sz w:val="24"/>
          <w:szCs w:val="24"/>
        </w:rPr>
        <w:t xml:space="preserve">. </w:t>
      </w:r>
      <w:r w:rsidR="00844F83">
        <w:rPr>
          <w:rFonts w:ascii="Times New Roman" w:hAnsi="Times New Roman" w:cs="Times New Roman"/>
          <w:sz w:val="24"/>
          <w:szCs w:val="24"/>
        </w:rPr>
        <w:t>W</w:t>
      </w:r>
      <w:r w:rsidR="009A317F">
        <w:rPr>
          <w:rFonts w:ascii="Times New Roman" w:hAnsi="Times New Roman" w:cs="Times New Roman"/>
          <w:sz w:val="24"/>
          <w:szCs w:val="24"/>
        </w:rPr>
        <w:t>ith t</w:t>
      </w:r>
      <w:r w:rsidR="009A317F" w:rsidRPr="00C97F7C">
        <w:rPr>
          <w:rFonts w:ascii="Times New Roman" w:hAnsi="Times New Roman" w:cs="Times New Roman"/>
          <w:sz w:val="24"/>
          <w:szCs w:val="24"/>
        </w:rPr>
        <w:t>h</w:t>
      </w:r>
      <w:r w:rsidR="009A317F">
        <w:rPr>
          <w:rFonts w:ascii="Times New Roman" w:hAnsi="Times New Roman" w:cs="Times New Roman"/>
          <w:sz w:val="24"/>
          <w:szCs w:val="24"/>
        </w:rPr>
        <w:t xml:space="preserve">e </w:t>
      </w:r>
      <w:r w:rsidR="009A317F" w:rsidRPr="00C97F7C">
        <w:rPr>
          <w:rFonts w:ascii="Times New Roman" w:hAnsi="Times New Roman" w:cs="Times New Roman"/>
          <w:sz w:val="24"/>
          <w:szCs w:val="24"/>
        </w:rPr>
        <w:t>experience my</w:t>
      </w:r>
      <w:r w:rsidR="00FC34F0" w:rsidRPr="00C97F7C">
        <w:rPr>
          <w:rFonts w:ascii="Times New Roman" w:hAnsi="Times New Roman" w:cs="Times New Roman"/>
          <w:sz w:val="24"/>
          <w:szCs w:val="24"/>
        </w:rPr>
        <w:t xml:space="preserve"> personal an</w:t>
      </w:r>
      <w:r w:rsidR="009A317F">
        <w:rPr>
          <w:rFonts w:ascii="Times New Roman" w:hAnsi="Times New Roman" w:cs="Times New Roman"/>
          <w:sz w:val="24"/>
          <w:szCs w:val="24"/>
        </w:rPr>
        <w:t xml:space="preserve">d professional development was </w:t>
      </w:r>
      <w:r w:rsidR="00FC34F0" w:rsidRPr="00C97F7C">
        <w:rPr>
          <w:rFonts w:ascii="Times New Roman" w:hAnsi="Times New Roman" w:cs="Times New Roman"/>
          <w:sz w:val="24"/>
          <w:szCs w:val="24"/>
        </w:rPr>
        <w:t>enhanced</w:t>
      </w:r>
      <w:r w:rsidR="009A317F">
        <w:rPr>
          <w:rFonts w:ascii="Times New Roman" w:hAnsi="Times New Roman" w:cs="Times New Roman"/>
          <w:sz w:val="24"/>
          <w:szCs w:val="24"/>
        </w:rPr>
        <w:t xml:space="preserve"> and</w:t>
      </w:r>
      <w:r w:rsidR="00FC34F0" w:rsidRPr="00C97F7C">
        <w:rPr>
          <w:rFonts w:ascii="Times New Roman" w:hAnsi="Times New Roman" w:cs="Times New Roman"/>
          <w:sz w:val="24"/>
          <w:szCs w:val="24"/>
        </w:rPr>
        <w:t xml:space="preserve"> readiness to manage similar situations in the future. </w:t>
      </w:r>
    </w:p>
    <w:p w14:paraId="2DC95B39" w14:textId="77777777" w:rsidR="00F3033F" w:rsidRDefault="00F303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3A69BCC" w14:textId="47AF5E81" w:rsidR="00C97F7C" w:rsidRPr="00C97F7C" w:rsidRDefault="00C97F7C" w:rsidP="00562C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7C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14:paraId="39B3D40D" w14:textId="009D66D7" w:rsidR="00C97F7C" w:rsidRPr="00C97F7C" w:rsidRDefault="00C97F7C" w:rsidP="00562CF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Feriante</w:t>
      </w:r>
      <w:proofErr w:type="spellEnd"/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Sharma, N. P. (2023). Acute and Chronic Mental Health Trauma.</w:t>
      </w:r>
      <w:r w:rsidR="00F303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</w:t>
      </w:r>
      <w:r w:rsidR="00F3033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StatPearls [Internet]. </w:t>
      </w:r>
      <w:r w:rsidR="00F303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Treasure Island, FL: StatPearls Publishing. </w:t>
      </w:r>
      <w:bookmarkStart w:id="0" w:name="_GoBack"/>
      <w:bookmarkEnd w:id="0"/>
      <w:r w:rsidR="00F3033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="00F3033F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</w:instrText>
      </w:r>
      <w:r w:rsidR="00F3033F" w:rsidRPr="00F3033F">
        <w:rPr>
          <w:rFonts w:ascii="Times New Roman" w:hAnsi="Times New Roman" w:cs="Times New Roman"/>
          <w:sz w:val="24"/>
          <w:szCs w:val="24"/>
          <w:shd w:val="clear" w:color="auto" w:fill="FFFFFF"/>
        </w:rPr>
        <w:instrText>https://www.ncbi.nlm.nih.gov/books/NBK594231/</w:instrText>
      </w:r>
      <w:r w:rsidR="00F3033F"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" </w:instrText>
      </w:r>
      <w:r w:rsidR="00F3033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="00F3033F" w:rsidRPr="007D5E4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https://www.ncbi.nlm.nih.gov/books/NBK594231/</w:t>
      </w:r>
      <w:r w:rsidR="00F3033F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42DAC2A0" w14:textId="45D85615" w:rsidR="00C97F7C" w:rsidRPr="00C97F7C" w:rsidRDefault="00C97F7C" w:rsidP="00562CF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Martínez, N., Connelly, C. D., Pérez, A., &amp; Calero, P. (2021). Self-care: A concept analysis. </w:t>
      </w:r>
      <w:r w:rsidRPr="00C97F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 sciences</w:t>
      </w:r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7F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418-425.</w:t>
      </w:r>
      <w:hyperlink r:id="rId6" w:history="1">
        <w:r w:rsidR="00F3033F" w:rsidRPr="007D5E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https://doi.org/10.1016/j.ijnss.2021.08.007</w:t>
        </w:r>
      </w:hyperlink>
    </w:p>
    <w:p w14:paraId="5D694E0A" w14:textId="2AB15677" w:rsidR="00C97F7C" w:rsidRPr="00C97F7C" w:rsidRDefault="00C97F7C" w:rsidP="00562CF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Shahrour</w:t>
      </w:r>
      <w:proofErr w:type="spellEnd"/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G., &amp;</w:t>
      </w:r>
      <w:proofErr w:type="spellStart"/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Dardas</w:t>
      </w:r>
      <w:proofErr w:type="spellEnd"/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A. (2020). Acute stress disorder, coping self‐efficacy and subsequent psychological distress among nurses amid COVID‐19. </w:t>
      </w:r>
      <w:r w:rsidRPr="00C97F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management</w:t>
      </w:r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97F7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97F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1686-1695.</w:t>
      </w:r>
      <w:hyperlink r:id="rId7" w:history="1">
        <w:r w:rsidR="00F3033F" w:rsidRPr="007D5E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https://doi.org/10.1111/jonm.13124</w:t>
        </w:r>
      </w:hyperlink>
    </w:p>
    <w:p w14:paraId="2BE3AE46" w14:textId="77777777" w:rsidR="002E2DF9" w:rsidRPr="00481A60" w:rsidRDefault="002E2DF9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A188B2" w14:textId="77777777" w:rsidR="00384FBB" w:rsidRPr="00C97F7C" w:rsidRDefault="00384FBB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0609A1" w14:textId="77777777" w:rsidR="000B0504" w:rsidRPr="00C97F7C" w:rsidRDefault="000B0504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AAC2DB9" w14:textId="77777777" w:rsidR="00144C4E" w:rsidRPr="00C97F7C" w:rsidRDefault="00144C4E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97F7C">
        <w:rPr>
          <w:rFonts w:ascii="Times New Roman" w:hAnsi="Times New Roman" w:cs="Times New Roman"/>
          <w:sz w:val="24"/>
          <w:szCs w:val="24"/>
        </w:rPr>
        <w:tab/>
      </w:r>
    </w:p>
    <w:p w14:paraId="2A62C995" w14:textId="77777777" w:rsidR="001B483F" w:rsidRPr="00C97F7C" w:rsidRDefault="001B483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ADC1586" w14:textId="77777777" w:rsidR="001B483F" w:rsidRPr="00C97F7C" w:rsidRDefault="001B483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327897" w14:textId="77777777" w:rsidR="001B483F" w:rsidRPr="00C97F7C" w:rsidRDefault="001B483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491A90" w14:textId="77777777" w:rsidR="001B483F" w:rsidRPr="00C97F7C" w:rsidRDefault="001B483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8CDAC2" w14:textId="77777777" w:rsidR="001B483F" w:rsidRPr="00C97F7C" w:rsidRDefault="001B483F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B11327" w14:textId="77777777" w:rsidR="00D97312" w:rsidRPr="00C97F7C" w:rsidRDefault="00D97312" w:rsidP="0056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8388E5E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A85C3" w14:textId="77777777" w:rsidR="0074075F" w:rsidRPr="00C97F7C" w:rsidRDefault="0074075F" w:rsidP="00562CF4">
      <w:pPr>
        <w:tabs>
          <w:tab w:val="left" w:pos="3435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075F" w:rsidRPr="00C97F7C" w:rsidSect="00D251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D2575" w14:textId="77777777" w:rsidR="00890314" w:rsidRDefault="00890314" w:rsidP="00562CF4">
      <w:pPr>
        <w:spacing w:after="0" w:line="240" w:lineRule="auto"/>
      </w:pPr>
      <w:r>
        <w:separator/>
      </w:r>
    </w:p>
  </w:endnote>
  <w:endnote w:type="continuationSeparator" w:id="0">
    <w:p w14:paraId="59E84759" w14:textId="77777777" w:rsidR="00890314" w:rsidRDefault="00890314" w:rsidP="0056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EED4B" w14:textId="77777777" w:rsidR="00890314" w:rsidRDefault="00890314" w:rsidP="00562CF4">
      <w:pPr>
        <w:spacing w:after="0" w:line="240" w:lineRule="auto"/>
      </w:pPr>
      <w:r>
        <w:separator/>
      </w:r>
    </w:p>
  </w:footnote>
  <w:footnote w:type="continuationSeparator" w:id="0">
    <w:p w14:paraId="12D6B22D" w14:textId="77777777" w:rsidR="00890314" w:rsidRDefault="00890314" w:rsidP="0056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2371D" w14:textId="77777777" w:rsidR="00562CF4" w:rsidRPr="00562CF4" w:rsidRDefault="00562CF4">
    <w:pPr>
      <w:pStyle w:val="Header"/>
      <w:rPr>
        <w:rFonts w:ascii="Times New Roman" w:hAnsi="Times New Roman" w:cs="Times New Roman"/>
        <w:sz w:val="24"/>
        <w:szCs w:val="24"/>
      </w:rPr>
    </w:pPr>
    <w:r w:rsidRPr="00562CF4">
      <w:rPr>
        <w:rFonts w:ascii="Times New Roman" w:hAnsi="Times New Roman" w:cs="Times New Roman"/>
        <w:sz w:val="24"/>
        <w:szCs w:val="24"/>
      </w:rPr>
      <w:tab/>
    </w:r>
    <w:r w:rsidRPr="00562CF4">
      <w:rPr>
        <w:rFonts w:ascii="Times New Roman" w:hAnsi="Times New Roman" w:cs="Times New Roman"/>
        <w:sz w:val="24"/>
        <w:szCs w:val="24"/>
      </w:rPr>
      <w:tab/>
    </w:r>
    <w:r w:rsidR="00584E82" w:rsidRPr="00562CF4">
      <w:rPr>
        <w:rFonts w:ascii="Times New Roman" w:hAnsi="Times New Roman" w:cs="Times New Roman"/>
        <w:sz w:val="24"/>
        <w:szCs w:val="24"/>
      </w:rPr>
      <w:fldChar w:fldCharType="begin"/>
    </w:r>
    <w:r w:rsidRPr="00562C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584E82" w:rsidRPr="00562CF4">
      <w:rPr>
        <w:rFonts w:ascii="Times New Roman" w:hAnsi="Times New Roman" w:cs="Times New Roman"/>
        <w:sz w:val="24"/>
        <w:szCs w:val="24"/>
      </w:rPr>
      <w:fldChar w:fldCharType="separate"/>
    </w:r>
    <w:r w:rsidR="009A317F">
      <w:rPr>
        <w:rFonts w:ascii="Times New Roman" w:hAnsi="Times New Roman" w:cs="Times New Roman"/>
        <w:noProof/>
        <w:sz w:val="24"/>
        <w:szCs w:val="24"/>
      </w:rPr>
      <w:t>2</w:t>
    </w:r>
    <w:r w:rsidR="00584E82" w:rsidRPr="00562CF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5F"/>
    <w:rsid w:val="000650DD"/>
    <w:rsid w:val="000B0504"/>
    <w:rsid w:val="00144C4E"/>
    <w:rsid w:val="00150A3C"/>
    <w:rsid w:val="001B483F"/>
    <w:rsid w:val="001D5F4E"/>
    <w:rsid w:val="00213D4B"/>
    <w:rsid w:val="0026638D"/>
    <w:rsid w:val="002E2DF9"/>
    <w:rsid w:val="00322CF2"/>
    <w:rsid w:val="00325151"/>
    <w:rsid w:val="00384FBB"/>
    <w:rsid w:val="00481A60"/>
    <w:rsid w:val="005315CE"/>
    <w:rsid w:val="00562CF4"/>
    <w:rsid w:val="00584E82"/>
    <w:rsid w:val="005E1CEE"/>
    <w:rsid w:val="005F42CB"/>
    <w:rsid w:val="006648DE"/>
    <w:rsid w:val="00700202"/>
    <w:rsid w:val="0074075F"/>
    <w:rsid w:val="007B691A"/>
    <w:rsid w:val="007F4274"/>
    <w:rsid w:val="00844F83"/>
    <w:rsid w:val="00872AED"/>
    <w:rsid w:val="00890314"/>
    <w:rsid w:val="008927FF"/>
    <w:rsid w:val="008A26D8"/>
    <w:rsid w:val="00905A27"/>
    <w:rsid w:val="00963BDD"/>
    <w:rsid w:val="00973F0E"/>
    <w:rsid w:val="00995EE6"/>
    <w:rsid w:val="009A317F"/>
    <w:rsid w:val="00A43ACE"/>
    <w:rsid w:val="00A8493C"/>
    <w:rsid w:val="00B36820"/>
    <w:rsid w:val="00B806F2"/>
    <w:rsid w:val="00BB598A"/>
    <w:rsid w:val="00C97F7C"/>
    <w:rsid w:val="00CB4025"/>
    <w:rsid w:val="00CF4F7D"/>
    <w:rsid w:val="00D02EB0"/>
    <w:rsid w:val="00D11538"/>
    <w:rsid w:val="00D251B3"/>
    <w:rsid w:val="00D97312"/>
    <w:rsid w:val="00E03986"/>
    <w:rsid w:val="00E76525"/>
    <w:rsid w:val="00F3033F"/>
    <w:rsid w:val="00FC34F0"/>
    <w:rsid w:val="00FE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117F"/>
  <w15:docId w15:val="{9F253E81-7D22-4AA8-98BD-2334B96D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F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CF4"/>
  </w:style>
  <w:style w:type="paragraph" w:styleId="Footer">
    <w:name w:val="footer"/>
    <w:basedOn w:val="Normal"/>
    <w:link w:val="FooterChar"/>
    <w:uiPriority w:val="99"/>
    <w:semiHidden/>
    <w:unhideWhenUsed/>
    <w:rsid w:val="00562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CF4"/>
  </w:style>
  <w:style w:type="character" w:styleId="CommentReference">
    <w:name w:val="annotation reference"/>
    <w:basedOn w:val="DefaultParagraphFont"/>
    <w:uiPriority w:val="99"/>
    <w:semiHidden/>
    <w:unhideWhenUsed/>
    <w:rsid w:val="00973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0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0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jonm.131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ijnss.2021.08.00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2</cp:revision>
  <dcterms:created xsi:type="dcterms:W3CDTF">2024-08-04T23:03:00Z</dcterms:created>
  <dcterms:modified xsi:type="dcterms:W3CDTF">2024-08-04T23:03:00Z</dcterms:modified>
</cp:coreProperties>
</file>