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27609" w14:textId="77777777" w:rsidR="005D37C4" w:rsidRPr="005D37C4" w:rsidRDefault="005D37C4" w:rsidP="005D37C4">
      <w:pPr>
        <w:spacing w:after="0" w:line="240" w:lineRule="auto"/>
        <w:outlineLvl w:val="2"/>
        <w:rPr>
          <w:rFonts w:ascii="var(--font-family-display)" w:eastAsia="Times New Roman" w:hAnsi="var(--font-family-display)" w:cs="Times New Roman"/>
          <w:b/>
          <w:bCs/>
          <w:kern w:val="0"/>
          <w:sz w:val="27"/>
          <w:szCs w:val="27"/>
          <w14:ligatures w14:val="none"/>
        </w:rPr>
      </w:pPr>
      <w:r w:rsidRPr="005D37C4">
        <w:rPr>
          <w:rFonts w:ascii="var(--font-family-display)" w:eastAsia="Times New Roman" w:hAnsi="var(--font-family-display)" w:cs="Times New Roman"/>
          <w:b/>
          <w:bCs/>
          <w:kern w:val="0"/>
          <w:sz w:val="27"/>
          <w:szCs w:val="27"/>
          <w14:ligatures w14:val="none"/>
        </w:rPr>
        <w:t>Re: Week 15 Discussion: Reflection of NU727</w:t>
      </w:r>
    </w:p>
    <w:p w14:paraId="14672664" w14:textId="77777777" w:rsidR="005D37C4" w:rsidRPr="005D37C4" w:rsidRDefault="005D37C4" w:rsidP="005D37C4">
      <w:pPr>
        <w:spacing w:after="0" w:line="240" w:lineRule="auto"/>
        <w:rPr>
          <w:rFonts w:ascii="Times New Roman" w:eastAsia="Times New Roman" w:hAnsi="Times New Roman" w:cs="Times New Roman"/>
          <w:kern w:val="0"/>
          <w14:ligatures w14:val="none"/>
        </w:rPr>
      </w:pPr>
      <w:r w:rsidRPr="005D37C4">
        <w:rPr>
          <w:rFonts w:ascii="Times New Roman" w:eastAsia="Times New Roman" w:hAnsi="Times New Roman" w:cs="Times New Roman"/>
          <w:kern w:val="0"/>
          <w14:ligatures w14:val="none"/>
        </w:rPr>
        <w:t>by </w:t>
      </w:r>
      <w:hyperlink r:id="rId4" w:history="1">
        <w:r w:rsidRPr="005D37C4">
          <w:rPr>
            <w:rFonts w:ascii="Times New Roman" w:eastAsia="Times New Roman" w:hAnsi="Times New Roman" w:cs="Times New Roman"/>
            <w:color w:val="0000FF"/>
            <w:kern w:val="0"/>
            <w:u w:val="single"/>
            <w14:ligatures w14:val="none"/>
          </w:rPr>
          <w:t>Pamela Matthews</w:t>
        </w:r>
      </w:hyperlink>
      <w:r w:rsidRPr="005D37C4">
        <w:rPr>
          <w:rFonts w:ascii="Times New Roman" w:eastAsia="Times New Roman" w:hAnsi="Times New Roman" w:cs="Times New Roman"/>
          <w:kern w:val="0"/>
          <w14:ligatures w14:val="none"/>
        </w:rPr>
        <w:t> - Wednesday, 4 December 2024, 10:25 PM</w:t>
      </w:r>
    </w:p>
    <w:p w14:paraId="54388C30" w14:textId="77777777" w:rsidR="005D37C4" w:rsidRPr="005D37C4" w:rsidRDefault="005D37C4" w:rsidP="005D37C4">
      <w:pPr>
        <w:shd w:val="clear" w:color="auto" w:fill="FFFFFF"/>
        <w:spacing w:after="0" w:line="240" w:lineRule="auto"/>
        <w:rPr>
          <w:rFonts w:ascii="Roboto" w:eastAsia="Times New Roman" w:hAnsi="Roboto" w:cs="Times New Roman"/>
          <w:color w:val="1D2125"/>
          <w:kern w:val="0"/>
          <w:sz w:val="23"/>
          <w:szCs w:val="23"/>
          <w14:ligatures w14:val="none"/>
        </w:rPr>
      </w:pPr>
      <w:r w:rsidRPr="005D37C4">
        <w:rPr>
          <w:rFonts w:ascii="Roboto" w:eastAsia="Times New Roman" w:hAnsi="Roboto" w:cs="Times New Roman"/>
          <w:color w:val="1D2125"/>
          <w:kern w:val="0"/>
          <w:sz w:val="23"/>
          <w:szCs w:val="23"/>
          <w14:ligatures w14:val="none"/>
        </w:rPr>
        <w:t xml:space="preserve">For the DNP Scholarly Project, the t-paired statistical test using the Wilcoxon evaluation method. The method was selected because it compares two treatments applied to the same subject, </w:t>
      </w:r>
      <w:proofErr w:type="gramStart"/>
      <w:r w:rsidRPr="005D37C4">
        <w:rPr>
          <w:rFonts w:ascii="Roboto" w:eastAsia="Times New Roman" w:hAnsi="Roboto" w:cs="Times New Roman"/>
          <w:color w:val="1D2125"/>
          <w:kern w:val="0"/>
          <w:sz w:val="23"/>
          <w:szCs w:val="23"/>
          <w14:ligatures w14:val="none"/>
        </w:rPr>
        <w:t>similar to</w:t>
      </w:r>
      <w:proofErr w:type="gramEnd"/>
      <w:r w:rsidRPr="005D37C4">
        <w:rPr>
          <w:rFonts w:ascii="Roboto" w:eastAsia="Times New Roman" w:hAnsi="Roboto" w:cs="Times New Roman"/>
          <w:color w:val="1D2125"/>
          <w:kern w:val="0"/>
          <w:sz w:val="23"/>
          <w:szCs w:val="23"/>
          <w14:ligatures w14:val="none"/>
        </w:rPr>
        <w:t xml:space="preserve"> the DNP Scholarly Project design. For the DNP Scholarly Project, the study will compare the survey participants using two different "treatments" to gauge how different treatments, when applied to adults with ADHD, have the same effect or how the results change when using various tools. The DNP Scholarly Project compares how to best diagnose adults with ADHD by looking at which tool provides the most accurate test results when diagnosing adult ADHD. The study's first participants will be tested using the Adult ADHD Self-Report Assessment (ASRS). The second group of participants will be tested using the (ASRS) and Guidelines for diagnosing adult ADHD. After the data is collected, the statistical analysis t-pair test will be applied to examine the differences between the two groups, noting the p-value for each group. A p-value of less than 0.05 is considered significant (Mishra et al., 2019). To enhance the study's rigor, the Wilcoxon Test will also be used with the t-paired test to compare the medians between the two groups, those tested with the ASRS and those tested using the ASRS and the Guidelines. Moreover, using Wilcoxon's test is beneficial in providing detailed analysis as it collects information using non-continuous paired outcomes (Proudfoot, 2018). Because the research is a mixed method, there will also be qualitative analysis using NVivo and open-ended questions to investigate the feelings and sentiments of adults with ADHD being misdiagnosed and diagnosed later in life.</w:t>
      </w:r>
    </w:p>
    <w:p w14:paraId="186700AE" w14:textId="77777777" w:rsidR="005D37C4" w:rsidRPr="005D37C4" w:rsidRDefault="005D37C4" w:rsidP="005D37C4">
      <w:pPr>
        <w:shd w:val="clear" w:color="auto" w:fill="FFFFFF"/>
        <w:spacing w:after="0" w:line="240" w:lineRule="auto"/>
        <w:rPr>
          <w:rFonts w:ascii="Roboto" w:eastAsia="Times New Roman" w:hAnsi="Roboto" w:cs="Times New Roman"/>
          <w:color w:val="1D2125"/>
          <w:kern w:val="0"/>
          <w:sz w:val="23"/>
          <w:szCs w:val="23"/>
          <w14:ligatures w14:val="none"/>
        </w:rPr>
      </w:pPr>
      <w:r w:rsidRPr="005D37C4">
        <w:rPr>
          <w:rFonts w:ascii="Roboto" w:eastAsia="Times New Roman" w:hAnsi="Roboto" w:cs="Times New Roman"/>
          <w:color w:val="1D2125"/>
          <w:kern w:val="0"/>
          <w:sz w:val="23"/>
          <w:szCs w:val="23"/>
          <w14:ligatures w14:val="none"/>
        </w:rPr>
        <w:br/>
        <w:t>The DNP Scholarly Project's measurement tools were selected to help examine the DNP Scholarly Project Question, "Why are Adults with ADHD Misdiagnosed or lacking diagnosis?" The methods align with the theoretical framework of Peplau's (1952) working phases of orientation, identification, and resolution. Peplau's approach uses examination and identification of the problem by focusing on patient-centered research analysis and care. Furthermore, the use of qualitative data directly reflects the philosophical assumptions of using research to focus on the active needs of the patient and allowing the research to be focused and directed by the patient; the adults with adult ADHD describe and define their experience of being misdiagnosed with the prospect of informing and transforming care.</w:t>
      </w:r>
    </w:p>
    <w:p w14:paraId="4291D4A0" w14:textId="77777777" w:rsidR="005D37C4" w:rsidRPr="005D37C4" w:rsidRDefault="005D37C4" w:rsidP="005D37C4">
      <w:pPr>
        <w:shd w:val="clear" w:color="auto" w:fill="FFFFFF"/>
        <w:spacing w:after="0" w:line="240" w:lineRule="auto"/>
        <w:rPr>
          <w:rFonts w:ascii="Roboto" w:eastAsia="Times New Roman" w:hAnsi="Roboto" w:cs="Times New Roman"/>
          <w:color w:val="1D2125"/>
          <w:kern w:val="0"/>
          <w:sz w:val="23"/>
          <w:szCs w:val="23"/>
          <w14:ligatures w14:val="none"/>
        </w:rPr>
      </w:pPr>
      <w:r w:rsidRPr="005D37C4">
        <w:rPr>
          <w:rFonts w:ascii="Roboto" w:eastAsia="Times New Roman" w:hAnsi="Roboto" w:cs="Times New Roman"/>
          <w:color w:val="1D2125"/>
          <w:kern w:val="0"/>
          <w:sz w:val="23"/>
          <w:szCs w:val="23"/>
          <w14:ligatures w14:val="none"/>
        </w:rPr>
        <w:br/>
        <w:t>Overall, the Richard and Sheila Young School of Nursing DNP prepares and assists DNP students in using critical thinking to examine and expand their understanding and analysis to develop and influence positive changes in how care is delivered for patients and how patients interact with care and caregivers. DNP-trained leaders positively influence healthcare reform and collaborate with key stakeholders to address these needed policy changes and improvements using evidence-based frameworks and biostatistics research to defend patients' rights and improve quality.</w:t>
      </w:r>
      <w:r w:rsidRPr="005D37C4">
        <w:rPr>
          <w:rFonts w:ascii="Roboto" w:eastAsia="Times New Roman" w:hAnsi="Roboto" w:cs="Times New Roman"/>
          <w:color w:val="1D2125"/>
          <w:kern w:val="0"/>
          <w:sz w:val="23"/>
          <w:szCs w:val="23"/>
          <w14:ligatures w14:val="none"/>
        </w:rPr>
        <w:br/>
      </w:r>
      <w:r w:rsidRPr="005D37C4">
        <w:rPr>
          <w:rFonts w:ascii="Roboto" w:eastAsia="Times New Roman" w:hAnsi="Roboto" w:cs="Times New Roman"/>
          <w:color w:val="1D2125"/>
          <w:kern w:val="0"/>
          <w:sz w:val="23"/>
          <w:szCs w:val="23"/>
          <w14:ligatures w14:val="none"/>
        </w:rPr>
        <w:br/>
      </w:r>
      <w:r w:rsidRPr="005D37C4">
        <w:rPr>
          <w:rFonts w:ascii="Roboto" w:eastAsia="Times New Roman" w:hAnsi="Roboto" w:cs="Times New Roman"/>
          <w:b/>
          <w:bCs/>
          <w:color w:val="1D2125"/>
          <w:kern w:val="0"/>
          <w:sz w:val="23"/>
          <w:szCs w:val="23"/>
          <w14:ligatures w14:val="none"/>
        </w:rPr>
        <w:t>References</w:t>
      </w:r>
    </w:p>
    <w:p w14:paraId="6F96C78D" w14:textId="77777777" w:rsidR="005D37C4" w:rsidRPr="005D37C4" w:rsidRDefault="005D37C4" w:rsidP="005D37C4">
      <w:pPr>
        <w:shd w:val="clear" w:color="auto" w:fill="FFFFFF"/>
        <w:spacing w:after="0" w:line="240" w:lineRule="auto"/>
        <w:rPr>
          <w:rFonts w:ascii="Roboto" w:eastAsia="Times New Roman" w:hAnsi="Roboto" w:cs="Times New Roman"/>
          <w:color w:val="1D2125"/>
          <w:kern w:val="0"/>
          <w:sz w:val="23"/>
          <w:szCs w:val="23"/>
          <w14:ligatures w14:val="none"/>
        </w:rPr>
      </w:pPr>
      <w:r w:rsidRPr="005D37C4">
        <w:rPr>
          <w:rFonts w:ascii="Roboto" w:eastAsia="Times New Roman" w:hAnsi="Roboto" w:cs="Times New Roman"/>
          <w:b/>
          <w:bCs/>
          <w:color w:val="1D2125"/>
          <w:kern w:val="0"/>
          <w:sz w:val="23"/>
          <w:szCs w:val="23"/>
          <w14:ligatures w14:val="none"/>
        </w:rPr>
        <w:br/>
      </w:r>
      <w:r w:rsidRPr="005D37C4">
        <w:rPr>
          <w:rFonts w:ascii="Roboto" w:eastAsia="Times New Roman" w:hAnsi="Roboto" w:cs="Times New Roman"/>
          <w:color w:val="1D2125"/>
          <w:kern w:val="0"/>
          <w:sz w:val="23"/>
          <w:szCs w:val="23"/>
          <w14:ligatures w14:val="none"/>
        </w:rPr>
        <w:t>Mishra, P., Singh, U., Pandey, C. M., Mishra, P., &amp; Pandey, G. (2019). Application of student's</w:t>
      </w:r>
      <w:r w:rsidRPr="005D37C4">
        <w:rPr>
          <w:rFonts w:ascii="Roboto" w:eastAsia="Times New Roman" w:hAnsi="Roboto" w:cs="Times New Roman"/>
          <w:color w:val="1D2125"/>
          <w:kern w:val="0"/>
          <w:sz w:val="23"/>
          <w:szCs w:val="23"/>
          <w14:ligatures w14:val="none"/>
        </w:rPr>
        <w:br/>
        <w:t>T-test, analysis of variance, and covariance. Annals of cardiac anesthesia, 22(4),</w:t>
      </w:r>
      <w:r w:rsidRPr="005D37C4">
        <w:rPr>
          <w:rFonts w:ascii="Roboto" w:eastAsia="Times New Roman" w:hAnsi="Roboto" w:cs="Times New Roman"/>
          <w:color w:val="1D2125"/>
          <w:kern w:val="0"/>
          <w:sz w:val="23"/>
          <w:szCs w:val="23"/>
          <w14:ligatures w14:val="none"/>
        </w:rPr>
        <w:br/>
        <w:t>407–411. https://doi.org/10.4103/aca.ACA_94_19</w:t>
      </w:r>
    </w:p>
    <w:p w14:paraId="06726CBB" w14:textId="77777777" w:rsidR="005D37C4" w:rsidRPr="005D37C4" w:rsidRDefault="005D37C4" w:rsidP="005D37C4">
      <w:pPr>
        <w:shd w:val="clear" w:color="auto" w:fill="FFFFFF"/>
        <w:spacing w:after="0" w:line="240" w:lineRule="auto"/>
        <w:rPr>
          <w:rFonts w:ascii="Roboto" w:eastAsia="Times New Roman" w:hAnsi="Roboto" w:cs="Times New Roman"/>
          <w:color w:val="1D2125"/>
          <w:kern w:val="0"/>
          <w:sz w:val="23"/>
          <w:szCs w:val="23"/>
          <w14:ligatures w14:val="none"/>
        </w:rPr>
      </w:pPr>
      <w:r w:rsidRPr="005D37C4">
        <w:rPr>
          <w:rFonts w:ascii="Roboto" w:eastAsia="Times New Roman" w:hAnsi="Roboto" w:cs="Times New Roman"/>
          <w:color w:val="1D2125"/>
          <w:kern w:val="0"/>
          <w:sz w:val="23"/>
          <w:szCs w:val="23"/>
          <w14:ligatures w14:val="none"/>
        </w:rPr>
        <w:lastRenderedPageBreak/>
        <w:br/>
        <w:t>Proudfoot, J. A., Lin, T., Wang, B., &amp; Tu, X. M. (2018). Tests for paired count outcomes. General Psychiatry, 31(1), e100004. https://doi.org/10.1136/gpsych-2018-100004</w:t>
      </w:r>
    </w:p>
    <w:p w14:paraId="4E0D5ED2" w14:textId="77777777" w:rsidR="005D37C4" w:rsidRDefault="005D37C4"/>
    <w:sectPr w:rsidR="005D3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7C4"/>
    <w:rsid w:val="005D37C4"/>
    <w:rsid w:val="00984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4C9B3"/>
  <w15:chartTrackingRefBased/>
  <w15:docId w15:val="{04B271A7-0AB5-48B5-8BDB-315DA4B2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7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37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37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7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7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7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7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7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7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7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7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7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7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7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7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7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7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7C4"/>
    <w:rPr>
      <w:rFonts w:eastAsiaTheme="majorEastAsia" w:cstheme="majorBidi"/>
      <w:color w:val="272727" w:themeColor="text1" w:themeTint="D8"/>
    </w:rPr>
  </w:style>
  <w:style w:type="paragraph" w:styleId="Title">
    <w:name w:val="Title"/>
    <w:basedOn w:val="Normal"/>
    <w:next w:val="Normal"/>
    <w:link w:val="TitleChar"/>
    <w:uiPriority w:val="10"/>
    <w:qFormat/>
    <w:rsid w:val="005D37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7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7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7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7C4"/>
    <w:pPr>
      <w:spacing w:before="160"/>
      <w:jc w:val="center"/>
    </w:pPr>
    <w:rPr>
      <w:i/>
      <w:iCs/>
      <w:color w:val="404040" w:themeColor="text1" w:themeTint="BF"/>
    </w:rPr>
  </w:style>
  <w:style w:type="character" w:customStyle="1" w:styleId="QuoteChar">
    <w:name w:val="Quote Char"/>
    <w:basedOn w:val="DefaultParagraphFont"/>
    <w:link w:val="Quote"/>
    <w:uiPriority w:val="29"/>
    <w:rsid w:val="005D37C4"/>
    <w:rPr>
      <w:i/>
      <w:iCs/>
      <w:color w:val="404040" w:themeColor="text1" w:themeTint="BF"/>
    </w:rPr>
  </w:style>
  <w:style w:type="paragraph" w:styleId="ListParagraph">
    <w:name w:val="List Paragraph"/>
    <w:basedOn w:val="Normal"/>
    <w:uiPriority w:val="34"/>
    <w:qFormat/>
    <w:rsid w:val="005D37C4"/>
    <w:pPr>
      <w:ind w:left="720"/>
      <w:contextualSpacing/>
    </w:pPr>
  </w:style>
  <w:style w:type="character" w:styleId="IntenseEmphasis">
    <w:name w:val="Intense Emphasis"/>
    <w:basedOn w:val="DefaultParagraphFont"/>
    <w:uiPriority w:val="21"/>
    <w:qFormat/>
    <w:rsid w:val="005D37C4"/>
    <w:rPr>
      <w:i/>
      <w:iCs/>
      <w:color w:val="0F4761" w:themeColor="accent1" w:themeShade="BF"/>
    </w:rPr>
  </w:style>
  <w:style w:type="paragraph" w:styleId="IntenseQuote">
    <w:name w:val="Intense Quote"/>
    <w:basedOn w:val="Normal"/>
    <w:next w:val="Normal"/>
    <w:link w:val="IntenseQuoteChar"/>
    <w:uiPriority w:val="30"/>
    <w:qFormat/>
    <w:rsid w:val="005D37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7C4"/>
    <w:rPr>
      <w:i/>
      <w:iCs/>
      <w:color w:val="0F4761" w:themeColor="accent1" w:themeShade="BF"/>
    </w:rPr>
  </w:style>
  <w:style w:type="character" w:styleId="IntenseReference">
    <w:name w:val="Intense Reference"/>
    <w:basedOn w:val="DefaultParagraphFont"/>
    <w:uiPriority w:val="32"/>
    <w:qFormat/>
    <w:rsid w:val="005D37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0395203">
      <w:bodyDiv w:val="1"/>
      <w:marLeft w:val="0"/>
      <w:marRight w:val="0"/>
      <w:marTop w:val="0"/>
      <w:marBottom w:val="0"/>
      <w:divBdr>
        <w:top w:val="none" w:sz="0" w:space="0" w:color="auto"/>
        <w:left w:val="none" w:sz="0" w:space="0" w:color="auto"/>
        <w:bottom w:val="none" w:sz="0" w:space="0" w:color="auto"/>
        <w:right w:val="none" w:sz="0" w:space="0" w:color="auto"/>
      </w:divBdr>
      <w:divsChild>
        <w:div w:id="703214709">
          <w:marLeft w:val="0"/>
          <w:marRight w:val="0"/>
          <w:marTop w:val="0"/>
          <w:marBottom w:val="0"/>
          <w:divBdr>
            <w:top w:val="none" w:sz="0" w:space="0" w:color="auto"/>
            <w:left w:val="none" w:sz="0" w:space="0" w:color="auto"/>
            <w:bottom w:val="none" w:sz="0" w:space="0" w:color="auto"/>
            <w:right w:val="none" w:sz="0" w:space="0" w:color="auto"/>
          </w:divBdr>
          <w:divsChild>
            <w:div w:id="26563020">
              <w:marLeft w:val="0"/>
              <w:marRight w:val="0"/>
              <w:marTop w:val="0"/>
              <w:marBottom w:val="0"/>
              <w:divBdr>
                <w:top w:val="none" w:sz="0" w:space="0" w:color="auto"/>
                <w:left w:val="none" w:sz="0" w:space="0" w:color="auto"/>
                <w:bottom w:val="none" w:sz="0" w:space="0" w:color="auto"/>
                <w:right w:val="none" w:sz="0" w:space="0" w:color="auto"/>
              </w:divBdr>
            </w:div>
          </w:divsChild>
        </w:div>
        <w:div w:id="70395906">
          <w:marLeft w:val="0"/>
          <w:marRight w:val="0"/>
          <w:marTop w:val="0"/>
          <w:marBottom w:val="0"/>
          <w:divBdr>
            <w:top w:val="none" w:sz="0" w:space="0" w:color="auto"/>
            <w:left w:val="none" w:sz="0" w:space="0" w:color="auto"/>
            <w:bottom w:val="none" w:sz="0" w:space="0" w:color="auto"/>
            <w:right w:val="none" w:sz="0" w:space="0" w:color="auto"/>
          </w:divBdr>
          <w:divsChild>
            <w:div w:id="67578816">
              <w:marLeft w:val="0"/>
              <w:marRight w:val="0"/>
              <w:marTop w:val="0"/>
              <w:marBottom w:val="0"/>
              <w:divBdr>
                <w:top w:val="none" w:sz="0" w:space="0" w:color="auto"/>
                <w:left w:val="none" w:sz="0" w:space="0" w:color="auto"/>
                <w:bottom w:val="none" w:sz="0" w:space="0" w:color="auto"/>
                <w:right w:val="none" w:sz="0" w:space="0" w:color="auto"/>
              </w:divBdr>
              <w:divsChild>
                <w:div w:id="2113895380">
                  <w:marLeft w:val="0"/>
                  <w:marRight w:val="0"/>
                  <w:marTop w:val="0"/>
                  <w:marBottom w:val="0"/>
                  <w:divBdr>
                    <w:top w:val="none" w:sz="0" w:space="0" w:color="auto"/>
                    <w:left w:val="none" w:sz="0" w:space="0" w:color="auto"/>
                    <w:bottom w:val="none" w:sz="0" w:space="0" w:color="auto"/>
                    <w:right w:val="none" w:sz="0" w:space="0" w:color="auto"/>
                  </w:divBdr>
                </w:div>
                <w:div w:id="859391539">
                  <w:marLeft w:val="0"/>
                  <w:marRight w:val="0"/>
                  <w:marTop w:val="0"/>
                  <w:marBottom w:val="0"/>
                  <w:divBdr>
                    <w:top w:val="none" w:sz="0" w:space="0" w:color="auto"/>
                    <w:left w:val="none" w:sz="0" w:space="0" w:color="auto"/>
                    <w:bottom w:val="none" w:sz="0" w:space="0" w:color="auto"/>
                    <w:right w:val="none" w:sz="0" w:space="0" w:color="auto"/>
                  </w:divBdr>
                </w:div>
                <w:div w:id="864947599">
                  <w:marLeft w:val="0"/>
                  <w:marRight w:val="0"/>
                  <w:marTop w:val="0"/>
                  <w:marBottom w:val="0"/>
                  <w:divBdr>
                    <w:top w:val="none" w:sz="0" w:space="0" w:color="auto"/>
                    <w:left w:val="none" w:sz="0" w:space="0" w:color="auto"/>
                    <w:bottom w:val="none" w:sz="0" w:space="0" w:color="auto"/>
                    <w:right w:val="none" w:sz="0" w:space="0" w:color="auto"/>
                  </w:divBdr>
                </w:div>
                <w:div w:id="1009991722">
                  <w:marLeft w:val="0"/>
                  <w:marRight w:val="0"/>
                  <w:marTop w:val="0"/>
                  <w:marBottom w:val="0"/>
                  <w:divBdr>
                    <w:top w:val="none" w:sz="0" w:space="0" w:color="auto"/>
                    <w:left w:val="none" w:sz="0" w:space="0" w:color="auto"/>
                    <w:bottom w:val="none" w:sz="0" w:space="0" w:color="auto"/>
                    <w:right w:val="none" w:sz="0" w:space="0" w:color="auto"/>
                  </w:divBdr>
                </w:div>
                <w:div w:id="465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yonline.regiscollege.edu/user/view.php?id=8527&amp;course=60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3132</Characters>
  <Application>Microsoft Office Word</Application>
  <DocSecurity>0</DocSecurity>
  <Lines>26</Lines>
  <Paragraphs>7</Paragraphs>
  <ScaleCrop>false</ScaleCrop>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2024-12-07T01:25:00Z</dcterms:created>
  <dcterms:modified xsi:type="dcterms:W3CDTF">2024-12-07T01:26:00Z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9c7b3d52-493e-4657-9a33-f883fd784ad7</vt:lpwstr>
  </property>
</Properties>
</file>