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FF10" w14:textId="77777777" w:rsidR="00490A1D" w:rsidRPr="00490A1D" w:rsidRDefault="00490A1D" w:rsidP="00490A1D">
      <w:pPr>
        <w:spacing w:after="0" w:line="240" w:lineRule="auto"/>
        <w:outlineLvl w:val="2"/>
        <w:rPr>
          <w:rFonts w:ascii="var(--font-family-display)" w:eastAsia="Times New Roman" w:hAnsi="var(--font-family-display)" w:cs="Times New Roman"/>
          <w:b/>
          <w:bCs/>
          <w:kern w:val="0"/>
          <w:sz w:val="27"/>
          <w:szCs w:val="27"/>
          <w14:ligatures w14:val="none"/>
        </w:rPr>
      </w:pPr>
      <w:r w:rsidRPr="00490A1D">
        <w:rPr>
          <w:rFonts w:ascii="var(--font-family-display)" w:eastAsia="Times New Roman" w:hAnsi="var(--font-family-display)" w:cs="Times New Roman"/>
          <w:b/>
          <w:bCs/>
          <w:kern w:val="0"/>
          <w:sz w:val="27"/>
          <w:szCs w:val="27"/>
          <w14:ligatures w14:val="none"/>
        </w:rPr>
        <w:t>Re: Week 1 Discussion 2: Differentiating the Types of DNP Projects</w:t>
      </w:r>
    </w:p>
    <w:p w14:paraId="1595EAE6" w14:textId="77777777" w:rsidR="00490A1D" w:rsidRPr="00490A1D" w:rsidRDefault="00490A1D" w:rsidP="00490A1D">
      <w:pPr>
        <w:spacing w:after="0" w:line="240" w:lineRule="auto"/>
        <w:rPr>
          <w:rFonts w:ascii="Times New Roman" w:eastAsia="Times New Roman" w:hAnsi="Times New Roman" w:cs="Times New Roman"/>
          <w:kern w:val="0"/>
          <w:sz w:val="24"/>
          <w:szCs w:val="24"/>
          <w14:ligatures w14:val="none"/>
        </w:rPr>
      </w:pPr>
      <w:r w:rsidRPr="00490A1D">
        <w:rPr>
          <w:rFonts w:ascii="Times New Roman" w:eastAsia="Times New Roman" w:hAnsi="Times New Roman" w:cs="Times New Roman"/>
          <w:kern w:val="0"/>
          <w:sz w:val="24"/>
          <w:szCs w:val="24"/>
          <w14:ligatures w14:val="none"/>
        </w:rPr>
        <w:t>by </w:t>
      </w:r>
      <w:hyperlink r:id="rId4" w:history="1">
        <w:r w:rsidRPr="00490A1D">
          <w:rPr>
            <w:rFonts w:ascii="Times New Roman" w:eastAsia="Times New Roman" w:hAnsi="Times New Roman" w:cs="Times New Roman"/>
            <w:color w:val="0000FF"/>
            <w:kern w:val="0"/>
            <w:sz w:val="24"/>
            <w:szCs w:val="24"/>
            <w:u w:val="single"/>
            <w14:ligatures w14:val="none"/>
          </w:rPr>
          <w:t>Chinonye Okeke</w:t>
        </w:r>
      </w:hyperlink>
      <w:r w:rsidRPr="00490A1D">
        <w:rPr>
          <w:rFonts w:ascii="Times New Roman" w:eastAsia="Times New Roman" w:hAnsi="Times New Roman" w:cs="Times New Roman"/>
          <w:kern w:val="0"/>
          <w:sz w:val="24"/>
          <w:szCs w:val="24"/>
          <w14:ligatures w14:val="none"/>
        </w:rPr>
        <w:t> - Wednesday, 3 January 2024, 12:48 PM</w:t>
      </w:r>
    </w:p>
    <w:p w14:paraId="3361241D" w14:textId="77777777" w:rsidR="00490A1D" w:rsidRPr="00490A1D" w:rsidRDefault="00490A1D" w:rsidP="00490A1D">
      <w:pPr>
        <w:shd w:val="clear" w:color="auto" w:fill="FFFFFF"/>
        <w:spacing w:after="0"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There are many different types of DNP projects including quality improvement, translating evidence into practice and healthcare policy. Quality improvement focuses on projects in health care that can help improve future practice. Healthcare quality improvement projects research areas and analyze performances to see how to improve it better for the future.</w:t>
      </w:r>
      <w:r w:rsidRPr="00490A1D">
        <w:rPr>
          <w:rFonts w:ascii="Roboto" w:eastAsia="Times New Roman" w:hAnsi="Roboto" w:cs="Times New Roman"/>
          <w:color w:val="1D2125"/>
          <w:kern w:val="0"/>
          <w:sz w:val="23"/>
          <w:szCs w:val="23"/>
          <w14:ligatures w14:val="none"/>
        </w:rPr>
        <w:br/>
        <w:t>A second type of DNP project that is essential, is translating evidence into practice because it helps to create a transparent and sustainable healthcare service which is essential in the nursing practice (Curtis, Fry, Shaban &amp; Considine, 2016). Translation of evidence into practice is also important because it can result in cultural, behavioral and practice change which reduces research practice gaps (Curtis, Fry, Shaban, &amp; Considine, 2016).</w:t>
      </w:r>
      <w:r w:rsidRPr="00490A1D">
        <w:rPr>
          <w:rFonts w:ascii="Roboto" w:eastAsia="Times New Roman" w:hAnsi="Roboto" w:cs="Times New Roman"/>
          <w:color w:val="1D2125"/>
          <w:kern w:val="0"/>
          <w:sz w:val="23"/>
          <w:szCs w:val="23"/>
          <w14:ligatures w14:val="none"/>
        </w:rPr>
        <w:br/>
        <w:t>A third DNP project is healthcare policy, this topic focuses on designing, implementing and advocating for health care policy change that addresses issues of social justice and equality in healthcare (Moran, Burson &amp; Conrad, 2024). This project type equips DNPs with. knowledge to analyze policy processes and effectively engage in politically competent action (O’Grady, 2004).</w:t>
      </w:r>
      <w:r w:rsidRPr="00490A1D">
        <w:rPr>
          <w:rFonts w:ascii="Roboto" w:eastAsia="Times New Roman" w:hAnsi="Roboto" w:cs="Times New Roman"/>
          <w:color w:val="1D2125"/>
          <w:kern w:val="0"/>
          <w:sz w:val="23"/>
          <w:szCs w:val="23"/>
          <w14:ligatures w14:val="none"/>
        </w:rPr>
        <w:br/>
      </w:r>
      <w:r w:rsidRPr="00490A1D">
        <w:rPr>
          <w:rFonts w:ascii="Roboto" w:eastAsia="Times New Roman" w:hAnsi="Roboto" w:cs="Times New Roman"/>
          <w:color w:val="1D2125"/>
          <w:kern w:val="0"/>
          <w:sz w:val="23"/>
          <w:szCs w:val="23"/>
          <w14:ligatures w14:val="none"/>
        </w:rPr>
        <w:br/>
        <w:t>The healthcare policy topic can be applied to my DNP project about access to healthcare in urban communities because my DNP education will provide me with resources on how to research, implement and design or create an initiative that would address the injustices seen in access to healthcare in urban areas.</w:t>
      </w:r>
      <w:r w:rsidRPr="00490A1D">
        <w:rPr>
          <w:rFonts w:ascii="Roboto" w:eastAsia="Times New Roman" w:hAnsi="Roboto" w:cs="Times New Roman"/>
          <w:color w:val="1D2125"/>
          <w:kern w:val="0"/>
          <w:sz w:val="23"/>
          <w:szCs w:val="23"/>
          <w14:ligatures w14:val="none"/>
        </w:rPr>
        <w:br/>
      </w:r>
      <w:r w:rsidRPr="00490A1D">
        <w:rPr>
          <w:rFonts w:ascii="Roboto" w:eastAsia="Times New Roman" w:hAnsi="Roboto" w:cs="Times New Roman"/>
          <w:color w:val="1D2125"/>
          <w:kern w:val="0"/>
          <w:sz w:val="23"/>
          <w:szCs w:val="23"/>
          <w14:ligatures w14:val="none"/>
        </w:rPr>
        <w:br/>
        <w:t>References</w:t>
      </w:r>
      <w:r w:rsidRPr="00490A1D">
        <w:rPr>
          <w:rFonts w:ascii="Roboto" w:eastAsia="Times New Roman" w:hAnsi="Roboto" w:cs="Times New Roman"/>
          <w:color w:val="1D2125"/>
          <w:kern w:val="0"/>
          <w:sz w:val="23"/>
          <w:szCs w:val="23"/>
          <w14:ligatures w14:val="none"/>
        </w:rPr>
        <w:br/>
      </w:r>
      <w:r w:rsidRPr="00490A1D">
        <w:rPr>
          <w:rFonts w:ascii="Roboto" w:eastAsia="Times New Roman" w:hAnsi="Roboto" w:cs="Times New Roman"/>
          <w:color w:val="1D2125"/>
          <w:kern w:val="0"/>
          <w:sz w:val="23"/>
          <w:szCs w:val="23"/>
          <w14:ligatures w14:val="none"/>
        </w:rPr>
        <w:br/>
        <w:t>Curtis, K., Fry, M., Shaban, R. Z., &amp; Considine, J. (2016). Translating research findings to clinical nursing practice. Journal of Clinical Nursing, 26(5–6), 862–872. https://doi.org/10.1111/jocn.13586</w:t>
      </w:r>
      <w:r w:rsidRPr="00490A1D">
        <w:rPr>
          <w:rFonts w:ascii="Roboto" w:eastAsia="Times New Roman" w:hAnsi="Roboto" w:cs="Times New Roman"/>
          <w:color w:val="1D2125"/>
          <w:kern w:val="0"/>
          <w:sz w:val="23"/>
          <w:szCs w:val="23"/>
          <w14:ligatures w14:val="none"/>
        </w:rPr>
        <w:br/>
        <w:t xml:space="preserve">Moran, K. J., Burson, R., &amp; Conrad, D. (2024). The </w:t>
      </w:r>
      <w:proofErr w:type="gramStart"/>
      <w:r w:rsidRPr="00490A1D">
        <w:rPr>
          <w:rFonts w:ascii="Roboto" w:eastAsia="Times New Roman" w:hAnsi="Roboto" w:cs="Times New Roman"/>
          <w:color w:val="1D2125"/>
          <w:kern w:val="0"/>
          <w:sz w:val="23"/>
          <w:szCs w:val="23"/>
          <w14:ligatures w14:val="none"/>
        </w:rPr>
        <w:t>doctor of nursing</w:t>
      </w:r>
      <w:proofErr w:type="gramEnd"/>
      <w:r w:rsidRPr="00490A1D">
        <w:rPr>
          <w:rFonts w:ascii="Roboto" w:eastAsia="Times New Roman" w:hAnsi="Roboto" w:cs="Times New Roman"/>
          <w:color w:val="1D2125"/>
          <w:kern w:val="0"/>
          <w:sz w:val="23"/>
          <w:szCs w:val="23"/>
          <w14:ligatures w14:val="none"/>
        </w:rPr>
        <w:t xml:space="preserve"> practice project: A framework for success. Jones &amp; Bartlett Learning.</w:t>
      </w:r>
      <w:r w:rsidRPr="00490A1D">
        <w:rPr>
          <w:rFonts w:ascii="Roboto" w:eastAsia="Times New Roman" w:hAnsi="Roboto" w:cs="Times New Roman"/>
          <w:color w:val="1D2125"/>
          <w:kern w:val="0"/>
          <w:sz w:val="23"/>
          <w:szCs w:val="23"/>
          <w14:ligatures w14:val="none"/>
        </w:rPr>
        <w:br/>
        <w:t>O’Grady, E. (2004). Advanced practice nursing and health policy. In J. Stanley (Ed.), Advanced practice nursing emphasizing common roles (2nd ed., pp. 374-394). F.A. Davis</w:t>
      </w:r>
    </w:p>
    <w:p w14:paraId="3754B4DF" w14:textId="77777777" w:rsidR="00490A1D" w:rsidRDefault="00490A1D"/>
    <w:p w14:paraId="699C972A" w14:textId="77777777" w:rsidR="00490A1D" w:rsidRDefault="00490A1D"/>
    <w:p w14:paraId="024EA09A" w14:textId="77777777" w:rsidR="00490A1D" w:rsidRDefault="00490A1D"/>
    <w:p w14:paraId="7F8DEDEB" w14:textId="77777777" w:rsidR="00490A1D" w:rsidRDefault="00490A1D"/>
    <w:p w14:paraId="644D33C0" w14:textId="77777777" w:rsidR="00490A1D" w:rsidRDefault="00490A1D"/>
    <w:p w14:paraId="650087BA" w14:textId="77777777" w:rsidR="00490A1D" w:rsidRPr="00490A1D" w:rsidRDefault="00490A1D" w:rsidP="00490A1D">
      <w:pPr>
        <w:spacing w:after="0" w:line="240" w:lineRule="auto"/>
        <w:outlineLvl w:val="2"/>
        <w:rPr>
          <w:rFonts w:ascii="var(--font-family-display)" w:eastAsia="Times New Roman" w:hAnsi="var(--font-family-display)" w:cs="Times New Roman"/>
          <w:b/>
          <w:bCs/>
          <w:kern w:val="0"/>
          <w:sz w:val="27"/>
          <w:szCs w:val="27"/>
          <w14:ligatures w14:val="none"/>
        </w:rPr>
      </w:pPr>
      <w:r w:rsidRPr="00490A1D">
        <w:rPr>
          <w:rFonts w:ascii="var(--font-family-display)" w:eastAsia="Times New Roman" w:hAnsi="var(--font-family-display)" w:cs="Times New Roman"/>
          <w:b/>
          <w:bCs/>
          <w:kern w:val="0"/>
          <w:sz w:val="27"/>
          <w:szCs w:val="27"/>
          <w14:ligatures w14:val="none"/>
        </w:rPr>
        <w:t>Re: Week 1 Discussion 2: Differentiating the Types of DNP Projects</w:t>
      </w:r>
    </w:p>
    <w:p w14:paraId="6063C981" w14:textId="77777777" w:rsidR="00490A1D" w:rsidRPr="00490A1D" w:rsidRDefault="00490A1D" w:rsidP="00490A1D">
      <w:pPr>
        <w:spacing w:after="0" w:line="240" w:lineRule="auto"/>
        <w:rPr>
          <w:rFonts w:ascii="Times New Roman" w:eastAsia="Times New Roman" w:hAnsi="Times New Roman" w:cs="Times New Roman"/>
          <w:kern w:val="0"/>
          <w:sz w:val="24"/>
          <w:szCs w:val="24"/>
          <w14:ligatures w14:val="none"/>
        </w:rPr>
      </w:pPr>
      <w:r w:rsidRPr="00490A1D">
        <w:rPr>
          <w:rFonts w:ascii="Times New Roman" w:eastAsia="Times New Roman" w:hAnsi="Times New Roman" w:cs="Times New Roman"/>
          <w:kern w:val="0"/>
          <w:sz w:val="24"/>
          <w:szCs w:val="24"/>
          <w14:ligatures w14:val="none"/>
        </w:rPr>
        <w:t>by </w:t>
      </w:r>
      <w:hyperlink r:id="rId5" w:history="1">
        <w:r w:rsidRPr="00490A1D">
          <w:rPr>
            <w:rFonts w:ascii="Times New Roman" w:eastAsia="Times New Roman" w:hAnsi="Times New Roman" w:cs="Times New Roman"/>
            <w:color w:val="0000FF"/>
            <w:kern w:val="0"/>
            <w:sz w:val="24"/>
            <w:szCs w:val="24"/>
            <w:u w:val="single"/>
            <w14:ligatures w14:val="none"/>
          </w:rPr>
          <w:t>Denice Morgan</w:t>
        </w:r>
      </w:hyperlink>
      <w:r w:rsidRPr="00490A1D">
        <w:rPr>
          <w:rFonts w:ascii="Times New Roman" w:eastAsia="Times New Roman" w:hAnsi="Times New Roman" w:cs="Times New Roman"/>
          <w:kern w:val="0"/>
          <w:sz w:val="24"/>
          <w:szCs w:val="24"/>
          <w14:ligatures w14:val="none"/>
        </w:rPr>
        <w:t> - Wednesday, 3 January 2024, 11:47 PM</w:t>
      </w:r>
    </w:p>
    <w:p w14:paraId="6F363905"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 xml:space="preserve">     “DNP programs prepare nurses in advanced nursing practice to influence health care out comes at the individual or population level” (Turkson-Ocran, R-A., et al., 2020). The development of the DNP project is a way to establish this for our doctorate level nurses.  DNP nurses are educated and prepared as leaders and </w:t>
      </w:r>
      <w:proofErr w:type="gramStart"/>
      <w:r w:rsidRPr="00490A1D">
        <w:rPr>
          <w:rFonts w:ascii="Roboto" w:eastAsia="Times New Roman" w:hAnsi="Roboto" w:cs="Times New Roman"/>
          <w:color w:val="1D2125"/>
          <w:kern w:val="0"/>
          <w:sz w:val="23"/>
          <w:szCs w:val="23"/>
          <w14:ligatures w14:val="none"/>
        </w:rPr>
        <w:t>have the ability to</w:t>
      </w:r>
      <w:proofErr w:type="gramEnd"/>
      <w:r w:rsidRPr="00490A1D">
        <w:rPr>
          <w:rFonts w:ascii="Roboto" w:eastAsia="Times New Roman" w:hAnsi="Roboto" w:cs="Times New Roman"/>
          <w:color w:val="1D2125"/>
          <w:kern w:val="0"/>
          <w:sz w:val="23"/>
          <w:szCs w:val="23"/>
          <w14:ligatures w14:val="none"/>
        </w:rPr>
        <w:t xml:space="preserve"> develop system wide quality improvement in a wide variety of areas (Reynolds, S. S., et al. 2021). </w:t>
      </w:r>
    </w:p>
    <w:p w14:paraId="0E3668E2"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lastRenderedPageBreak/>
        <w:t xml:space="preserve">     DNP projects, </w:t>
      </w:r>
      <w:proofErr w:type="gramStart"/>
      <w:r w:rsidRPr="00490A1D">
        <w:rPr>
          <w:rFonts w:ascii="Roboto" w:eastAsia="Times New Roman" w:hAnsi="Roboto" w:cs="Times New Roman"/>
          <w:color w:val="1D2125"/>
          <w:kern w:val="0"/>
          <w:sz w:val="23"/>
          <w:szCs w:val="23"/>
          <w14:ligatures w14:val="none"/>
        </w:rPr>
        <w:t>types</w:t>
      </w:r>
      <w:proofErr w:type="gramEnd"/>
      <w:r w:rsidRPr="00490A1D">
        <w:rPr>
          <w:rFonts w:ascii="Roboto" w:eastAsia="Times New Roman" w:hAnsi="Roboto" w:cs="Times New Roman"/>
          <w:color w:val="1D2125"/>
          <w:kern w:val="0"/>
          <w:sz w:val="23"/>
          <w:szCs w:val="23"/>
          <w14:ligatures w14:val="none"/>
        </w:rPr>
        <w:t xml:space="preserve"> and differences. I am going to talk about quality improvement, healthcare </w:t>
      </w:r>
      <w:proofErr w:type="gramStart"/>
      <w:r w:rsidRPr="00490A1D">
        <w:rPr>
          <w:rFonts w:ascii="Roboto" w:eastAsia="Times New Roman" w:hAnsi="Roboto" w:cs="Times New Roman"/>
          <w:color w:val="1D2125"/>
          <w:kern w:val="0"/>
          <w:sz w:val="23"/>
          <w:szCs w:val="23"/>
          <w14:ligatures w14:val="none"/>
        </w:rPr>
        <w:t>policy, and</w:t>
      </w:r>
      <w:proofErr w:type="gramEnd"/>
      <w:r w:rsidRPr="00490A1D">
        <w:rPr>
          <w:rFonts w:ascii="Roboto" w:eastAsia="Times New Roman" w:hAnsi="Roboto" w:cs="Times New Roman"/>
          <w:color w:val="1D2125"/>
          <w:kern w:val="0"/>
          <w:sz w:val="23"/>
          <w:szCs w:val="23"/>
          <w14:ligatures w14:val="none"/>
        </w:rPr>
        <w:t xml:space="preserve"> program development and evaluation DNP projects. </w:t>
      </w:r>
    </w:p>
    <w:p w14:paraId="58626783"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 xml:space="preserve">1.     Quality improvement as a DNP project.  This type of project is going to deal with safety, it will be patient-centered, we will need to find an effective way to improve what we are specializing in, can it be done in a timely manner, is it feasible (Moran, K., et. al.).  Can it be done and make a difference and improve a system that </w:t>
      </w:r>
      <w:proofErr w:type="gramStart"/>
      <w:r w:rsidRPr="00490A1D">
        <w:rPr>
          <w:rFonts w:ascii="Roboto" w:eastAsia="Times New Roman" w:hAnsi="Roboto" w:cs="Times New Roman"/>
          <w:color w:val="1D2125"/>
          <w:kern w:val="0"/>
          <w:sz w:val="23"/>
          <w:szCs w:val="23"/>
          <w14:ligatures w14:val="none"/>
        </w:rPr>
        <w:t>is in need of</w:t>
      </w:r>
      <w:proofErr w:type="gramEnd"/>
      <w:r w:rsidRPr="00490A1D">
        <w:rPr>
          <w:rFonts w:ascii="Roboto" w:eastAsia="Times New Roman" w:hAnsi="Roboto" w:cs="Times New Roman"/>
          <w:color w:val="1D2125"/>
          <w:kern w:val="0"/>
          <w:sz w:val="23"/>
          <w:szCs w:val="23"/>
          <w14:ligatures w14:val="none"/>
        </w:rPr>
        <w:t xml:space="preserve"> improvement.</w:t>
      </w:r>
    </w:p>
    <w:p w14:paraId="5229FC62"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 xml:space="preserve">2.     Healthcare policy DNP project.  This type of project is going to look at the policies in healthcare and determine if they are still meeting the needs of </w:t>
      </w:r>
      <w:proofErr w:type="gramStart"/>
      <w:r w:rsidRPr="00490A1D">
        <w:rPr>
          <w:rFonts w:ascii="Roboto" w:eastAsia="Times New Roman" w:hAnsi="Roboto" w:cs="Times New Roman"/>
          <w:color w:val="1D2125"/>
          <w:kern w:val="0"/>
          <w:sz w:val="23"/>
          <w:szCs w:val="23"/>
          <w14:ligatures w14:val="none"/>
        </w:rPr>
        <w:t>the society</w:t>
      </w:r>
      <w:proofErr w:type="gramEnd"/>
      <w:r w:rsidRPr="00490A1D">
        <w:rPr>
          <w:rFonts w:ascii="Roboto" w:eastAsia="Times New Roman" w:hAnsi="Roboto" w:cs="Times New Roman"/>
          <w:color w:val="1D2125"/>
          <w:kern w:val="0"/>
          <w:sz w:val="23"/>
          <w:szCs w:val="23"/>
          <w14:ligatures w14:val="none"/>
        </w:rPr>
        <w:t xml:space="preserve"> (Moran, K., et.al.).  The student working in this area may want to revise an older policy or devise a new one altogether.</w:t>
      </w:r>
    </w:p>
    <w:p w14:paraId="2FC415BE"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 xml:space="preserve">3.     Program development and </w:t>
      </w:r>
      <w:proofErr w:type="gramStart"/>
      <w:r w:rsidRPr="00490A1D">
        <w:rPr>
          <w:rFonts w:ascii="Roboto" w:eastAsia="Times New Roman" w:hAnsi="Roboto" w:cs="Times New Roman"/>
          <w:color w:val="1D2125"/>
          <w:kern w:val="0"/>
          <w:sz w:val="23"/>
          <w:szCs w:val="23"/>
          <w14:ligatures w14:val="none"/>
        </w:rPr>
        <w:t>evaluation</w:t>
      </w:r>
      <w:proofErr w:type="gramEnd"/>
      <w:r w:rsidRPr="00490A1D">
        <w:rPr>
          <w:rFonts w:ascii="Roboto" w:eastAsia="Times New Roman" w:hAnsi="Roboto" w:cs="Times New Roman"/>
          <w:color w:val="1D2125"/>
          <w:kern w:val="0"/>
          <w:sz w:val="23"/>
          <w:szCs w:val="23"/>
          <w14:ligatures w14:val="none"/>
        </w:rPr>
        <w:t xml:space="preserve"> DNP project.  This type of project is looking at developing a program to help improve a community’s healthcare system or can be used to develop and improve an education program to help with the delivery of healthcare through education (Moran, k., et. al.). </w:t>
      </w:r>
    </w:p>
    <w:p w14:paraId="1082E135"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     These all differ from research in that you are going beyond the research to prove something and taking actions to improve or change something to better the quality of our healthcare systems.  Research like evidence-based practice is done to see what the best way is to provide quality care to individuals and society.  They do many studies to come up with data to back the practice, but then it needs to be implemented.  Researchers collect the data, and someone else does the implementation.</w:t>
      </w:r>
    </w:p>
    <w:p w14:paraId="0806772A"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 xml:space="preserve">     I will </w:t>
      </w:r>
      <w:proofErr w:type="gramStart"/>
      <w:r w:rsidRPr="00490A1D">
        <w:rPr>
          <w:rFonts w:ascii="Roboto" w:eastAsia="Times New Roman" w:hAnsi="Roboto" w:cs="Times New Roman"/>
          <w:color w:val="1D2125"/>
          <w:kern w:val="0"/>
          <w:sz w:val="23"/>
          <w:szCs w:val="23"/>
          <w14:ligatures w14:val="none"/>
        </w:rPr>
        <w:t>be most likely</w:t>
      </w:r>
      <w:proofErr w:type="gramEnd"/>
      <w:r w:rsidRPr="00490A1D">
        <w:rPr>
          <w:rFonts w:ascii="Roboto" w:eastAsia="Times New Roman" w:hAnsi="Roboto" w:cs="Times New Roman"/>
          <w:color w:val="1D2125"/>
          <w:kern w:val="0"/>
          <w:sz w:val="23"/>
          <w:szCs w:val="23"/>
          <w14:ligatures w14:val="none"/>
        </w:rPr>
        <w:t xml:space="preserve"> using the program development and evaluation project tool to implement my DNP project.  There is a need at my current place of work for quality training for all our adjunct clinical instructors.  We have an issue with everyone being on the same page, and our program needs and wants to make it so that the students in our program are hearing and learning the same throughout the nursing program.  It is confusing for students to go from one instructor to another when each instructor follows their own agenda.  I am hoping to improve this and have it aligned across the board. </w:t>
      </w:r>
    </w:p>
    <w:p w14:paraId="7B162F9D"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 </w:t>
      </w:r>
    </w:p>
    <w:p w14:paraId="1D2DA46E" w14:textId="77777777" w:rsidR="00490A1D" w:rsidRPr="00490A1D" w:rsidRDefault="00490A1D" w:rsidP="00490A1D">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References</w:t>
      </w:r>
    </w:p>
    <w:p w14:paraId="7B09D651"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Moran, K., Burson, R., &amp; Conrad, D., (2020). </w:t>
      </w:r>
      <w:r w:rsidRPr="00490A1D">
        <w:rPr>
          <w:rFonts w:ascii="Roboto" w:eastAsia="Times New Roman" w:hAnsi="Roboto" w:cs="Times New Roman"/>
          <w:i/>
          <w:iCs/>
          <w:color w:val="1D2125"/>
          <w:kern w:val="0"/>
          <w:sz w:val="23"/>
          <w:szCs w:val="23"/>
          <w14:ligatures w14:val="none"/>
        </w:rPr>
        <w:t>The Doctor of Nursing Practice            Project: A Framework for Success. </w:t>
      </w:r>
      <w:r w:rsidRPr="00490A1D">
        <w:rPr>
          <w:rFonts w:ascii="Roboto" w:eastAsia="Times New Roman" w:hAnsi="Roboto" w:cs="Times New Roman"/>
          <w:color w:val="1D2125"/>
          <w:kern w:val="0"/>
          <w:sz w:val="23"/>
          <w:szCs w:val="23"/>
          <w14:ligatures w14:val="none"/>
        </w:rPr>
        <w:t>(3</w:t>
      </w:r>
      <w:r w:rsidRPr="00490A1D">
        <w:rPr>
          <w:rFonts w:ascii="Roboto" w:eastAsia="Times New Roman" w:hAnsi="Roboto" w:cs="Times New Roman"/>
          <w:color w:val="1D2125"/>
          <w:kern w:val="0"/>
          <w:sz w:val="17"/>
          <w:szCs w:val="17"/>
          <w:vertAlign w:val="superscript"/>
          <w14:ligatures w14:val="none"/>
        </w:rPr>
        <w:t>rd</w:t>
      </w:r>
      <w:r w:rsidRPr="00490A1D">
        <w:rPr>
          <w:rFonts w:ascii="Roboto" w:eastAsia="Times New Roman" w:hAnsi="Roboto" w:cs="Times New Roman"/>
          <w:color w:val="1D2125"/>
          <w:kern w:val="0"/>
          <w:sz w:val="23"/>
          <w:szCs w:val="23"/>
          <w14:ligatures w14:val="none"/>
        </w:rPr>
        <w:t xml:space="preserve"> ed.). Jones and Bartlett Learning          LLC, an Ascend </w:t>
      </w:r>
      <w:proofErr w:type="spellStart"/>
      <w:r w:rsidRPr="00490A1D">
        <w:rPr>
          <w:rFonts w:ascii="Roboto" w:eastAsia="Times New Roman" w:hAnsi="Roboto" w:cs="Times New Roman"/>
          <w:color w:val="1D2125"/>
          <w:kern w:val="0"/>
          <w:sz w:val="23"/>
          <w:szCs w:val="23"/>
          <w14:ligatures w14:val="none"/>
        </w:rPr>
        <w:t>LearningCompany</w:t>
      </w:r>
      <w:proofErr w:type="spellEnd"/>
      <w:r w:rsidRPr="00490A1D">
        <w:rPr>
          <w:rFonts w:ascii="Roboto" w:eastAsia="Times New Roman" w:hAnsi="Roboto" w:cs="Times New Roman"/>
          <w:color w:val="1D2125"/>
          <w:kern w:val="0"/>
          <w:sz w:val="23"/>
          <w:szCs w:val="23"/>
          <w14:ligatures w14:val="none"/>
        </w:rPr>
        <w:t>.</w:t>
      </w:r>
    </w:p>
    <w:p w14:paraId="436FD0C5"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Reynolds, S. S. et. al., (January-February 2021) </w:t>
      </w:r>
      <w:r w:rsidRPr="00490A1D">
        <w:rPr>
          <w:rFonts w:ascii="Roboto" w:eastAsia="Times New Roman" w:hAnsi="Roboto" w:cs="Times New Roman"/>
          <w:i/>
          <w:iCs/>
          <w:color w:val="1D2125"/>
          <w:kern w:val="0"/>
          <w:sz w:val="23"/>
          <w:szCs w:val="23"/>
          <w14:ligatures w14:val="none"/>
        </w:rPr>
        <w:t>Journal of Professional                 Nursing. 37</w:t>
      </w:r>
      <w:r w:rsidRPr="00490A1D">
        <w:rPr>
          <w:rFonts w:ascii="Roboto" w:eastAsia="Times New Roman" w:hAnsi="Roboto" w:cs="Times New Roman"/>
          <w:color w:val="1D2125"/>
          <w:kern w:val="0"/>
          <w:sz w:val="23"/>
          <w:szCs w:val="23"/>
          <w14:ligatures w14:val="none"/>
        </w:rPr>
        <w:t>(1).48-52</w:t>
      </w:r>
    </w:p>
    <w:p w14:paraId="33A8EC69"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t>Turkson-Ocran, R-A., et. al., (2020). </w:t>
      </w:r>
      <w:r w:rsidRPr="00490A1D">
        <w:rPr>
          <w:rFonts w:ascii="Roboto" w:eastAsia="Times New Roman" w:hAnsi="Roboto" w:cs="Times New Roman"/>
          <w:i/>
          <w:iCs/>
          <w:color w:val="1D2125"/>
          <w:kern w:val="0"/>
          <w:sz w:val="23"/>
          <w:szCs w:val="23"/>
          <w14:ligatures w14:val="none"/>
        </w:rPr>
        <w:t>Journal of Clinical Nursing </w:t>
      </w:r>
      <w:r w:rsidRPr="00490A1D">
        <w:rPr>
          <w:rFonts w:ascii="Roboto" w:eastAsia="Times New Roman" w:hAnsi="Roboto" w:cs="Times New Roman"/>
          <w:color w:val="1D2125"/>
          <w:kern w:val="0"/>
          <w:sz w:val="23"/>
          <w:szCs w:val="23"/>
          <w14:ligatures w14:val="none"/>
        </w:rPr>
        <w:t xml:space="preserve">(November </w:t>
      </w:r>
      <w:proofErr w:type="gramStart"/>
      <w:r w:rsidRPr="00490A1D">
        <w:rPr>
          <w:rFonts w:ascii="Roboto" w:eastAsia="Times New Roman" w:hAnsi="Roboto" w:cs="Times New Roman"/>
          <w:color w:val="1D2125"/>
          <w:kern w:val="0"/>
          <w:sz w:val="23"/>
          <w:szCs w:val="23"/>
          <w14:ligatures w14:val="none"/>
        </w:rPr>
        <w:t>1,   </w:t>
      </w:r>
      <w:proofErr w:type="gramEnd"/>
      <w:r w:rsidRPr="00490A1D">
        <w:rPr>
          <w:rFonts w:ascii="Roboto" w:eastAsia="Times New Roman" w:hAnsi="Roboto" w:cs="Times New Roman"/>
          <w:color w:val="1D2125"/>
          <w:kern w:val="0"/>
          <w:sz w:val="23"/>
          <w:szCs w:val="23"/>
          <w14:ligatures w14:val="none"/>
        </w:rPr>
        <w:t xml:space="preserve">    2020). A</w:t>
      </w:r>
    </w:p>
    <w:p w14:paraId="72823FA0" w14:textId="77777777" w:rsidR="00490A1D" w:rsidRPr="00490A1D" w:rsidRDefault="00490A1D" w:rsidP="00490A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90A1D">
        <w:rPr>
          <w:rFonts w:ascii="Roboto" w:eastAsia="Times New Roman" w:hAnsi="Roboto" w:cs="Times New Roman"/>
          <w:color w:val="1D2125"/>
          <w:kern w:val="0"/>
          <w:sz w:val="23"/>
          <w:szCs w:val="23"/>
          <w14:ligatures w14:val="none"/>
        </w:rPr>
        <w:lastRenderedPageBreak/>
        <w:t xml:space="preserve">10-year Evaluation of projects in a Doctor of Nursing Practice </w:t>
      </w:r>
      <w:proofErr w:type="spellStart"/>
      <w:r w:rsidRPr="00490A1D">
        <w:rPr>
          <w:rFonts w:ascii="Roboto" w:eastAsia="Times New Roman" w:hAnsi="Roboto" w:cs="Times New Roman"/>
          <w:color w:val="1D2125"/>
          <w:kern w:val="0"/>
          <w:sz w:val="23"/>
          <w:szCs w:val="23"/>
          <w14:ligatures w14:val="none"/>
        </w:rPr>
        <w:t>Programme</w:t>
      </w:r>
      <w:proofErr w:type="spellEnd"/>
      <w:r w:rsidRPr="00490A1D">
        <w:rPr>
          <w:rFonts w:ascii="Roboto" w:eastAsia="Times New Roman" w:hAnsi="Roboto" w:cs="Times New Roman"/>
          <w:color w:val="1D2125"/>
          <w:kern w:val="0"/>
          <w:sz w:val="23"/>
          <w:szCs w:val="23"/>
          <w14:ligatures w14:val="none"/>
        </w:rPr>
        <w:t>.         </w:t>
      </w:r>
      <w:hyperlink r:id="rId6" w:history="1">
        <w:r w:rsidRPr="00490A1D">
          <w:rPr>
            <w:rFonts w:ascii="Roboto" w:eastAsia="Times New Roman" w:hAnsi="Roboto" w:cs="Times New Roman"/>
            <w:color w:val="0000FF"/>
            <w:kern w:val="0"/>
            <w:sz w:val="23"/>
            <w:szCs w:val="23"/>
            <w:u w:val="single"/>
            <w14:ligatures w14:val="none"/>
          </w:rPr>
          <w:t>https://doi:10.1111/jocn.15435</w:t>
        </w:r>
      </w:hyperlink>
    </w:p>
    <w:p w14:paraId="7C042D51" w14:textId="77777777" w:rsidR="00490A1D" w:rsidRDefault="00490A1D"/>
    <w:sectPr w:rsidR="00490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1D"/>
    <w:rsid w:val="0049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C7879"/>
  <w15:chartTrackingRefBased/>
  <w15:docId w15:val="{3BAC63E3-677C-4A23-8FF9-F4F5D9D9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146007">
      <w:bodyDiv w:val="1"/>
      <w:marLeft w:val="0"/>
      <w:marRight w:val="0"/>
      <w:marTop w:val="0"/>
      <w:marBottom w:val="0"/>
      <w:divBdr>
        <w:top w:val="none" w:sz="0" w:space="0" w:color="auto"/>
        <w:left w:val="none" w:sz="0" w:space="0" w:color="auto"/>
        <w:bottom w:val="none" w:sz="0" w:space="0" w:color="auto"/>
        <w:right w:val="none" w:sz="0" w:space="0" w:color="auto"/>
      </w:divBdr>
      <w:divsChild>
        <w:div w:id="1066994803">
          <w:marLeft w:val="0"/>
          <w:marRight w:val="0"/>
          <w:marTop w:val="0"/>
          <w:marBottom w:val="0"/>
          <w:divBdr>
            <w:top w:val="none" w:sz="0" w:space="0" w:color="auto"/>
            <w:left w:val="none" w:sz="0" w:space="0" w:color="auto"/>
            <w:bottom w:val="none" w:sz="0" w:space="0" w:color="auto"/>
            <w:right w:val="none" w:sz="0" w:space="0" w:color="auto"/>
          </w:divBdr>
          <w:divsChild>
            <w:div w:id="179901513">
              <w:marLeft w:val="0"/>
              <w:marRight w:val="0"/>
              <w:marTop w:val="0"/>
              <w:marBottom w:val="0"/>
              <w:divBdr>
                <w:top w:val="none" w:sz="0" w:space="0" w:color="auto"/>
                <w:left w:val="none" w:sz="0" w:space="0" w:color="auto"/>
                <w:bottom w:val="none" w:sz="0" w:space="0" w:color="auto"/>
                <w:right w:val="none" w:sz="0" w:space="0" w:color="auto"/>
              </w:divBdr>
            </w:div>
          </w:divsChild>
        </w:div>
        <w:div w:id="1983196558">
          <w:marLeft w:val="0"/>
          <w:marRight w:val="0"/>
          <w:marTop w:val="0"/>
          <w:marBottom w:val="0"/>
          <w:divBdr>
            <w:top w:val="none" w:sz="0" w:space="0" w:color="auto"/>
            <w:left w:val="none" w:sz="0" w:space="0" w:color="auto"/>
            <w:bottom w:val="none" w:sz="0" w:space="0" w:color="auto"/>
            <w:right w:val="none" w:sz="0" w:space="0" w:color="auto"/>
          </w:divBdr>
          <w:divsChild>
            <w:div w:id="1636719639">
              <w:marLeft w:val="0"/>
              <w:marRight w:val="0"/>
              <w:marTop w:val="0"/>
              <w:marBottom w:val="0"/>
              <w:divBdr>
                <w:top w:val="none" w:sz="0" w:space="0" w:color="auto"/>
                <w:left w:val="none" w:sz="0" w:space="0" w:color="auto"/>
                <w:bottom w:val="none" w:sz="0" w:space="0" w:color="auto"/>
                <w:right w:val="none" w:sz="0" w:space="0" w:color="auto"/>
              </w:divBdr>
              <w:divsChild>
                <w:div w:id="5993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2753">
      <w:bodyDiv w:val="1"/>
      <w:marLeft w:val="0"/>
      <w:marRight w:val="0"/>
      <w:marTop w:val="0"/>
      <w:marBottom w:val="0"/>
      <w:divBdr>
        <w:top w:val="none" w:sz="0" w:space="0" w:color="auto"/>
        <w:left w:val="none" w:sz="0" w:space="0" w:color="auto"/>
        <w:bottom w:val="none" w:sz="0" w:space="0" w:color="auto"/>
        <w:right w:val="none" w:sz="0" w:space="0" w:color="auto"/>
      </w:divBdr>
      <w:divsChild>
        <w:div w:id="1288007618">
          <w:marLeft w:val="0"/>
          <w:marRight w:val="0"/>
          <w:marTop w:val="0"/>
          <w:marBottom w:val="0"/>
          <w:divBdr>
            <w:top w:val="none" w:sz="0" w:space="0" w:color="auto"/>
            <w:left w:val="none" w:sz="0" w:space="0" w:color="auto"/>
            <w:bottom w:val="none" w:sz="0" w:space="0" w:color="auto"/>
            <w:right w:val="none" w:sz="0" w:space="0" w:color="auto"/>
          </w:divBdr>
          <w:divsChild>
            <w:div w:id="1971746566">
              <w:marLeft w:val="0"/>
              <w:marRight w:val="0"/>
              <w:marTop w:val="0"/>
              <w:marBottom w:val="0"/>
              <w:divBdr>
                <w:top w:val="none" w:sz="0" w:space="0" w:color="auto"/>
                <w:left w:val="none" w:sz="0" w:space="0" w:color="auto"/>
                <w:bottom w:val="none" w:sz="0" w:space="0" w:color="auto"/>
                <w:right w:val="none" w:sz="0" w:space="0" w:color="auto"/>
              </w:divBdr>
            </w:div>
          </w:divsChild>
        </w:div>
        <w:div w:id="1793356870">
          <w:marLeft w:val="0"/>
          <w:marRight w:val="0"/>
          <w:marTop w:val="0"/>
          <w:marBottom w:val="0"/>
          <w:divBdr>
            <w:top w:val="none" w:sz="0" w:space="0" w:color="auto"/>
            <w:left w:val="none" w:sz="0" w:space="0" w:color="auto"/>
            <w:bottom w:val="none" w:sz="0" w:space="0" w:color="auto"/>
            <w:right w:val="none" w:sz="0" w:space="0" w:color="auto"/>
          </w:divBdr>
          <w:divsChild>
            <w:div w:id="4581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10/jocn.15435" TargetMode="External"/><Relationship Id="rId5" Type="http://schemas.openxmlformats.org/officeDocument/2006/relationships/hyperlink" Target="https://myonline.regiscollege.edu/user/view.php?id=8397&amp;course=5458" TargetMode="External"/><Relationship Id="rId4" Type="http://schemas.openxmlformats.org/officeDocument/2006/relationships/hyperlink" Target="https://myonline.regiscollege.edu/user/view.php?id=3741&amp;course=5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4499</Characters>
  <Application>Microsoft Office Word</Application>
  <DocSecurity>0</DocSecurity>
  <Lines>80</Lines>
  <Paragraphs>17</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2024-01-04T08:18:00Z</dcterms:created>
  <dcterms:modified xsi:type="dcterms:W3CDTF">2024-01-04T08:19:00Z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65f348e5-2643-4c14-9105-119c61f13bd1</vt:lpwstr>
  </property>
</Properties>
</file>