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34AF1" w14:textId="77777777" w:rsidR="00E67FCC" w:rsidRPr="00BD32B9" w:rsidRDefault="00E67FCC">
      <w:pPr>
        <w:jc w:val="center"/>
      </w:pPr>
    </w:p>
    <w:tbl>
      <w:tblPr>
        <w:tblStyle w:val="a"/>
        <w:tblW w:w="14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625"/>
        <w:gridCol w:w="1440"/>
        <w:gridCol w:w="990"/>
        <w:gridCol w:w="1530"/>
        <w:gridCol w:w="1440"/>
        <w:gridCol w:w="180"/>
        <w:gridCol w:w="1710"/>
        <w:gridCol w:w="1530"/>
        <w:gridCol w:w="1260"/>
        <w:gridCol w:w="1260"/>
        <w:gridCol w:w="1530"/>
      </w:tblGrid>
      <w:tr w:rsidR="00E67FCC" w:rsidRPr="00BD32B9" w14:paraId="6BB2A503" w14:textId="77777777" w:rsidTr="00966275">
        <w:trPr>
          <w:trHeight w:val="282"/>
          <w:tblHeader/>
        </w:trPr>
        <w:tc>
          <w:tcPr>
            <w:tcW w:w="14575" w:type="dxa"/>
            <w:gridSpan w:val="12"/>
          </w:tcPr>
          <w:p w14:paraId="02BEC5B0" w14:textId="03E0FB41" w:rsidR="00E67FCC" w:rsidRPr="00BD32B9" w:rsidRDefault="009E505A">
            <w:pPr>
              <w:pStyle w:val="Heading1"/>
              <w:outlineLvl w:val="0"/>
              <w:rPr>
                <w:rFonts w:eastAsia="Architects Daughter"/>
                <w:b/>
                <w:color w:val="FF0000"/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 xml:space="preserve">EBP Question: </w:t>
            </w:r>
          </w:p>
        </w:tc>
      </w:tr>
      <w:tr w:rsidR="00E67FCC" w:rsidRPr="00BD32B9" w14:paraId="588E0F1B" w14:textId="77777777" w:rsidTr="006C3320">
        <w:trPr>
          <w:trHeight w:val="1320"/>
          <w:tblHeader/>
        </w:trPr>
        <w:tc>
          <w:tcPr>
            <w:tcW w:w="1080" w:type="dxa"/>
          </w:tcPr>
          <w:p w14:paraId="3F714726" w14:textId="77777777" w:rsidR="00E67FCC" w:rsidRPr="00BD32B9" w:rsidRDefault="009E505A">
            <w:pPr>
              <w:pStyle w:val="Heading1"/>
              <w:outlineLvl w:val="0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Reviewer name(s)</w:t>
            </w:r>
          </w:p>
        </w:tc>
        <w:tc>
          <w:tcPr>
            <w:tcW w:w="625" w:type="dxa"/>
          </w:tcPr>
          <w:p w14:paraId="77C34C4D" w14:textId="77777777" w:rsidR="00E67FCC" w:rsidRPr="00BD32B9" w:rsidRDefault="009E505A">
            <w:pPr>
              <w:pStyle w:val="Heading1"/>
              <w:outlineLvl w:val="0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Article number</w:t>
            </w:r>
          </w:p>
        </w:tc>
        <w:tc>
          <w:tcPr>
            <w:tcW w:w="1440" w:type="dxa"/>
          </w:tcPr>
          <w:p w14:paraId="1A531B76" w14:textId="77777777" w:rsidR="00E67FCC" w:rsidRPr="00BD32B9" w:rsidRDefault="009E505A">
            <w:pPr>
              <w:pStyle w:val="Heading1"/>
              <w:outlineLvl w:val="0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Author, date, and title</w:t>
            </w:r>
          </w:p>
        </w:tc>
        <w:tc>
          <w:tcPr>
            <w:tcW w:w="990" w:type="dxa"/>
          </w:tcPr>
          <w:p w14:paraId="01515084" w14:textId="77777777" w:rsidR="00E67FCC" w:rsidRPr="00BD32B9" w:rsidRDefault="009E505A">
            <w:pPr>
              <w:pStyle w:val="Heading1"/>
              <w:outlineLvl w:val="0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Type of evidence</w:t>
            </w:r>
          </w:p>
        </w:tc>
        <w:tc>
          <w:tcPr>
            <w:tcW w:w="1530" w:type="dxa"/>
          </w:tcPr>
          <w:p w14:paraId="278A98D8" w14:textId="77777777" w:rsidR="00E67FCC" w:rsidRPr="00BD32B9" w:rsidRDefault="009E505A">
            <w:pPr>
              <w:pStyle w:val="Heading1"/>
              <w:outlineLvl w:val="0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Population, size, and setting</w:t>
            </w:r>
          </w:p>
        </w:tc>
        <w:tc>
          <w:tcPr>
            <w:tcW w:w="1620" w:type="dxa"/>
            <w:gridSpan w:val="2"/>
          </w:tcPr>
          <w:p w14:paraId="0B16557D" w14:textId="77777777" w:rsidR="00E67FCC" w:rsidRPr="00BD32B9" w:rsidRDefault="009E505A">
            <w:pPr>
              <w:pStyle w:val="Heading1"/>
              <w:outlineLvl w:val="0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Intervention</w:t>
            </w:r>
          </w:p>
        </w:tc>
        <w:tc>
          <w:tcPr>
            <w:tcW w:w="1710" w:type="dxa"/>
          </w:tcPr>
          <w:p w14:paraId="72DA522B" w14:textId="77777777" w:rsidR="00E67FCC" w:rsidRPr="00BD32B9" w:rsidRDefault="009E505A">
            <w:pPr>
              <w:pStyle w:val="Heading1"/>
              <w:outlineLvl w:val="0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Findings that help answer the EBP question</w:t>
            </w:r>
          </w:p>
        </w:tc>
        <w:tc>
          <w:tcPr>
            <w:tcW w:w="1530" w:type="dxa"/>
          </w:tcPr>
          <w:p w14:paraId="3C8F3531" w14:textId="77777777" w:rsidR="00E67FCC" w:rsidRPr="00BD32B9" w:rsidRDefault="009E505A">
            <w:pPr>
              <w:pStyle w:val="Heading1"/>
              <w:outlineLvl w:val="0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Measures used</w:t>
            </w:r>
          </w:p>
        </w:tc>
        <w:tc>
          <w:tcPr>
            <w:tcW w:w="1260" w:type="dxa"/>
          </w:tcPr>
          <w:p w14:paraId="5CF87AE1" w14:textId="77777777" w:rsidR="00E67FCC" w:rsidRPr="00BD32B9" w:rsidRDefault="009E505A">
            <w:pPr>
              <w:pStyle w:val="Heading1"/>
              <w:outlineLvl w:val="0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>Limitations</w:t>
            </w:r>
          </w:p>
        </w:tc>
        <w:tc>
          <w:tcPr>
            <w:tcW w:w="1260" w:type="dxa"/>
          </w:tcPr>
          <w:p w14:paraId="438F0106" w14:textId="77777777" w:rsidR="00E67FCC" w:rsidRPr="00BD32B9" w:rsidRDefault="009E505A">
            <w:pPr>
              <w:pStyle w:val="Heading1"/>
              <w:outlineLvl w:val="0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 xml:space="preserve">Evidence level and quality </w:t>
            </w:r>
          </w:p>
        </w:tc>
        <w:tc>
          <w:tcPr>
            <w:tcW w:w="1530" w:type="dxa"/>
          </w:tcPr>
          <w:p w14:paraId="6027239C" w14:textId="77777777" w:rsidR="00E67FCC" w:rsidRPr="00BD32B9" w:rsidRDefault="009E505A">
            <w:pPr>
              <w:pStyle w:val="Heading1"/>
              <w:outlineLvl w:val="0"/>
              <w:rPr>
                <w:sz w:val="24"/>
                <w:szCs w:val="24"/>
              </w:rPr>
            </w:pPr>
            <w:r w:rsidRPr="00BD32B9">
              <w:rPr>
                <w:sz w:val="24"/>
                <w:szCs w:val="24"/>
              </w:rPr>
              <w:t xml:space="preserve">Notes to team </w:t>
            </w:r>
          </w:p>
        </w:tc>
        <w:bookmarkStart w:id="0" w:name="_GoBack"/>
        <w:bookmarkEnd w:id="0"/>
      </w:tr>
      <w:tr w:rsidR="00E67FCC" w:rsidRPr="00BD32B9" w14:paraId="31E2E5C2" w14:textId="77777777" w:rsidTr="006C3320">
        <w:trPr>
          <w:trHeight w:val="759"/>
        </w:trPr>
        <w:tc>
          <w:tcPr>
            <w:tcW w:w="1080" w:type="dxa"/>
          </w:tcPr>
          <w:p w14:paraId="5CE66D2D" w14:textId="77777777" w:rsidR="00E67FCC" w:rsidRPr="00BD32B9" w:rsidRDefault="009E505A">
            <w:r w:rsidRPr="00BD32B9">
              <w:t>Tran Pham</w:t>
            </w:r>
          </w:p>
        </w:tc>
        <w:tc>
          <w:tcPr>
            <w:tcW w:w="625" w:type="dxa"/>
          </w:tcPr>
          <w:p w14:paraId="0EF7468B" w14:textId="7891F826" w:rsidR="00E67FCC" w:rsidRPr="00BD32B9" w:rsidRDefault="009E505A">
            <w:r w:rsidRPr="00BD32B9">
              <w:t>1</w:t>
            </w:r>
          </w:p>
        </w:tc>
        <w:tc>
          <w:tcPr>
            <w:tcW w:w="1440" w:type="dxa"/>
          </w:tcPr>
          <w:p w14:paraId="6B7FD8A9" w14:textId="56B7F494" w:rsidR="005E0287" w:rsidRDefault="00710474" w:rsidP="00D34C0B">
            <w:pPr>
              <w:pStyle w:val="NormalWeb"/>
              <w:spacing w:before="0" w:beforeAutospacing="0" w:after="0" w:afterAutospacing="0"/>
            </w:pPr>
            <w:r w:rsidRPr="00710474">
              <w:t xml:space="preserve">Li, H., Li, H., Li, X., Wang, J., Wang, P., &amp; Zhao, M. (2023). Effects of preventive nursing based on quantitative evaluation on psychological state and maternal-infant </w:t>
            </w:r>
            <w:r w:rsidRPr="00710474">
              <w:lastRenderedPageBreak/>
              <w:t xml:space="preserve">outcome in patients with gestational diabetes mellitus. </w:t>
            </w:r>
            <w:r w:rsidRPr="00710474">
              <w:rPr>
                <w:i/>
                <w:iCs/>
              </w:rPr>
              <w:t>The Journal of Maternal-Fetal &amp; Neonatal Medicine</w:t>
            </w:r>
            <w:r w:rsidRPr="00710474">
              <w:t xml:space="preserve">, </w:t>
            </w:r>
            <w:r w:rsidRPr="002065C2">
              <w:rPr>
                <w:i/>
                <w:iCs/>
              </w:rPr>
              <w:t>36</w:t>
            </w:r>
            <w:r w:rsidRPr="00710474">
              <w:t>(1), 2183473–2183473. https://doi.org/10.1080/14767058.2023.2183473</w:t>
            </w:r>
          </w:p>
          <w:p w14:paraId="17A27C22" w14:textId="77777777" w:rsidR="00D34C0B" w:rsidRDefault="00D34C0B" w:rsidP="00D34C0B">
            <w:pPr>
              <w:pStyle w:val="NormalWeb"/>
              <w:spacing w:before="0" w:beforeAutospacing="0" w:after="0" w:afterAutospacing="0"/>
            </w:pPr>
          </w:p>
          <w:p w14:paraId="1BC25EC0" w14:textId="77777777" w:rsidR="00D34C0B" w:rsidRDefault="00D34C0B" w:rsidP="00D34C0B">
            <w:pPr>
              <w:pStyle w:val="NormalWeb"/>
              <w:spacing w:before="0" w:beforeAutospacing="0" w:after="0" w:afterAutospacing="0"/>
            </w:pPr>
          </w:p>
          <w:p w14:paraId="12EF6E44" w14:textId="77777777" w:rsidR="00D34C0B" w:rsidRDefault="00D34C0B" w:rsidP="00D34C0B">
            <w:pPr>
              <w:pStyle w:val="NormalWeb"/>
              <w:spacing w:before="0" w:beforeAutospacing="0" w:after="0" w:afterAutospacing="0"/>
            </w:pPr>
          </w:p>
          <w:p w14:paraId="7D367FA5" w14:textId="77777777" w:rsidR="005F7E60" w:rsidRDefault="005F7E60" w:rsidP="00D34C0B">
            <w:pPr>
              <w:pStyle w:val="NormalWeb"/>
              <w:spacing w:before="0" w:beforeAutospacing="0" w:after="0" w:afterAutospacing="0"/>
            </w:pPr>
          </w:p>
          <w:p w14:paraId="5EB03D99" w14:textId="77777777" w:rsidR="005F7E60" w:rsidRDefault="005F7E60" w:rsidP="00D34C0B">
            <w:pPr>
              <w:pStyle w:val="NormalWeb"/>
              <w:spacing w:before="0" w:beforeAutospacing="0" w:after="0" w:afterAutospacing="0"/>
            </w:pPr>
          </w:p>
          <w:p w14:paraId="3FF246B1" w14:textId="77777777" w:rsidR="005F7E60" w:rsidRDefault="005F7E60" w:rsidP="00D34C0B">
            <w:pPr>
              <w:pStyle w:val="NormalWeb"/>
              <w:spacing w:before="0" w:beforeAutospacing="0" w:after="0" w:afterAutospacing="0"/>
            </w:pPr>
          </w:p>
          <w:p w14:paraId="24F811DE" w14:textId="77777777" w:rsidR="005F7E60" w:rsidRDefault="005F7E60" w:rsidP="00D34C0B">
            <w:pPr>
              <w:pStyle w:val="NormalWeb"/>
              <w:spacing w:before="0" w:beforeAutospacing="0" w:after="0" w:afterAutospacing="0"/>
            </w:pPr>
          </w:p>
          <w:p w14:paraId="4920592E" w14:textId="77777777" w:rsidR="005F7E60" w:rsidRPr="002065C2" w:rsidRDefault="005F7E60" w:rsidP="00D34C0B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065C2">
              <w:rPr>
                <w:b/>
                <w:bCs/>
              </w:rPr>
              <w:lastRenderedPageBreak/>
              <w:t>Permalink:</w:t>
            </w:r>
          </w:p>
          <w:p w14:paraId="14DE9FE7" w14:textId="77777777" w:rsidR="005F7E60" w:rsidRDefault="005F7E60" w:rsidP="00D34C0B">
            <w:pPr>
              <w:pStyle w:val="NormalWeb"/>
              <w:spacing w:before="0" w:beforeAutospacing="0" w:after="0" w:afterAutospacing="0"/>
            </w:pPr>
          </w:p>
          <w:p w14:paraId="62ED1490" w14:textId="2ADFE570" w:rsidR="00D34C0B" w:rsidRDefault="004D065C" w:rsidP="00D34C0B">
            <w:pPr>
              <w:pStyle w:val="NormalWeb"/>
              <w:spacing w:before="0" w:beforeAutospacing="0" w:after="0" w:afterAutospacing="0"/>
            </w:pPr>
            <w:r w:rsidRPr="004D065C">
              <w:t>https://chamberlain.primo.exlibrisgroup.com/permalink/01CUCON_INST/f6kb8f/cdi_informaworld_taylorfrancis_310_1080_14767058_2023_2183473</w:t>
            </w:r>
          </w:p>
          <w:p w14:paraId="3391EB2D" w14:textId="77777777" w:rsidR="00D34C0B" w:rsidRDefault="00D34C0B" w:rsidP="00D34C0B">
            <w:pPr>
              <w:pStyle w:val="NormalWeb"/>
              <w:spacing w:before="0" w:beforeAutospacing="0" w:after="0" w:afterAutospacing="0"/>
            </w:pPr>
          </w:p>
          <w:p w14:paraId="659F2BF2" w14:textId="77777777" w:rsidR="00D34C0B" w:rsidRDefault="00D34C0B" w:rsidP="00D34C0B">
            <w:pPr>
              <w:pStyle w:val="NormalWeb"/>
              <w:spacing w:before="0" w:beforeAutospacing="0" w:after="0" w:afterAutospacing="0"/>
            </w:pPr>
          </w:p>
          <w:p w14:paraId="2ACFE9B7" w14:textId="77777777" w:rsidR="00D34C0B" w:rsidRDefault="00D34C0B" w:rsidP="00D34C0B">
            <w:pPr>
              <w:pStyle w:val="NormalWeb"/>
              <w:spacing w:before="0" w:beforeAutospacing="0" w:after="0" w:afterAutospacing="0"/>
            </w:pPr>
          </w:p>
          <w:p w14:paraId="3F5A0B40" w14:textId="5EA6DB66" w:rsidR="00D34C0B" w:rsidRPr="00BD32B9" w:rsidRDefault="00D34C0B" w:rsidP="00D34C0B">
            <w:pPr>
              <w:pStyle w:val="NormalWeb"/>
              <w:spacing w:before="0" w:beforeAutospacing="0" w:after="0" w:afterAutospacing="0"/>
            </w:pPr>
          </w:p>
        </w:tc>
        <w:tc>
          <w:tcPr>
            <w:tcW w:w="990" w:type="dxa"/>
          </w:tcPr>
          <w:p w14:paraId="7C6E7E66" w14:textId="28F69C30" w:rsidR="00E67FCC" w:rsidRPr="00BD32B9" w:rsidRDefault="000832F2">
            <w:r>
              <w:lastRenderedPageBreak/>
              <w:t>Randomized</w:t>
            </w:r>
          </w:p>
          <w:p w14:paraId="35F3FB54" w14:textId="3F6A79C8" w:rsidR="00E67FCC" w:rsidRPr="00BD32B9" w:rsidRDefault="009E505A">
            <w:r w:rsidRPr="00BD32B9">
              <w:t>Control Trial</w:t>
            </w:r>
            <w:r w:rsidR="004300EE">
              <w:t xml:space="preserve"> in retro</w:t>
            </w:r>
            <w:r w:rsidR="00B321B1">
              <w:t>spective cohort study</w:t>
            </w:r>
          </w:p>
        </w:tc>
        <w:tc>
          <w:tcPr>
            <w:tcW w:w="1530" w:type="dxa"/>
          </w:tcPr>
          <w:p w14:paraId="6F99F779" w14:textId="77777777" w:rsidR="004D2E72" w:rsidRDefault="00FC7A67">
            <w:r>
              <w:t xml:space="preserve">118 </w:t>
            </w:r>
            <w:r w:rsidR="002463A8">
              <w:t>patients with gestational diabetes mellitus (GDM)</w:t>
            </w:r>
            <w:r w:rsidR="00524CC2">
              <w:t xml:space="preserve"> were divided into study and control groups. </w:t>
            </w:r>
            <w:r w:rsidR="003D066A">
              <w:t xml:space="preserve">59 GDM patients in the study group were given </w:t>
            </w:r>
            <w:r w:rsidR="006F3202">
              <w:t>quantitative evaluation-</w:t>
            </w:r>
            <w:r w:rsidR="006F3202">
              <w:lastRenderedPageBreak/>
              <w:t xml:space="preserve">based preventive nursing care. 59 GDM patients were given routine nursing care in the control group. </w:t>
            </w:r>
          </w:p>
          <w:p w14:paraId="23EF3638" w14:textId="77777777" w:rsidR="006F3202" w:rsidRDefault="006F3202"/>
          <w:p w14:paraId="3824D9B5" w14:textId="1C5BF1C3" w:rsidR="006F3202" w:rsidRPr="00BD32B9" w:rsidRDefault="006F3202">
            <w:r>
              <w:t xml:space="preserve">The setting is </w:t>
            </w:r>
            <w:r w:rsidR="00991700">
              <w:t>the department of Obstetrics, the First Hospital of Hebei Medical University in China</w:t>
            </w:r>
          </w:p>
        </w:tc>
        <w:tc>
          <w:tcPr>
            <w:tcW w:w="1440" w:type="dxa"/>
          </w:tcPr>
          <w:p w14:paraId="78C0BF3B" w14:textId="4244AA6B" w:rsidR="00E67FCC" w:rsidRPr="00BD32B9" w:rsidRDefault="007C7810">
            <w:r>
              <w:lastRenderedPageBreak/>
              <w:t xml:space="preserve">This study looked at the effect of </w:t>
            </w:r>
            <w:r w:rsidR="00FF54FC">
              <w:t xml:space="preserve">preventive nursing based on quantitative assessment </w:t>
            </w:r>
            <w:r w:rsidR="00DF61F8">
              <w:t xml:space="preserve">on the control of blood glucose level of GDM patients, improve their degree </w:t>
            </w:r>
            <w:r w:rsidR="00DF61F8">
              <w:lastRenderedPageBreak/>
              <w:t xml:space="preserve">of social support, resilience, coping style, and maternal-infant health outcomes. </w:t>
            </w:r>
          </w:p>
        </w:tc>
        <w:tc>
          <w:tcPr>
            <w:tcW w:w="1890" w:type="dxa"/>
            <w:gridSpan w:val="2"/>
          </w:tcPr>
          <w:p w14:paraId="59F58B76" w14:textId="73831704" w:rsidR="00A0128F" w:rsidRDefault="00A0128F" w:rsidP="00A0128F">
            <w:r>
              <w:lastRenderedPageBreak/>
              <w:t>After the study, fasting blood glucose (FBG), HbA1c</w:t>
            </w:r>
            <w:r w:rsidR="00EE1687">
              <w:t>, and 2h postprandial blood glucose (2hPBG) levels were significantly lower in the study group than</w:t>
            </w:r>
            <w:r w:rsidR="00120A5B">
              <w:t>21`</w:t>
            </w:r>
            <w:r w:rsidR="00EE1687">
              <w:t xml:space="preserve"> in the control group (P&lt; .05). </w:t>
            </w:r>
          </w:p>
          <w:p w14:paraId="1CF7EF7F" w14:textId="77777777" w:rsidR="004C1EB0" w:rsidRDefault="004C1EB0" w:rsidP="00A0128F"/>
          <w:p w14:paraId="6D16DAED" w14:textId="77777777" w:rsidR="004C1EB0" w:rsidRDefault="004C1EB0" w:rsidP="00A0128F">
            <w:r>
              <w:t xml:space="preserve">The scores of </w:t>
            </w:r>
            <w:r w:rsidR="006F0CA4">
              <w:t xml:space="preserve">objective </w:t>
            </w:r>
            <w:r w:rsidR="00184C42">
              <w:lastRenderedPageBreak/>
              <w:t>support</w:t>
            </w:r>
            <w:r w:rsidR="006F0CA4">
              <w:t>, subjective support, social support</w:t>
            </w:r>
            <w:r w:rsidR="009F31EE">
              <w:t xml:space="preserve"> was significantly higher than the control group (p&lt; .05). </w:t>
            </w:r>
          </w:p>
          <w:p w14:paraId="595EEEB9" w14:textId="77777777" w:rsidR="00A52A9B" w:rsidRDefault="00A52A9B" w:rsidP="00A0128F"/>
          <w:p w14:paraId="1686AAE0" w14:textId="6D42DDBF" w:rsidR="00A52A9B" w:rsidRPr="00A0128F" w:rsidRDefault="00A52A9B" w:rsidP="00A0128F">
            <w:r>
              <w:t>The maternal-infant health</w:t>
            </w:r>
            <w:r w:rsidR="007E7A84">
              <w:t xml:space="preserve"> complications </w:t>
            </w:r>
            <w:r w:rsidR="00616F07">
              <w:t xml:space="preserve">in the stud group </w:t>
            </w:r>
            <w:r w:rsidR="007E7A84">
              <w:t xml:space="preserve">were significantly lower than </w:t>
            </w:r>
            <w:r w:rsidR="00616F07">
              <w:t>in the control group (</w:t>
            </w:r>
            <w:r w:rsidR="00EF20CA">
              <w:t>p&lt; .05)</w:t>
            </w:r>
          </w:p>
        </w:tc>
        <w:tc>
          <w:tcPr>
            <w:tcW w:w="1530" w:type="dxa"/>
          </w:tcPr>
          <w:p w14:paraId="4756140A" w14:textId="302362DB" w:rsidR="00E67FCC" w:rsidRPr="00BD32B9" w:rsidRDefault="00BD39EC">
            <w:r>
              <w:lastRenderedPageBreak/>
              <w:t xml:space="preserve">The researchers measured FBG, HbA1C, 2hPBG, </w:t>
            </w:r>
            <w:r w:rsidR="00311608">
              <w:t>quantitative evaluation score</w:t>
            </w:r>
            <w:r w:rsidR="007066AE">
              <w:t xml:space="preserve"> such as degree of social support, resilience, coping style, and maternal-</w:t>
            </w:r>
            <w:r w:rsidR="007066AE">
              <w:lastRenderedPageBreak/>
              <w:t>infant outcomes.</w:t>
            </w:r>
          </w:p>
        </w:tc>
        <w:tc>
          <w:tcPr>
            <w:tcW w:w="1260" w:type="dxa"/>
          </w:tcPr>
          <w:p w14:paraId="4C4B941B" w14:textId="7E11EEFA" w:rsidR="00E67FCC" w:rsidRPr="00BD32B9" w:rsidRDefault="008A63B4">
            <w:r>
              <w:lastRenderedPageBreak/>
              <w:t xml:space="preserve">The weight change and the rate of change in patients with GDM were not analyzed. Other limitations were short follow-up time, </w:t>
            </w:r>
            <w:r w:rsidR="0050562E">
              <w:t xml:space="preserve">irrelevant </w:t>
            </w:r>
            <w:r w:rsidR="0050562E">
              <w:lastRenderedPageBreak/>
              <w:t xml:space="preserve">data </w:t>
            </w:r>
            <w:r w:rsidR="003A4FE7">
              <w:t xml:space="preserve">of blood glucose levels </w:t>
            </w:r>
            <w:r w:rsidR="0050562E">
              <w:t>on the long- term effects of offspring of GDM patients</w:t>
            </w:r>
            <w:r w:rsidR="001560B3">
              <w:t>.</w:t>
            </w:r>
          </w:p>
        </w:tc>
        <w:tc>
          <w:tcPr>
            <w:tcW w:w="1260" w:type="dxa"/>
          </w:tcPr>
          <w:p w14:paraId="5C0190D0" w14:textId="7AF1E976" w:rsidR="00E67FCC" w:rsidRDefault="001560B3">
            <w:r>
              <w:lastRenderedPageBreak/>
              <w:t xml:space="preserve">Level </w:t>
            </w:r>
            <w:r w:rsidR="006C3320">
              <w:t>I</w:t>
            </w:r>
          </w:p>
          <w:p w14:paraId="125AD18C" w14:textId="30CFF346" w:rsidR="001560B3" w:rsidRPr="00BD32B9" w:rsidRDefault="001560B3">
            <w:r>
              <w:t>Quality</w:t>
            </w:r>
            <w:r w:rsidR="006C3320">
              <w:t xml:space="preserve"> B</w:t>
            </w:r>
          </w:p>
        </w:tc>
        <w:tc>
          <w:tcPr>
            <w:tcW w:w="1530" w:type="dxa"/>
          </w:tcPr>
          <w:p w14:paraId="6E50EEB7" w14:textId="753191F7" w:rsidR="00E67FCC" w:rsidRPr="00BD32B9" w:rsidRDefault="00E53D8F">
            <w:r>
              <w:t>N/A</w:t>
            </w:r>
            <w:r w:rsidR="009B66C7">
              <w:t xml:space="preserve"> </w:t>
            </w:r>
            <w:r w:rsidR="008C4C10">
              <w:t xml:space="preserve"> </w:t>
            </w:r>
          </w:p>
        </w:tc>
      </w:tr>
    </w:tbl>
    <w:p w14:paraId="6894FFF1" w14:textId="36C65D02" w:rsidR="006159C7" w:rsidRDefault="009E505A" w:rsidP="006159C7">
      <w:r w:rsidRPr="00BD32B9">
        <w:lastRenderedPageBreak/>
        <w:br/>
      </w:r>
    </w:p>
    <w:p w14:paraId="3C0FD5C5" w14:textId="77777777" w:rsidR="00E41B2E" w:rsidRDefault="00E41B2E"/>
    <w:p w14:paraId="5E03E428" w14:textId="77777777" w:rsidR="007C3AE3" w:rsidRDefault="007C3AE3"/>
    <w:p w14:paraId="65CDC3E7" w14:textId="77777777" w:rsidR="00C830D6" w:rsidRPr="00BD32B9" w:rsidRDefault="00C830D6" w:rsidP="00914880"/>
    <w:sectPr w:rsidR="00C830D6" w:rsidRPr="00BD32B9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3E98F" w14:textId="77777777" w:rsidR="00FE0945" w:rsidRDefault="00FE0945">
      <w:pPr>
        <w:spacing w:after="0" w:line="240" w:lineRule="auto"/>
      </w:pPr>
      <w:r>
        <w:separator/>
      </w:r>
    </w:p>
  </w:endnote>
  <w:endnote w:type="continuationSeparator" w:id="0">
    <w:p w14:paraId="287E72CD" w14:textId="77777777" w:rsidR="00FE0945" w:rsidRDefault="00FE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chitects Daughter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D1337" w14:textId="16DEDEE3" w:rsidR="00E67FCC" w:rsidRDefault="009E50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 xml:space="preserve">                                                                   © 2022 Johns Hopkins Health System/Johns Hopkins School of Nursing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7F7F7F"/>
        <w:sz w:val="20"/>
        <w:szCs w:val="20"/>
      </w:rPr>
      <w:t>Page</w:t>
    </w:r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33941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523BE" w14:textId="01A424A5" w:rsidR="00E67FCC" w:rsidRDefault="009E50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     © 2021 Johns Hopkins Health System/Johns Hopkins School of Nursing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7F7F7F"/>
        <w:sz w:val="20"/>
        <w:szCs w:val="20"/>
      </w:rPr>
      <w:t>Page</w:t>
    </w:r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F4814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C9197" w14:textId="77777777" w:rsidR="00FE0945" w:rsidRDefault="00FE0945">
      <w:pPr>
        <w:spacing w:after="0" w:line="240" w:lineRule="auto"/>
      </w:pPr>
      <w:r>
        <w:separator/>
      </w:r>
    </w:p>
  </w:footnote>
  <w:footnote w:type="continuationSeparator" w:id="0">
    <w:p w14:paraId="1288EEC5" w14:textId="77777777" w:rsidR="00FE0945" w:rsidRDefault="00FE0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9999" w14:textId="77777777" w:rsidR="00E67FCC" w:rsidRDefault="009E50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Johns Hopkins Nursing Evidence-Based Practice</w:t>
    </w:r>
  </w:p>
  <w:p w14:paraId="34596DF5" w14:textId="77777777" w:rsidR="00E67FCC" w:rsidRDefault="009E50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Individual Evidence Summary Tool (Appendix G)</w:t>
    </w:r>
  </w:p>
  <w:p w14:paraId="65DC0EA4" w14:textId="77777777" w:rsidR="00E67FCC" w:rsidRDefault="00E67F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462AA416" w14:textId="77777777" w:rsidR="00E67FCC" w:rsidRDefault="00E67F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B52CE" w14:textId="77777777" w:rsidR="00E67FCC" w:rsidRDefault="009E50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Johns Hopkins Evidence-Based Practice Model for Nursing and Healthcare Professionals</w:t>
    </w:r>
  </w:p>
  <w:p w14:paraId="45649029" w14:textId="77777777" w:rsidR="00E67FCC" w:rsidRDefault="00E67F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</w:p>
  <w:p w14:paraId="3DFB6151" w14:textId="77777777" w:rsidR="00E67FCC" w:rsidRDefault="009E50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sz w:val="28"/>
        <w:szCs w:val="28"/>
      </w:rPr>
      <w:t>Individual Evidence Summary Tool</w:t>
    </w:r>
    <w:r>
      <w:rPr>
        <w:color w:val="000000"/>
      </w:rPr>
      <w:t xml:space="preserve"> </w:t>
    </w:r>
  </w:p>
  <w:p w14:paraId="6FD133E5" w14:textId="77777777" w:rsidR="00E67FCC" w:rsidRDefault="009E505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Appendix G</w:t>
    </w:r>
  </w:p>
  <w:p w14:paraId="47C0BF5E" w14:textId="77777777" w:rsidR="00E67FCC" w:rsidRDefault="00E67F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487A57A2" w14:textId="77777777" w:rsidR="00E67FCC" w:rsidRDefault="009E505A">
    <w:pPr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t xml:space="preserve">                                                         </w:t>
    </w:r>
    <w:r>
      <w:rPr>
        <w:rFonts w:ascii="Tahoma" w:eastAsia="Tahoma" w:hAnsi="Tahoma" w:cs="Tahoma"/>
        <w:noProof/>
        <w:sz w:val="20"/>
        <w:szCs w:val="20"/>
      </w:rPr>
      <w:drawing>
        <wp:inline distT="0" distB="0" distL="0" distR="0" wp14:anchorId="7946C96C" wp14:editId="2BAA3C88">
          <wp:extent cx="3783524" cy="1016559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3524" cy="10165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2A53"/>
    <w:multiLevelType w:val="multilevel"/>
    <w:tmpl w:val="D29EA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0B035AE"/>
    <w:multiLevelType w:val="multilevel"/>
    <w:tmpl w:val="34CA7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CE6D82"/>
    <w:multiLevelType w:val="multilevel"/>
    <w:tmpl w:val="CA22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CC"/>
    <w:rsid w:val="0003183D"/>
    <w:rsid w:val="00065765"/>
    <w:rsid w:val="000832F2"/>
    <w:rsid w:val="000B3CB9"/>
    <w:rsid w:val="000E0EAC"/>
    <w:rsid w:val="000E65E8"/>
    <w:rsid w:val="000F2068"/>
    <w:rsid w:val="000F7402"/>
    <w:rsid w:val="001000B9"/>
    <w:rsid w:val="00120A5B"/>
    <w:rsid w:val="00145F91"/>
    <w:rsid w:val="001560B3"/>
    <w:rsid w:val="00163A79"/>
    <w:rsid w:val="00176C6D"/>
    <w:rsid w:val="00177E86"/>
    <w:rsid w:val="00183F4A"/>
    <w:rsid w:val="00184C42"/>
    <w:rsid w:val="00192F20"/>
    <w:rsid w:val="00194152"/>
    <w:rsid w:val="001A5704"/>
    <w:rsid w:val="001B0C71"/>
    <w:rsid w:val="001B6131"/>
    <w:rsid w:val="002065C2"/>
    <w:rsid w:val="00220B36"/>
    <w:rsid w:val="002268BE"/>
    <w:rsid w:val="002463A8"/>
    <w:rsid w:val="00262824"/>
    <w:rsid w:val="0027071F"/>
    <w:rsid w:val="00283191"/>
    <w:rsid w:val="00283E9D"/>
    <w:rsid w:val="002852A0"/>
    <w:rsid w:val="00292F20"/>
    <w:rsid w:val="002B6F49"/>
    <w:rsid w:val="002E6438"/>
    <w:rsid w:val="002F31D5"/>
    <w:rsid w:val="00311608"/>
    <w:rsid w:val="003159A3"/>
    <w:rsid w:val="00321979"/>
    <w:rsid w:val="003255B8"/>
    <w:rsid w:val="003577E2"/>
    <w:rsid w:val="00367BA9"/>
    <w:rsid w:val="00376711"/>
    <w:rsid w:val="003A4FE7"/>
    <w:rsid w:val="003B67FD"/>
    <w:rsid w:val="003C3FF5"/>
    <w:rsid w:val="003D066A"/>
    <w:rsid w:val="003F465E"/>
    <w:rsid w:val="00403FA2"/>
    <w:rsid w:val="004046A6"/>
    <w:rsid w:val="00411030"/>
    <w:rsid w:val="00416781"/>
    <w:rsid w:val="00417D61"/>
    <w:rsid w:val="00420241"/>
    <w:rsid w:val="00422388"/>
    <w:rsid w:val="00427698"/>
    <w:rsid w:val="004300EE"/>
    <w:rsid w:val="004372FC"/>
    <w:rsid w:val="00446884"/>
    <w:rsid w:val="00450015"/>
    <w:rsid w:val="00464252"/>
    <w:rsid w:val="00464C4E"/>
    <w:rsid w:val="004678D7"/>
    <w:rsid w:val="004B106D"/>
    <w:rsid w:val="004C1EB0"/>
    <w:rsid w:val="004D065C"/>
    <w:rsid w:val="004D2E72"/>
    <w:rsid w:val="004E02CA"/>
    <w:rsid w:val="0050562E"/>
    <w:rsid w:val="00524CC2"/>
    <w:rsid w:val="0052768E"/>
    <w:rsid w:val="00530242"/>
    <w:rsid w:val="00571E34"/>
    <w:rsid w:val="00582551"/>
    <w:rsid w:val="005C1733"/>
    <w:rsid w:val="005D172C"/>
    <w:rsid w:val="005E0287"/>
    <w:rsid w:val="005F7E60"/>
    <w:rsid w:val="006135CB"/>
    <w:rsid w:val="006159C7"/>
    <w:rsid w:val="00615EF4"/>
    <w:rsid w:val="00616F07"/>
    <w:rsid w:val="00650BD9"/>
    <w:rsid w:val="0069522D"/>
    <w:rsid w:val="006A29AA"/>
    <w:rsid w:val="006B016D"/>
    <w:rsid w:val="006B13DD"/>
    <w:rsid w:val="006B50B5"/>
    <w:rsid w:val="006C3320"/>
    <w:rsid w:val="006F0CA4"/>
    <w:rsid w:val="006F3202"/>
    <w:rsid w:val="006F5D48"/>
    <w:rsid w:val="006F6597"/>
    <w:rsid w:val="00702427"/>
    <w:rsid w:val="007066AE"/>
    <w:rsid w:val="00710474"/>
    <w:rsid w:val="0071260F"/>
    <w:rsid w:val="00714550"/>
    <w:rsid w:val="00714783"/>
    <w:rsid w:val="007242A0"/>
    <w:rsid w:val="00731C5E"/>
    <w:rsid w:val="00754DC5"/>
    <w:rsid w:val="00756A0A"/>
    <w:rsid w:val="007635D5"/>
    <w:rsid w:val="0078633C"/>
    <w:rsid w:val="0079263F"/>
    <w:rsid w:val="007B03AD"/>
    <w:rsid w:val="007B6A1C"/>
    <w:rsid w:val="007C3AE3"/>
    <w:rsid w:val="007C7810"/>
    <w:rsid w:val="007C7853"/>
    <w:rsid w:val="007E7A84"/>
    <w:rsid w:val="007F0668"/>
    <w:rsid w:val="007F3D4A"/>
    <w:rsid w:val="00802504"/>
    <w:rsid w:val="0081087F"/>
    <w:rsid w:val="00810907"/>
    <w:rsid w:val="008311D9"/>
    <w:rsid w:val="00840000"/>
    <w:rsid w:val="008451C9"/>
    <w:rsid w:val="00846C01"/>
    <w:rsid w:val="00854A05"/>
    <w:rsid w:val="00856E22"/>
    <w:rsid w:val="00864ACE"/>
    <w:rsid w:val="00866B64"/>
    <w:rsid w:val="00877998"/>
    <w:rsid w:val="00896196"/>
    <w:rsid w:val="008A1052"/>
    <w:rsid w:val="008A63B4"/>
    <w:rsid w:val="008A7ADA"/>
    <w:rsid w:val="008B744C"/>
    <w:rsid w:val="008C4C10"/>
    <w:rsid w:val="008C53B1"/>
    <w:rsid w:val="008D0CDF"/>
    <w:rsid w:val="008E34A3"/>
    <w:rsid w:val="009062E5"/>
    <w:rsid w:val="00914880"/>
    <w:rsid w:val="0092361C"/>
    <w:rsid w:val="00933941"/>
    <w:rsid w:val="00957A74"/>
    <w:rsid w:val="00961689"/>
    <w:rsid w:val="00962204"/>
    <w:rsid w:val="00966275"/>
    <w:rsid w:val="00970292"/>
    <w:rsid w:val="00984B84"/>
    <w:rsid w:val="00987979"/>
    <w:rsid w:val="00991700"/>
    <w:rsid w:val="0099291F"/>
    <w:rsid w:val="00996E1D"/>
    <w:rsid w:val="009B1F34"/>
    <w:rsid w:val="009B66C7"/>
    <w:rsid w:val="009C2B69"/>
    <w:rsid w:val="009E1974"/>
    <w:rsid w:val="009E505A"/>
    <w:rsid w:val="009F05F6"/>
    <w:rsid w:val="009F31EE"/>
    <w:rsid w:val="009F4DFD"/>
    <w:rsid w:val="00A0128F"/>
    <w:rsid w:val="00A03AFB"/>
    <w:rsid w:val="00A17FA4"/>
    <w:rsid w:val="00A315DF"/>
    <w:rsid w:val="00A52A9B"/>
    <w:rsid w:val="00A56D00"/>
    <w:rsid w:val="00A9752C"/>
    <w:rsid w:val="00A97C84"/>
    <w:rsid w:val="00AA35A3"/>
    <w:rsid w:val="00AA3F56"/>
    <w:rsid w:val="00AB3067"/>
    <w:rsid w:val="00AB7B8F"/>
    <w:rsid w:val="00AC06F6"/>
    <w:rsid w:val="00AC56C4"/>
    <w:rsid w:val="00AD0D07"/>
    <w:rsid w:val="00AF1BBD"/>
    <w:rsid w:val="00AF2B47"/>
    <w:rsid w:val="00AF4814"/>
    <w:rsid w:val="00B321B1"/>
    <w:rsid w:val="00B34585"/>
    <w:rsid w:val="00B40093"/>
    <w:rsid w:val="00B40648"/>
    <w:rsid w:val="00B423F6"/>
    <w:rsid w:val="00B6149F"/>
    <w:rsid w:val="00B67F68"/>
    <w:rsid w:val="00B740B1"/>
    <w:rsid w:val="00BA4EE8"/>
    <w:rsid w:val="00BB509E"/>
    <w:rsid w:val="00BD32B9"/>
    <w:rsid w:val="00BD39EC"/>
    <w:rsid w:val="00BD4DCC"/>
    <w:rsid w:val="00BE32ED"/>
    <w:rsid w:val="00BE74C1"/>
    <w:rsid w:val="00BF09E3"/>
    <w:rsid w:val="00C11457"/>
    <w:rsid w:val="00C1673A"/>
    <w:rsid w:val="00C20611"/>
    <w:rsid w:val="00C24708"/>
    <w:rsid w:val="00C375FE"/>
    <w:rsid w:val="00C830D6"/>
    <w:rsid w:val="00C97CC5"/>
    <w:rsid w:val="00CB0D35"/>
    <w:rsid w:val="00CC393E"/>
    <w:rsid w:val="00CC52B6"/>
    <w:rsid w:val="00CD2382"/>
    <w:rsid w:val="00CD72CF"/>
    <w:rsid w:val="00CE73A9"/>
    <w:rsid w:val="00CF2FFF"/>
    <w:rsid w:val="00CF3575"/>
    <w:rsid w:val="00D025DC"/>
    <w:rsid w:val="00D2568C"/>
    <w:rsid w:val="00D34C0B"/>
    <w:rsid w:val="00D350A3"/>
    <w:rsid w:val="00D35527"/>
    <w:rsid w:val="00D46124"/>
    <w:rsid w:val="00D55915"/>
    <w:rsid w:val="00D67B0B"/>
    <w:rsid w:val="00DB265A"/>
    <w:rsid w:val="00DD2B98"/>
    <w:rsid w:val="00DD2FA9"/>
    <w:rsid w:val="00DE067D"/>
    <w:rsid w:val="00DF4367"/>
    <w:rsid w:val="00DF61F8"/>
    <w:rsid w:val="00E15B41"/>
    <w:rsid w:val="00E20B06"/>
    <w:rsid w:val="00E41B2E"/>
    <w:rsid w:val="00E44A08"/>
    <w:rsid w:val="00E51F0E"/>
    <w:rsid w:val="00E53D8F"/>
    <w:rsid w:val="00E67FCC"/>
    <w:rsid w:val="00E75827"/>
    <w:rsid w:val="00E81356"/>
    <w:rsid w:val="00ED7100"/>
    <w:rsid w:val="00EE089F"/>
    <w:rsid w:val="00EE1687"/>
    <w:rsid w:val="00EF20CA"/>
    <w:rsid w:val="00EF644B"/>
    <w:rsid w:val="00F04E8F"/>
    <w:rsid w:val="00F05E4D"/>
    <w:rsid w:val="00F13CB9"/>
    <w:rsid w:val="00F42D07"/>
    <w:rsid w:val="00F54506"/>
    <w:rsid w:val="00F64847"/>
    <w:rsid w:val="00F7156D"/>
    <w:rsid w:val="00F717E2"/>
    <w:rsid w:val="00F77D46"/>
    <w:rsid w:val="00F90548"/>
    <w:rsid w:val="00F9138B"/>
    <w:rsid w:val="00FA7EEC"/>
    <w:rsid w:val="00FC7A67"/>
    <w:rsid w:val="00FC7F29"/>
    <w:rsid w:val="00FE0945"/>
    <w:rsid w:val="00FE195B"/>
    <w:rsid w:val="00FE3667"/>
    <w:rsid w:val="00FE6105"/>
    <w:rsid w:val="00FF54FC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55D1F4"/>
  <w15:docId w15:val="{D579CB0D-BE9F-458A-B2A0-CBD3689A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000000"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B740B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740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05F6"/>
    <w:pPr>
      <w:spacing w:before="100" w:beforeAutospacing="1" w:after="100" w:afterAutospacing="1" w:line="240" w:lineRule="auto"/>
    </w:pPr>
  </w:style>
  <w:style w:type="character" w:styleId="Emphasis">
    <w:name w:val="Emphasis"/>
    <w:basedOn w:val="DefaultParagraphFont"/>
    <w:uiPriority w:val="20"/>
    <w:qFormat/>
    <w:rsid w:val="00B400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5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6F5CD-9273-4E87-BEDA-AFBAA8CD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Onyima</dc:creator>
  <cp:lastModifiedBy>Doris Onyima</cp:lastModifiedBy>
  <cp:revision>2</cp:revision>
  <dcterms:created xsi:type="dcterms:W3CDTF">2024-01-10T15:10:00Z</dcterms:created>
  <dcterms:modified xsi:type="dcterms:W3CDTF">2024-01-10T15:10:00Z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7ca0b8a221f33a7129f842d6037d9a8208910b2aef9368b9549b049294880cf3</vt:lpwstr>
  </property>
</Properties>
</file>