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0C12A" w14:textId="77777777" w:rsidR="007B0414" w:rsidRDefault="007B0414" w:rsidP="007B0414">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27"/>
          <w:szCs w:val="27"/>
          <w14:ligatures w14:val="none"/>
        </w:rPr>
      </w:pPr>
      <w:proofErr w:type="spellStart"/>
      <w:r w:rsidRPr="007B0414">
        <w:rPr>
          <w:rFonts w:ascii="Lato" w:eastAsia="Times New Roman" w:hAnsi="Lato" w:cs="Times New Roman"/>
          <w:color w:val="2D3B45"/>
          <w:kern w:val="0"/>
          <w:sz w:val="27"/>
          <w:szCs w:val="27"/>
          <w14:ligatures w14:val="none"/>
        </w:rPr>
        <w:t>Wk</w:t>
      </w:r>
      <w:proofErr w:type="spellEnd"/>
      <w:r w:rsidRPr="007B0414">
        <w:rPr>
          <w:rFonts w:ascii="Lato" w:eastAsia="Times New Roman" w:hAnsi="Lato" w:cs="Times New Roman"/>
          <w:color w:val="2D3B45"/>
          <w:kern w:val="0"/>
          <w:sz w:val="27"/>
          <w:szCs w:val="27"/>
          <w14:ligatures w14:val="none"/>
        </w:rPr>
        <w:t> 5</w:t>
      </w:r>
    </w:p>
    <w:p w14:paraId="7BFE6B45" w14:textId="23C00BC8" w:rsidR="007B0414" w:rsidRPr="007B0414" w:rsidRDefault="007B0414" w:rsidP="007B0414">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7B0414">
        <w:rPr>
          <w:rFonts w:ascii="Lato" w:eastAsia="Times New Roman" w:hAnsi="Lato" w:cs="Times New Roman"/>
          <w:color w:val="2D3B45"/>
          <w:kern w:val="0"/>
          <w:sz w:val="45"/>
          <w:szCs w:val="45"/>
          <w14:ligatures w14:val="none"/>
        </w:rPr>
        <w:t>Student Lesson Plan</w:t>
      </w:r>
    </w:p>
    <w:p w14:paraId="6A66415B" w14:textId="77777777" w:rsidR="007B0414" w:rsidRPr="007B0414" w:rsidRDefault="007B0414" w:rsidP="007B0414">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7B0414">
        <w:rPr>
          <w:rFonts w:ascii="Helvetica" w:eastAsia="Times New Roman" w:hAnsi="Helvetica" w:cs="Helvetica"/>
          <w:color w:val="000000"/>
          <w:spacing w:val="45"/>
          <w:kern w:val="0"/>
          <w:sz w:val="33"/>
          <w:szCs w:val="33"/>
          <w14:ligatures w14:val="none"/>
        </w:rPr>
        <w:t>Overview</w:t>
      </w:r>
    </w:p>
    <w:p w14:paraId="6FE633AC" w14:textId="77777777" w:rsidR="007B0414" w:rsidRPr="007B0414" w:rsidRDefault="007B0414" w:rsidP="007B0414">
      <w:pPr>
        <w:numPr>
          <w:ilvl w:val="0"/>
          <w:numId w:val="1"/>
        </w:numPr>
        <w:pBdr>
          <w:top w:val="single" w:sz="6" w:space="0" w:color="C7CDD1"/>
          <w:left w:val="single" w:sz="6" w:space="0" w:color="C7CDD1"/>
          <w:right w:val="single" w:sz="6" w:space="0" w:color="C7CDD1"/>
        </w:pBdr>
        <w:shd w:val="clear" w:color="auto" w:fill="FFFFFF"/>
        <w:spacing w:after="0" w:line="240" w:lineRule="auto"/>
        <w:ind w:right="48"/>
        <w:rPr>
          <w:rFonts w:ascii="Arial" w:eastAsia="Times New Roman" w:hAnsi="Arial" w:cs="Arial"/>
          <w:color w:val="FFFFFF"/>
          <w:kern w:val="0"/>
          <w:sz w:val="24"/>
          <w:szCs w:val="24"/>
          <w14:ligatures w14:val="none"/>
        </w:rPr>
      </w:pPr>
      <w:hyperlink r:id="rId5" w:anchor="kl_panel_0_content" w:history="1">
        <w:r w:rsidRPr="007B0414">
          <w:rPr>
            <w:rFonts w:ascii="Arial" w:eastAsia="Times New Roman" w:hAnsi="Arial" w:cs="Arial"/>
            <w:color w:val="333333"/>
            <w:kern w:val="0"/>
            <w:sz w:val="24"/>
            <w:szCs w:val="24"/>
            <w14:ligatures w14:val="none"/>
          </w:rPr>
          <w:t>Program Competencies</w:t>
        </w:r>
      </w:hyperlink>
    </w:p>
    <w:p w14:paraId="6D5931BC" w14:textId="77777777" w:rsidR="007B0414" w:rsidRPr="007B0414" w:rsidRDefault="007B0414" w:rsidP="007B0414">
      <w:pPr>
        <w:numPr>
          <w:ilvl w:val="0"/>
          <w:numId w:val="1"/>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6" w:anchor="kl_panel_1_content" w:history="1">
        <w:r w:rsidRPr="007B0414">
          <w:rPr>
            <w:rFonts w:ascii="Arial" w:eastAsia="Times New Roman" w:hAnsi="Arial" w:cs="Arial"/>
            <w:color w:val="0000FF"/>
            <w:kern w:val="0"/>
            <w:sz w:val="24"/>
            <w:szCs w:val="24"/>
            <w14:ligatures w14:val="none"/>
          </w:rPr>
          <w:t>Course Outcomes</w:t>
        </w:r>
      </w:hyperlink>
    </w:p>
    <w:p w14:paraId="11D5FB00" w14:textId="77777777" w:rsidR="007B0414" w:rsidRPr="007B0414" w:rsidRDefault="007B0414" w:rsidP="007B0414">
      <w:pPr>
        <w:numPr>
          <w:ilvl w:val="0"/>
          <w:numId w:val="1"/>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7" w:anchor="kl_panel_2_content" w:history="1">
        <w:r w:rsidRPr="007B0414">
          <w:rPr>
            <w:rFonts w:ascii="Arial" w:eastAsia="Times New Roman" w:hAnsi="Arial" w:cs="Arial"/>
            <w:color w:val="0000FF"/>
            <w:kern w:val="0"/>
            <w:sz w:val="24"/>
            <w:szCs w:val="24"/>
            <w14:ligatures w14:val="none"/>
          </w:rPr>
          <w:t>Weekly Objectives</w:t>
        </w:r>
      </w:hyperlink>
    </w:p>
    <w:p w14:paraId="590AF2A9" w14:textId="77777777" w:rsidR="007B0414" w:rsidRPr="007B0414" w:rsidRDefault="007B0414" w:rsidP="007B0414">
      <w:pPr>
        <w:numPr>
          <w:ilvl w:val="0"/>
          <w:numId w:val="1"/>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8" w:anchor="kl_panel_3_content" w:history="1">
        <w:r w:rsidRPr="007B0414">
          <w:rPr>
            <w:rFonts w:ascii="Arial" w:eastAsia="Times New Roman" w:hAnsi="Arial" w:cs="Arial"/>
            <w:color w:val="0000FF"/>
            <w:kern w:val="0"/>
            <w:sz w:val="24"/>
            <w:szCs w:val="24"/>
            <w14:ligatures w14:val="none"/>
          </w:rPr>
          <w:t>Main Concepts</w:t>
        </w:r>
      </w:hyperlink>
    </w:p>
    <w:p w14:paraId="140C1810" w14:textId="77777777" w:rsidR="007B0414" w:rsidRPr="007B0414" w:rsidRDefault="007B0414" w:rsidP="007B0414">
      <w:pPr>
        <w:numPr>
          <w:ilvl w:val="0"/>
          <w:numId w:val="2"/>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B0414">
        <w:rPr>
          <w:rFonts w:ascii="Arial" w:eastAsia="Times New Roman" w:hAnsi="Arial" w:cs="Arial"/>
          <w:color w:val="2D3B45"/>
          <w:kern w:val="0"/>
          <w:sz w:val="24"/>
          <w:szCs w:val="24"/>
          <w14:ligatures w14:val="none"/>
        </w:rPr>
        <w:t>Applies organizational and system leadership skills to affect systemic changes in corporate culture and to promote continuous improvement in clinical outcomes. (PO 6)</w:t>
      </w:r>
    </w:p>
    <w:p w14:paraId="2F03C90C" w14:textId="77777777" w:rsidR="007B0414" w:rsidRPr="007B0414" w:rsidRDefault="007B0414" w:rsidP="007B0414">
      <w:pPr>
        <w:numPr>
          <w:ilvl w:val="0"/>
          <w:numId w:val="3"/>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B0414">
        <w:rPr>
          <w:rFonts w:ascii="Arial" w:eastAsia="Times New Roman" w:hAnsi="Arial" w:cs="Arial"/>
          <w:color w:val="2D3B45"/>
          <w:kern w:val="0"/>
          <w:sz w:val="24"/>
          <w:szCs w:val="24"/>
          <w14:ligatures w14:val="none"/>
        </w:rPr>
        <w:t>Appraises current information systems and technologies to improve health care. (POs 6, 7)</w:t>
      </w:r>
    </w:p>
    <w:p w14:paraId="3F44A3C8" w14:textId="77777777" w:rsidR="007B0414" w:rsidRPr="007B0414" w:rsidRDefault="007B0414" w:rsidP="007B0414">
      <w:pPr>
        <w:numPr>
          <w:ilvl w:val="0"/>
          <w:numId w:val="4"/>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B0414">
        <w:rPr>
          <w:rFonts w:ascii="Arial" w:eastAsia="Times New Roman" w:hAnsi="Arial" w:cs="Arial"/>
          <w:color w:val="2D3B45"/>
          <w:kern w:val="0"/>
          <w:sz w:val="24"/>
          <w:szCs w:val="24"/>
          <w14:ligatures w14:val="none"/>
        </w:rPr>
        <w:t>Analyzes health care policies to advocate for equitable health care and social justice to all populations and those at risk due to social determinants of health. (POs 2, 9)</w:t>
      </w:r>
    </w:p>
    <w:p w14:paraId="474C0201" w14:textId="77777777" w:rsidR="007B0414" w:rsidRPr="007B0414" w:rsidRDefault="007B0414" w:rsidP="007B0414">
      <w:pPr>
        <w:numPr>
          <w:ilvl w:val="0"/>
          <w:numId w:val="5"/>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B0414">
        <w:rPr>
          <w:rFonts w:ascii="Arial" w:eastAsia="Times New Roman" w:hAnsi="Arial" w:cs="Arial"/>
          <w:color w:val="2D3B45"/>
          <w:kern w:val="0"/>
          <w:sz w:val="24"/>
          <w:szCs w:val="24"/>
          <w14:ligatures w14:val="none"/>
        </w:rPr>
        <w:t>Creates a supportive organizational culture for flourishing collaborative teams to facilitate clinical disease prevention and promote population health at all system levels. (PO 8)</w:t>
      </w:r>
    </w:p>
    <w:p w14:paraId="49F5ABBE" w14:textId="77777777" w:rsidR="007B0414" w:rsidRPr="007B0414" w:rsidRDefault="007B0414" w:rsidP="007B0414">
      <w:pPr>
        <w:numPr>
          <w:ilvl w:val="0"/>
          <w:numId w:val="6"/>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B0414">
        <w:rPr>
          <w:rFonts w:ascii="Arial" w:eastAsia="Times New Roman" w:hAnsi="Arial" w:cs="Arial"/>
          <w:color w:val="2D3B45"/>
          <w:kern w:val="0"/>
          <w:sz w:val="24"/>
          <w:szCs w:val="24"/>
          <w14:ligatures w14:val="none"/>
        </w:rPr>
        <w:t>Translates a synthesis of research and population data to support preventative care and improve the nation’s health. (PO 1)</w:t>
      </w:r>
    </w:p>
    <w:p w14:paraId="70CA6785" w14:textId="77777777" w:rsidR="007B0414" w:rsidRPr="007B0414" w:rsidRDefault="007B0414" w:rsidP="007B0414">
      <w:pPr>
        <w:numPr>
          <w:ilvl w:val="0"/>
          <w:numId w:val="7"/>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B0414">
        <w:rPr>
          <w:rFonts w:ascii="Arial" w:eastAsia="Times New Roman" w:hAnsi="Arial" w:cs="Arial"/>
          <w:color w:val="2D3B45"/>
          <w:kern w:val="0"/>
          <w:sz w:val="24"/>
          <w:szCs w:val="24"/>
          <w14:ligatures w14:val="none"/>
        </w:rPr>
        <w:t>Leads others in professional identity, advanced clinical judgment, systems thinking, resilience, and accountability in selecting, implementing, and evaluating clinical care. (POs 1, 4)</w:t>
      </w:r>
    </w:p>
    <w:p w14:paraId="1FF24ECE" w14:textId="77777777" w:rsidR="007B0414" w:rsidRPr="007B0414" w:rsidRDefault="007B0414" w:rsidP="007B0414">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7B0414">
        <w:rPr>
          <w:rFonts w:ascii="Helvetica" w:eastAsia="Times New Roman" w:hAnsi="Helvetica" w:cs="Helvetica"/>
          <w:color w:val="000000"/>
          <w:spacing w:val="45"/>
          <w:kern w:val="0"/>
          <w:sz w:val="33"/>
          <w:szCs w:val="33"/>
          <w14:ligatures w14:val="none"/>
        </w:rPr>
        <w:t>Schedule</w:t>
      </w:r>
    </w:p>
    <w:tbl>
      <w:tblPr>
        <w:tblW w:w="13796" w:type="dxa"/>
        <w:tblBorders>
          <w:top w:val="single" w:sz="6" w:space="0" w:color="C7CDD1"/>
          <w:left w:val="single" w:sz="6" w:space="0" w:color="C7CDD1"/>
          <w:bottom w:val="single" w:sz="6" w:space="0" w:color="C7CDD1"/>
          <w:right w:val="single" w:sz="6" w:space="0" w:color="C7CDD1"/>
        </w:tblBorders>
        <w:shd w:val="clear" w:color="auto" w:fill="FFFFFF"/>
        <w:tblCellMar>
          <w:top w:w="15" w:type="dxa"/>
          <w:left w:w="15" w:type="dxa"/>
          <w:bottom w:w="15" w:type="dxa"/>
          <w:right w:w="15" w:type="dxa"/>
        </w:tblCellMar>
        <w:tblLook w:val="04A0" w:firstRow="1" w:lastRow="0" w:firstColumn="1" w:lastColumn="0" w:noHBand="0" w:noVBand="1"/>
      </w:tblPr>
      <w:tblGrid>
        <w:gridCol w:w="3437"/>
        <w:gridCol w:w="3453"/>
        <w:gridCol w:w="3453"/>
        <w:gridCol w:w="3453"/>
      </w:tblGrid>
      <w:tr w:rsidR="007B0414" w:rsidRPr="007B0414" w14:paraId="16BD2184" w14:textId="77777777" w:rsidTr="007B0414">
        <w:trPr>
          <w:trHeight w:val="585"/>
          <w:tblHeader/>
        </w:trPr>
        <w:tc>
          <w:tcPr>
            <w:tcW w:w="0" w:type="auto"/>
            <w:tcBorders>
              <w:top w:val="nil"/>
            </w:tcBorders>
            <w:shd w:val="clear" w:color="auto" w:fill="FFFFFF"/>
            <w:tcMar>
              <w:top w:w="120" w:type="dxa"/>
              <w:left w:w="120" w:type="dxa"/>
              <w:bottom w:w="120" w:type="dxa"/>
              <w:right w:w="120" w:type="dxa"/>
            </w:tcMar>
            <w:vAlign w:val="bottom"/>
            <w:hideMark/>
          </w:tcPr>
          <w:p w14:paraId="2DC6077C" w14:textId="77777777" w:rsidR="007B0414" w:rsidRPr="007B0414" w:rsidRDefault="007B0414" w:rsidP="007B0414">
            <w:pPr>
              <w:spacing w:after="300" w:line="300" w:lineRule="atLeast"/>
              <w:rPr>
                <w:rFonts w:ascii="Times New Roman" w:eastAsia="Times New Roman" w:hAnsi="Times New Roman" w:cs="Times New Roman"/>
                <w:b/>
                <w:bCs/>
                <w:color w:val="2D3B45"/>
                <w:kern w:val="0"/>
                <w:sz w:val="24"/>
                <w:szCs w:val="24"/>
                <w14:ligatures w14:val="none"/>
              </w:rPr>
            </w:pPr>
            <w:r w:rsidRPr="007B0414">
              <w:rPr>
                <w:rFonts w:ascii="Times New Roman" w:eastAsia="Times New Roman" w:hAnsi="Times New Roman" w:cs="Times New Roman"/>
                <w:b/>
                <w:bCs/>
                <w:color w:val="2D3B45"/>
                <w:kern w:val="0"/>
                <w:sz w:val="24"/>
                <w:szCs w:val="24"/>
                <w14:ligatures w14:val="none"/>
              </w:rPr>
              <w:t>Section</w:t>
            </w:r>
          </w:p>
        </w:tc>
        <w:tc>
          <w:tcPr>
            <w:tcW w:w="0" w:type="auto"/>
            <w:tcBorders>
              <w:top w:val="nil"/>
            </w:tcBorders>
            <w:shd w:val="clear" w:color="auto" w:fill="FFFFFF"/>
            <w:tcMar>
              <w:top w:w="120" w:type="dxa"/>
              <w:left w:w="120" w:type="dxa"/>
              <w:bottom w:w="120" w:type="dxa"/>
              <w:right w:w="120" w:type="dxa"/>
            </w:tcMar>
            <w:vAlign w:val="bottom"/>
            <w:hideMark/>
          </w:tcPr>
          <w:p w14:paraId="2119E0F0" w14:textId="77777777" w:rsidR="007B0414" w:rsidRPr="007B0414" w:rsidRDefault="007B0414" w:rsidP="007B0414">
            <w:pPr>
              <w:spacing w:after="300" w:line="300" w:lineRule="atLeast"/>
              <w:rPr>
                <w:rFonts w:ascii="Times New Roman" w:eastAsia="Times New Roman" w:hAnsi="Times New Roman" w:cs="Times New Roman"/>
                <w:b/>
                <w:bCs/>
                <w:color w:val="2D3B45"/>
                <w:kern w:val="0"/>
                <w:sz w:val="24"/>
                <w:szCs w:val="24"/>
                <w14:ligatures w14:val="none"/>
              </w:rPr>
            </w:pPr>
            <w:r w:rsidRPr="007B0414">
              <w:rPr>
                <w:rFonts w:ascii="Times New Roman" w:eastAsia="Times New Roman" w:hAnsi="Times New Roman" w:cs="Times New Roman"/>
                <w:b/>
                <w:bCs/>
                <w:color w:val="2D3B45"/>
                <w:kern w:val="0"/>
                <w:sz w:val="24"/>
                <w:szCs w:val="24"/>
                <w14:ligatures w14:val="none"/>
              </w:rPr>
              <w:t>Read/Review/Complete</w:t>
            </w:r>
          </w:p>
        </w:tc>
        <w:tc>
          <w:tcPr>
            <w:tcW w:w="0" w:type="auto"/>
            <w:tcBorders>
              <w:top w:val="nil"/>
            </w:tcBorders>
            <w:shd w:val="clear" w:color="auto" w:fill="FFFFFF"/>
            <w:tcMar>
              <w:top w:w="120" w:type="dxa"/>
              <w:left w:w="120" w:type="dxa"/>
              <w:bottom w:w="120" w:type="dxa"/>
              <w:right w:w="120" w:type="dxa"/>
            </w:tcMar>
            <w:vAlign w:val="bottom"/>
            <w:hideMark/>
          </w:tcPr>
          <w:p w14:paraId="78D71633" w14:textId="77777777" w:rsidR="007B0414" w:rsidRPr="007B0414" w:rsidRDefault="007B0414" w:rsidP="007B0414">
            <w:pPr>
              <w:spacing w:after="300" w:line="300" w:lineRule="atLeast"/>
              <w:rPr>
                <w:rFonts w:ascii="Times New Roman" w:eastAsia="Times New Roman" w:hAnsi="Times New Roman" w:cs="Times New Roman"/>
                <w:b/>
                <w:bCs/>
                <w:color w:val="2D3B45"/>
                <w:kern w:val="0"/>
                <w:sz w:val="24"/>
                <w:szCs w:val="24"/>
                <w14:ligatures w14:val="none"/>
              </w:rPr>
            </w:pPr>
            <w:r w:rsidRPr="007B0414">
              <w:rPr>
                <w:rFonts w:ascii="Times New Roman" w:eastAsia="Times New Roman" w:hAnsi="Times New Roman" w:cs="Times New Roman"/>
                <w:b/>
                <w:bCs/>
                <w:color w:val="2D3B45"/>
                <w:kern w:val="0"/>
                <w:sz w:val="24"/>
                <w:szCs w:val="24"/>
                <w14:ligatures w14:val="none"/>
              </w:rPr>
              <w:t>Course Outcomes</w:t>
            </w:r>
          </w:p>
        </w:tc>
        <w:tc>
          <w:tcPr>
            <w:tcW w:w="0" w:type="auto"/>
            <w:tcBorders>
              <w:top w:val="nil"/>
            </w:tcBorders>
            <w:shd w:val="clear" w:color="auto" w:fill="FFFFFF"/>
            <w:tcMar>
              <w:top w:w="120" w:type="dxa"/>
              <w:left w:w="120" w:type="dxa"/>
              <w:bottom w:w="120" w:type="dxa"/>
              <w:right w:w="120" w:type="dxa"/>
            </w:tcMar>
            <w:vAlign w:val="bottom"/>
            <w:hideMark/>
          </w:tcPr>
          <w:p w14:paraId="6E7B9983" w14:textId="77777777" w:rsidR="007B0414" w:rsidRPr="007B0414" w:rsidRDefault="007B0414" w:rsidP="007B0414">
            <w:pPr>
              <w:spacing w:after="300" w:line="300" w:lineRule="atLeast"/>
              <w:rPr>
                <w:rFonts w:ascii="Times New Roman" w:eastAsia="Times New Roman" w:hAnsi="Times New Roman" w:cs="Times New Roman"/>
                <w:b/>
                <w:bCs/>
                <w:color w:val="2D3B45"/>
                <w:kern w:val="0"/>
                <w:sz w:val="24"/>
                <w:szCs w:val="24"/>
                <w14:ligatures w14:val="none"/>
              </w:rPr>
            </w:pPr>
            <w:r w:rsidRPr="007B0414">
              <w:rPr>
                <w:rFonts w:ascii="Times New Roman" w:eastAsia="Times New Roman" w:hAnsi="Times New Roman" w:cs="Times New Roman"/>
                <w:b/>
                <w:bCs/>
                <w:color w:val="2D3B45"/>
                <w:kern w:val="0"/>
                <w:sz w:val="24"/>
                <w:szCs w:val="24"/>
                <w14:ligatures w14:val="none"/>
              </w:rPr>
              <w:t>Due</w:t>
            </w:r>
          </w:p>
        </w:tc>
      </w:tr>
      <w:tr w:rsidR="007B0414" w:rsidRPr="007B0414" w14:paraId="397A34A9" w14:textId="77777777" w:rsidTr="007B0414">
        <w:trPr>
          <w:trHeight w:val="585"/>
        </w:trPr>
        <w:tc>
          <w:tcPr>
            <w:tcW w:w="3434" w:type="dxa"/>
            <w:tcBorders>
              <w:top w:val="nil"/>
            </w:tcBorders>
            <w:shd w:val="clear" w:color="auto" w:fill="F9F9F9"/>
            <w:tcMar>
              <w:top w:w="120" w:type="dxa"/>
              <w:left w:w="120" w:type="dxa"/>
              <w:bottom w:w="120" w:type="dxa"/>
              <w:right w:w="120" w:type="dxa"/>
            </w:tcMar>
            <w:hideMark/>
          </w:tcPr>
          <w:p w14:paraId="70BB8038"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Prepare</w:t>
            </w:r>
          </w:p>
        </w:tc>
        <w:tc>
          <w:tcPr>
            <w:tcW w:w="3449" w:type="dxa"/>
            <w:tcBorders>
              <w:top w:val="nil"/>
            </w:tcBorders>
            <w:shd w:val="clear" w:color="auto" w:fill="F9F9F9"/>
            <w:tcMar>
              <w:top w:w="120" w:type="dxa"/>
              <w:left w:w="120" w:type="dxa"/>
              <w:bottom w:w="120" w:type="dxa"/>
              <w:right w:w="120" w:type="dxa"/>
            </w:tcMar>
            <w:hideMark/>
          </w:tcPr>
          <w:p w14:paraId="6432D82E"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Assigned Readings</w:t>
            </w:r>
          </w:p>
        </w:tc>
        <w:tc>
          <w:tcPr>
            <w:tcW w:w="3449" w:type="dxa"/>
            <w:tcBorders>
              <w:top w:val="nil"/>
            </w:tcBorders>
            <w:shd w:val="clear" w:color="auto" w:fill="F9F9F9"/>
            <w:tcMar>
              <w:top w:w="120" w:type="dxa"/>
              <w:left w:w="120" w:type="dxa"/>
              <w:bottom w:w="120" w:type="dxa"/>
              <w:right w:w="120" w:type="dxa"/>
            </w:tcMar>
            <w:hideMark/>
          </w:tcPr>
          <w:p w14:paraId="0D9C5606"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COs 1, 4</w:t>
            </w:r>
          </w:p>
        </w:tc>
        <w:tc>
          <w:tcPr>
            <w:tcW w:w="3449" w:type="dxa"/>
            <w:tcBorders>
              <w:top w:val="nil"/>
            </w:tcBorders>
            <w:shd w:val="clear" w:color="auto" w:fill="F9F9F9"/>
            <w:tcMar>
              <w:top w:w="120" w:type="dxa"/>
              <w:left w:w="120" w:type="dxa"/>
              <w:bottom w:w="120" w:type="dxa"/>
              <w:right w:w="120" w:type="dxa"/>
            </w:tcMar>
            <w:hideMark/>
          </w:tcPr>
          <w:p w14:paraId="419CDA94"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Wednesday</w:t>
            </w:r>
          </w:p>
        </w:tc>
      </w:tr>
      <w:tr w:rsidR="007B0414" w:rsidRPr="007B0414" w14:paraId="2DCDDDAD" w14:textId="77777777" w:rsidTr="007B0414">
        <w:trPr>
          <w:trHeight w:val="555"/>
        </w:trPr>
        <w:tc>
          <w:tcPr>
            <w:tcW w:w="3434" w:type="dxa"/>
            <w:tcBorders>
              <w:top w:val="single" w:sz="6" w:space="0" w:color="DDDDDD"/>
            </w:tcBorders>
            <w:shd w:val="clear" w:color="auto" w:fill="FFFFFF"/>
            <w:tcMar>
              <w:top w:w="120" w:type="dxa"/>
              <w:left w:w="120" w:type="dxa"/>
              <w:bottom w:w="120" w:type="dxa"/>
              <w:right w:w="120" w:type="dxa"/>
            </w:tcMar>
            <w:hideMark/>
          </w:tcPr>
          <w:p w14:paraId="20430985"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Explore</w:t>
            </w:r>
          </w:p>
        </w:tc>
        <w:tc>
          <w:tcPr>
            <w:tcW w:w="3449" w:type="dxa"/>
            <w:tcBorders>
              <w:top w:val="single" w:sz="6" w:space="0" w:color="DDDDDD"/>
            </w:tcBorders>
            <w:shd w:val="clear" w:color="auto" w:fill="FFFFFF"/>
            <w:tcMar>
              <w:top w:w="120" w:type="dxa"/>
              <w:left w:w="120" w:type="dxa"/>
              <w:bottom w:w="120" w:type="dxa"/>
              <w:right w:w="120" w:type="dxa"/>
            </w:tcMar>
            <w:hideMark/>
          </w:tcPr>
          <w:p w14:paraId="46D0E9CA"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Lesson</w:t>
            </w:r>
          </w:p>
        </w:tc>
        <w:tc>
          <w:tcPr>
            <w:tcW w:w="3449" w:type="dxa"/>
            <w:tcBorders>
              <w:top w:val="single" w:sz="6" w:space="0" w:color="DDDDDD"/>
            </w:tcBorders>
            <w:shd w:val="clear" w:color="auto" w:fill="FFFFFF"/>
            <w:tcMar>
              <w:top w:w="120" w:type="dxa"/>
              <w:left w:w="120" w:type="dxa"/>
              <w:bottom w:w="120" w:type="dxa"/>
              <w:right w:w="120" w:type="dxa"/>
            </w:tcMar>
            <w:hideMark/>
          </w:tcPr>
          <w:p w14:paraId="57A5C63E"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COs 1, 4</w:t>
            </w:r>
          </w:p>
        </w:tc>
        <w:tc>
          <w:tcPr>
            <w:tcW w:w="3449" w:type="dxa"/>
            <w:tcBorders>
              <w:top w:val="single" w:sz="6" w:space="0" w:color="DDDDDD"/>
            </w:tcBorders>
            <w:shd w:val="clear" w:color="auto" w:fill="FFFFFF"/>
            <w:tcMar>
              <w:top w:w="120" w:type="dxa"/>
              <w:left w:w="120" w:type="dxa"/>
              <w:bottom w:w="120" w:type="dxa"/>
              <w:right w:w="120" w:type="dxa"/>
            </w:tcMar>
            <w:hideMark/>
          </w:tcPr>
          <w:p w14:paraId="0DB32CE4"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Wednesday</w:t>
            </w:r>
          </w:p>
        </w:tc>
      </w:tr>
      <w:tr w:rsidR="007B0414" w:rsidRPr="007B0414" w14:paraId="5A3E1A01" w14:textId="77777777" w:rsidTr="007B0414">
        <w:tc>
          <w:tcPr>
            <w:tcW w:w="3434" w:type="dxa"/>
            <w:tcBorders>
              <w:top w:val="single" w:sz="6" w:space="0" w:color="DDDDDD"/>
            </w:tcBorders>
            <w:shd w:val="clear" w:color="auto" w:fill="F9F9F9"/>
            <w:tcMar>
              <w:top w:w="120" w:type="dxa"/>
              <w:left w:w="120" w:type="dxa"/>
              <w:bottom w:w="120" w:type="dxa"/>
              <w:right w:w="120" w:type="dxa"/>
            </w:tcMar>
            <w:hideMark/>
          </w:tcPr>
          <w:p w14:paraId="4DBE0E30"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Translate to Practice</w:t>
            </w:r>
          </w:p>
        </w:tc>
        <w:tc>
          <w:tcPr>
            <w:tcW w:w="3449" w:type="dxa"/>
            <w:tcBorders>
              <w:top w:val="single" w:sz="6" w:space="0" w:color="DDDDDD"/>
            </w:tcBorders>
            <w:shd w:val="clear" w:color="auto" w:fill="F9F9F9"/>
            <w:tcMar>
              <w:top w:w="120" w:type="dxa"/>
              <w:left w:w="120" w:type="dxa"/>
              <w:bottom w:w="120" w:type="dxa"/>
              <w:right w:w="120" w:type="dxa"/>
            </w:tcMar>
            <w:hideMark/>
          </w:tcPr>
          <w:p w14:paraId="0F332733"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Discussion: Initial Post</w:t>
            </w:r>
          </w:p>
        </w:tc>
        <w:tc>
          <w:tcPr>
            <w:tcW w:w="3449" w:type="dxa"/>
            <w:tcBorders>
              <w:top w:val="single" w:sz="6" w:space="0" w:color="DDDDDD"/>
            </w:tcBorders>
            <w:shd w:val="clear" w:color="auto" w:fill="F9F9F9"/>
            <w:tcMar>
              <w:top w:w="120" w:type="dxa"/>
              <w:left w:w="120" w:type="dxa"/>
              <w:bottom w:w="120" w:type="dxa"/>
              <w:right w:w="120" w:type="dxa"/>
            </w:tcMar>
            <w:hideMark/>
          </w:tcPr>
          <w:p w14:paraId="38738840"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COs 1, 4</w:t>
            </w:r>
          </w:p>
        </w:tc>
        <w:tc>
          <w:tcPr>
            <w:tcW w:w="3449" w:type="dxa"/>
            <w:tcBorders>
              <w:top w:val="single" w:sz="6" w:space="0" w:color="DDDDDD"/>
            </w:tcBorders>
            <w:shd w:val="clear" w:color="auto" w:fill="F9F9F9"/>
            <w:tcMar>
              <w:top w:w="120" w:type="dxa"/>
              <w:left w:w="120" w:type="dxa"/>
              <w:bottom w:w="120" w:type="dxa"/>
              <w:right w:w="120" w:type="dxa"/>
            </w:tcMar>
            <w:hideMark/>
          </w:tcPr>
          <w:p w14:paraId="433EC5FC"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Wednesday</w:t>
            </w:r>
          </w:p>
        </w:tc>
      </w:tr>
      <w:tr w:rsidR="007B0414" w:rsidRPr="007B0414" w14:paraId="50A0841B" w14:textId="77777777" w:rsidTr="007B0414">
        <w:tc>
          <w:tcPr>
            <w:tcW w:w="3434" w:type="dxa"/>
            <w:tcBorders>
              <w:top w:val="single" w:sz="6" w:space="0" w:color="DDDDDD"/>
            </w:tcBorders>
            <w:shd w:val="clear" w:color="auto" w:fill="FFFFFF"/>
            <w:tcMar>
              <w:top w:w="120" w:type="dxa"/>
              <w:left w:w="120" w:type="dxa"/>
              <w:bottom w:w="120" w:type="dxa"/>
              <w:right w:w="120" w:type="dxa"/>
            </w:tcMar>
            <w:hideMark/>
          </w:tcPr>
          <w:p w14:paraId="1B7880D1"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lastRenderedPageBreak/>
              <w:t>Translate to Practice</w:t>
            </w:r>
          </w:p>
        </w:tc>
        <w:tc>
          <w:tcPr>
            <w:tcW w:w="3449" w:type="dxa"/>
            <w:tcBorders>
              <w:top w:val="single" w:sz="6" w:space="0" w:color="DDDDDD"/>
            </w:tcBorders>
            <w:shd w:val="clear" w:color="auto" w:fill="FFFFFF"/>
            <w:tcMar>
              <w:top w:w="120" w:type="dxa"/>
              <w:left w:w="120" w:type="dxa"/>
              <w:bottom w:w="120" w:type="dxa"/>
              <w:right w:w="120" w:type="dxa"/>
            </w:tcMar>
            <w:hideMark/>
          </w:tcPr>
          <w:p w14:paraId="78F28D57"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Discussion: Follow-Up Posts</w:t>
            </w:r>
          </w:p>
        </w:tc>
        <w:tc>
          <w:tcPr>
            <w:tcW w:w="3449" w:type="dxa"/>
            <w:tcBorders>
              <w:top w:val="single" w:sz="6" w:space="0" w:color="DDDDDD"/>
            </w:tcBorders>
            <w:shd w:val="clear" w:color="auto" w:fill="FFFFFF"/>
            <w:tcMar>
              <w:top w:w="120" w:type="dxa"/>
              <w:left w:w="120" w:type="dxa"/>
              <w:bottom w:w="120" w:type="dxa"/>
              <w:right w:w="120" w:type="dxa"/>
            </w:tcMar>
            <w:hideMark/>
          </w:tcPr>
          <w:p w14:paraId="0C254462"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COs 1, 4</w:t>
            </w:r>
          </w:p>
        </w:tc>
        <w:tc>
          <w:tcPr>
            <w:tcW w:w="3449" w:type="dxa"/>
            <w:tcBorders>
              <w:top w:val="single" w:sz="6" w:space="0" w:color="DDDDDD"/>
            </w:tcBorders>
            <w:shd w:val="clear" w:color="auto" w:fill="FFFFFF"/>
            <w:tcMar>
              <w:top w:w="120" w:type="dxa"/>
              <w:left w:w="120" w:type="dxa"/>
              <w:bottom w:w="120" w:type="dxa"/>
              <w:right w:w="120" w:type="dxa"/>
            </w:tcMar>
            <w:hideMark/>
          </w:tcPr>
          <w:p w14:paraId="0CBD2E29"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Sunday</w:t>
            </w:r>
          </w:p>
        </w:tc>
      </w:tr>
      <w:tr w:rsidR="007B0414" w:rsidRPr="007B0414" w14:paraId="0F65B8C6" w14:textId="77777777" w:rsidTr="007B0414">
        <w:tc>
          <w:tcPr>
            <w:tcW w:w="3434" w:type="dxa"/>
            <w:tcBorders>
              <w:top w:val="single" w:sz="6" w:space="0" w:color="DDDDDD"/>
            </w:tcBorders>
            <w:shd w:val="clear" w:color="auto" w:fill="F9F9F9"/>
            <w:tcMar>
              <w:top w:w="120" w:type="dxa"/>
              <w:left w:w="120" w:type="dxa"/>
              <w:bottom w:w="120" w:type="dxa"/>
              <w:right w:w="120" w:type="dxa"/>
            </w:tcMar>
            <w:hideMark/>
          </w:tcPr>
          <w:p w14:paraId="38F8D5E7"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Reflect</w:t>
            </w:r>
          </w:p>
        </w:tc>
        <w:tc>
          <w:tcPr>
            <w:tcW w:w="3449" w:type="dxa"/>
            <w:tcBorders>
              <w:top w:val="single" w:sz="6" w:space="0" w:color="DDDDDD"/>
            </w:tcBorders>
            <w:shd w:val="clear" w:color="auto" w:fill="F9F9F9"/>
            <w:tcMar>
              <w:top w:w="120" w:type="dxa"/>
              <w:left w:w="120" w:type="dxa"/>
              <w:bottom w:w="120" w:type="dxa"/>
              <w:right w:w="120" w:type="dxa"/>
            </w:tcMar>
            <w:hideMark/>
          </w:tcPr>
          <w:p w14:paraId="3D32CD71"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Reflection</w:t>
            </w:r>
          </w:p>
        </w:tc>
        <w:tc>
          <w:tcPr>
            <w:tcW w:w="3449" w:type="dxa"/>
            <w:tcBorders>
              <w:top w:val="single" w:sz="6" w:space="0" w:color="DDDDDD"/>
            </w:tcBorders>
            <w:shd w:val="clear" w:color="auto" w:fill="F9F9F9"/>
            <w:tcMar>
              <w:top w:w="120" w:type="dxa"/>
              <w:left w:w="120" w:type="dxa"/>
              <w:bottom w:w="120" w:type="dxa"/>
              <w:right w:w="120" w:type="dxa"/>
            </w:tcMar>
            <w:hideMark/>
          </w:tcPr>
          <w:p w14:paraId="61004FAD"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COs 1, 4</w:t>
            </w:r>
          </w:p>
        </w:tc>
        <w:tc>
          <w:tcPr>
            <w:tcW w:w="3449" w:type="dxa"/>
            <w:tcBorders>
              <w:top w:val="single" w:sz="6" w:space="0" w:color="DDDDDD"/>
            </w:tcBorders>
            <w:shd w:val="clear" w:color="auto" w:fill="F9F9F9"/>
            <w:tcMar>
              <w:top w:w="120" w:type="dxa"/>
              <w:left w:w="120" w:type="dxa"/>
              <w:bottom w:w="120" w:type="dxa"/>
              <w:right w:w="120" w:type="dxa"/>
            </w:tcMar>
            <w:hideMark/>
          </w:tcPr>
          <w:p w14:paraId="63FD81B4" w14:textId="77777777" w:rsidR="007B0414" w:rsidRPr="007B0414" w:rsidRDefault="007B0414" w:rsidP="007B0414">
            <w:pPr>
              <w:spacing w:after="300" w:line="300" w:lineRule="atLeast"/>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No submission</w:t>
            </w:r>
          </w:p>
        </w:tc>
      </w:tr>
    </w:tbl>
    <w:p w14:paraId="4C6E4A5D" w14:textId="77777777" w:rsidR="007B0414" w:rsidRPr="007B0414" w:rsidRDefault="007B0414" w:rsidP="007B0414">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7B0414">
        <w:rPr>
          <w:rFonts w:ascii="Helvetica" w:eastAsia="Times New Roman" w:hAnsi="Helvetica" w:cs="Helvetica"/>
          <w:color w:val="000000"/>
          <w:spacing w:val="45"/>
          <w:kern w:val="0"/>
          <w:sz w:val="33"/>
          <w:szCs w:val="33"/>
          <w14:ligatures w14:val="none"/>
        </w:rPr>
        <w:t>Foundations for Learning</w:t>
      </w:r>
    </w:p>
    <w:p w14:paraId="3E27A1BC" w14:textId="77777777" w:rsidR="007B0414" w:rsidRPr="007B0414" w:rsidRDefault="007B0414" w:rsidP="007B0414">
      <w:p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Review the following resources in preparation for the week:</w:t>
      </w:r>
    </w:p>
    <w:p w14:paraId="11747BDF" w14:textId="77777777" w:rsidR="007B0414" w:rsidRPr="007B0414" w:rsidRDefault="007B0414" w:rsidP="007B0414">
      <w:pPr>
        <w:shd w:val="clear" w:color="auto" w:fill="FFFFFF"/>
        <w:spacing w:after="0" w:line="240" w:lineRule="auto"/>
        <w:ind w:hanging="5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American Association of Colleges of Nursing. (2006). </w:t>
      </w:r>
      <w:hyperlink r:id="rId9" w:tgtFrame="_blank" w:history="1">
        <w:r w:rsidRPr="007B0414">
          <w:rPr>
            <w:rFonts w:ascii="Lato" w:eastAsia="Times New Roman" w:hAnsi="Lato" w:cs="Times New Roman"/>
            <w:i/>
            <w:iCs/>
            <w:color w:val="0000FF"/>
            <w:kern w:val="0"/>
            <w:sz w:val="24"/>
            <w:szCs w:val="24"/>
            <w:u w:val="single"/>
            <w14:ligatures w14:val="none"/>
          </w:rPr>
          <w:t>The essentials of doctoral education for advanced nursing practice.</w:t>
        </w:r>
        <w:r w:rsidRPr="007B0414">
          <w:rPr>
            <w:rFonts w:ascii="Lato" w:eastAsia="Times New Roman" w:hAnsi="Lato" w:cs="Times New Roman"/>
            <w:color w:val="0000FF"/>
            <w:kern w:val="0"/>
            <w:sz w:val="24"/>
            <w:szCs w:val="24"/>
            <w:u w:val="single"/>
            <w:bdr w:val="none" w:sz="0" w:space="0" w:color="auto" w:frame="1"/>
            <w14:ligatures w14:val="none"/>
          </w:rPr>
          <w:t>Links to an external site.</w:t>
        </w:r>
      </w:hyperlink>
      <w:r w:rsidRPr="007B0414">
        <w:rPr>
          <w:rFonts w:ascii="Lato" w:eastAsia="Times New Roman" w:hAnsi="Lato" w:cs="Times New Roman"/>
          <w:color w:val="2D3B45"/>
          <w:kern w:val="0"/>
          <w:sz w:val="24"/>
          <w:szCs w:val="24"/>
          <w14:ligatures w14:val="none"/>
        </w:rPr>
        <w:t> https://www.aacnnursing.org/DNP/DNP-Essentials (Note: These Essentials outline the foundational competencies of advanced nursing practice for the DNP.)</w:t>
      </w:r>
    </w:p>
    <w:p w14:paraId="3CC0D3EF" w14:textId="77777777" w:rsidR="007B0414" w:rsidRPr="007B0414" w:rsidRDefault="007B0414" w:rsidP="007B0414">
      <w:pPr>
        <w:shd w:val="clear" w:color="auto" w:fill="FFFFFF"/>
        <w:spacing w:after="0" w:line="240" w:lineRule="auto"/>
        <w:ind w:hanging="5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American Organization for Nursing Leadership. (2015). </w:t>
      </w:r>
      <w:hyperlink r:id="rId10" w:tgtFrame="_blank" w:history="1">
        <w:r w:rsidRPr="007B0414">
          <w:rPr>
            <w:rFonts w:ascii="Lato" w:eastAsia="Times New Roman" w:hAnsi="Lato" w:cs="Times New Roman"/>
            <w:i/>
            <w:iCs/>
            <w:color w:val="0000FF"/>
            <w:kern w:val="0"/>
            <w:sz w:val="24"/>
            <w:szCs w:val="24"/>
            <w:u w:val="single"/>
            <w14:ligatures w14:val="none"/>
          </w:rPr>
          <w:t>AONL nurse leader competencies.</w:t>
        </w:r>
        <w:r w:rsidRPr="007B0414">
          <w:rPr>
            <w:rFonts w:ascii="Lato" w:eastAsia="Times New Roman" w:hAnsi="Lato" w:cs="Times New Roman"/>
            <w:color w:val="0000FF"/>
            <w:kern w:val="0"/>
            <w:sz w:val="24"/>
            <w:szCs w:val="24"/>
            <w:u w:val="single"/>
            <w:bdr w:val="none" w:sz="0" w:space="0" w:color="auto" w:frame="1"/>
            <w14:ligatures w14:val="none"/>
          </w:rPr>
          <w:t>Links to an external site.</w:t>
        </w:r>
      </w:hyperlink>
      <w:r w:rsidRPr="007B0414">
        <w:rPr>
          <w:rFonts w:ascii="Lato" w:eastAsia="Times New Roman" w:hAnsi="Lato" w:cs="Times New Roman"/>
          <w:color w:val="2D3B45"/>
          <w:kern w:val="0"/>
          <w:sz w:val="24"/>
          <w:szCs w:val="24"/>
          <w14:ligatures w14:val="none"/>
        </w:rPr>
        <w:t> https://www.aonl.org/resources/nurse-leader-competencies</w:t>
      </w:r>
    </w:p>
    <w:p w14:paraId="4C8F3AF6" w14:textId="77777777" w:rsidR="007B0414" w:rsidRPr="007B0414" w:rsidRDefault="007B0414" w:rsidP="007B0414">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7B0414">
        <w:rPr>
          <w:rFonts w:ascii="Helvetica" w:eastAsia="Times New Roman" w:hAnsi="Helvetica" w:cs="Helvetica"/>
          <w:color w:val="000000"/>
          <w:spacing w:val="45"/>
          <w:kern w:val="0"/>
          <w:sz w:val="33"/>
          <w:szCs w:val="33"/>
          <w14:ligatures w14:val="none"/>
        </w:rPr>
        <w:t>Student Learning Resources</w:t>
      </w:r>
    </w:p>
    <w:p w14:paraId="2DD5BF9E" w14:textId="77777777" w:rsidR="007B0414" w:rsidRPr="007B0414" w:rsidRDefault="007B0414" w:rsidP="007B0414">
      <w:pPr>
        <w:shd w:val="clear" w:color="auto" w:fill="F5F5F5"/>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Click on the following tabs to view the resources for this week.</w:t>
      </w:r>
    </w:p>
    <w:p w14:paraId="7C24D87A" w14:textId="77777777" w:rsidR="007B0414" w:rsidRPr="007B0414" w:rsidRDefault="007B0414" w:rsidP="007B0414">
      <w:pPr>
        <w:numPr>
          <w:ilvl w:val="0"/>
          <w:numId w:val="8"/>
        </w:numPr>
        <w:pBdr>
          <w:top w:val="single" w:sz="6" w:space="0" w:color="C7CDD1"/>
          <w:left w:val="single" w:sz="6" w:space="0" w:color="C7CDD1"/>
          <w:right w:val="single" w:sz="6" w:space="0" w:color="C7CDD1"/>
        </w:pBdr>
        <w:shd w:val="clear" w:color="auto" w:fill="FFFFFF"/>
        <w:spacing w:after="0" w:line="240" w:lineRule="auto"/>
        <w:ind w:right="48"/>
        <w:rPr>
          <w:rFonts w:ascii="Arial" w:eastAsia="Times New Roman" w:hAnsi="Arial" w:cs="Arial"/>
          <w:color w:val="FFFFFF"/>
          <w:kern w:val="0"/>
          <w:sz w:val="24"/>
          <w:szCs w:val="24"/>
          <w14:ligatures w14:val="none"/>
        </w:rPr>
      </w:pPr>
      <w:hyperlink r:id="rId11" w:anchor="kl_panel_4_content" w:history="1">
        <w:r w:rsidRPr="007B0414">
          <w:rPr>
            <w:rFonts w:ascii="Arial" w:eastAsia="Times New Roman" w:hAnsi="Arial" w:cs="Arial"/>
            <w:color w:val="333333"/>
            <w:kern w:val="0"/>
            <w:sz w:val="24"/>
            <w:szCs w:val="24"/>
            <w14:ligatures w14:val="none"/>
          </w:rPr>
          <w:t>Required Textbooks</w:t>
        </w:r>
      </w:hyperlink>
    </w:p>
    <w:p w14:paraId="2C91B67C" w14:textId="77777777" w:rsidR="007B0414" w:rsidRPr="007B0414" w:rsidRDefault="007B0414" w:rsidP="007B0414">
      <w:pPr>
        <w:numPr>
          <w:ilvl w:val="0"/>
          <w:numId w:val="8"/>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12" w:anchor="kl_panel_5_content" w:history="1">
        <w:r w:rsidRPr="007B0414">
          <w:rPr>
            <w:rFonts w:ascii="Arial" w:eastAsia="Times New Roman" w:hAnsi="Arial" w:cs="Arial"/>
            <w:color w:val="0000FF"/>
            <w:kern w:val="0"/>
            <w:sz w:val="24"/>
            <w:szCs w:val="24"/>
            <w14:ligatures w14:val="none"/>
          </w:rPr>
          <w:t>Required Articles</w:t>
        </w:r>
      </w:hyperlink>
    </w:p>
    <w:p w14:paraId="6D1277C1" w14:textId="77777777" w:rsidR="007B0414" w:rsidRPr="007B0414" w:rsidRDefault="007B0414" w:rsidP="007B0414">
      <w:pPr>
        <w:numPr>
          <w:ilvl w:val="0"/>
          <w:numId w:val="8"/>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13" w:anchor="kl_panel_6_content" w:history="1">
        <w:r w:rsidRPr="007B0414">
          <w:rPr>
            <w:rFonts w:ascii="Arial" w:eastAsia="Times New Roman" w:hAnsi="Arial" w:cs="Arial"/>
            <w:color w:val="0000FF"/>
            <w:kern w:val="0"/>
            <w:sz w:val="24"/>
            <w:szCs w:val="24"/>
            <w14:ligatures w14:val="none"/>
          </w:rPr>
          <w:t>Additional Resources</w:t>
        </w:r>
      </w:hyperlink>
    </w:p>
    <w:p w14:paraId="7889169A" w14:textId="77777777" w:rsidR="007B0414" w:rsidRPr="007B0414" w:rsidRDefault="007B0414" w:rsidP="007B0414">
      <w:pPr>
        <w:shd w:val="clear" w:color="auto" w:fill="FFFFFF"/>
        <w:spacing w:before="180" w:after="180" w:line="240" w:lineRule="auto"/>
        <w:ind w:hanging="540"/>
        <w:rPr>
          <w:rFonts w:ascii="Arial" w:eastAsia="Times New Roman" w:hAnsi="Arial" w:cs="Arial"/>
          <w:color w:val="2D3B45"/>
          <w:kern w:val="0"/>
          <w:sz w:val="24"/>
          <w:szCs w:val="24"/>
          <w14:ligatures w14:val="none"/>
        </w:rPr>
      </w:pPr>
      <w:r w:rsidRPr="007B0414">
        <w:rPr>
          <w:rFonts w:ascii="Arial" w:eastAsia="Times New Roman" w:hAnsi="Arial" w:cs="Arial"/>
          <w:color w:val="2D3B45"/>
          <w:kern w:val="0"/>
          <w:sz w:val="24"/>
          <w:szCs w:val="24"/>
          <w14:ligatures w14:val="none"/>
        </w:rPr>
        <w:t>Daft, R. L. (2018). </w:t>
      </w:r>
      <w:r w:rsidRPr="007B0414">
        <w:rPr>
          <w:rFonts w:ascii="Arial" w:eastAsia="Times New Roman" w:hAnsi="Arial" w:cs="Arial"/>
          <w:i/>
          <w:iCs/>
          <w:color w:val="2D3B45"/>
          <w:kern w:val="0"/>
          <w:sz w:val="24"/>
          <w:szCs w:val="24"/>
          <w14:ligatures w14:val="none"/>
        </w:rPr>
        <w:t>The leadership experience</w:t>
      </w:r>
      <w:r w:rsidRPr="007B0414">
        <w:rPr>
          <w:rFonts w:ascii="Arial" w:eastAsia="Times New Roman" w:hAnsi="Arial" w:cs="Arial"/>
          <w:color w:val="2D3B45"/>
          <w:kern w:val="0"/>
          <w:sz w:val="24"/>
          <w:szCs w:val="24"/>
          <w14:ligatures w14:val="none"/>
        </w:rPr>
        <w:t> (7th ed.). Cengage Learning.</w:t>
      </w:r>
    </w:p>
    <w:p w14:paraId="3E351CF0" w14:textId="77777777" w:rsidR="007B0414" w:rsidRPr="007B0414" w:rsidRDefault="007B0414" w:rsidP="007B0414">
      <w:pPr>
        <w:numPr>
          <w:ilvl w:val="0"/>
          <w:numId w:val="9"/>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B0414">
        <w:rPr>
          <w:rFonts w:ascii="Arial" w:eastAsia="Times New Roman" w:hAnsi="Arial" w:cs="Arial"/>
          <w:color w:val="2D3B45"/>
          <w:kern w:val="0"/>
          <w:sz w:val="24"/>
          <w:szCs w:val="24"/>
          <w14:ligatures w14:val="none"/>
        </w:rPr>
        <w:t>Read Chapter 11</w:t>
      </w:r>
    </w:p>
    <w:p w14:paraId="16A3FAEE" w14:textId="77777777" w:rsidR="007B0414" w:rsidRPr="007B0414" w:rsidRDefault="007B0414" w:rsidP="007B0414">
      <w:pPr>
        <w:shd w:val="clear" w:color="auto" w:fill="FFFFFF"/>
        <w:spacing w:before="180" w:after="180" w:line="240" w:lineRule="auto"/>
        <w:ind w:hanging="540"/>
        <w:rPr>
          <w:rFonts w:ascii="Arial" w:eastAsia="Times New Roman" w:hAnsi="Arial" w:cs="Arial"/>
          <w:color w:val="2D3B45"/>
          <w:kern w:val="0"/>
          <w:sz w:val="24"/>
          <w:szCs w:val="24"/>
          <w14:ligatures w14:val="none"/>
        </w:rPr>
      </w:pPr>
      <w:r w:rsidRPr="007B0414">
        <w:rPr>
          <w:rFonts w:ascii="Arial" w:eastAsia="Times New Roman" w:hAnsi="Arial" w:cs="Arial"/>
          <w:color w:val="2D3B45"/>
          <w:kern w:val="0"/>
          <w:sz w:val="24"/>
          <w:szCs w:val="24"/>
          <w14:ligatures w14:val="none"/>
        </w:rPr>
        <w:t>Huber, D. L. (2018). </w:t>
      </w:r>
      <w:r w:rsidRPr="007B0414">
        <w:rPr>
          <w:rFonts w:ascii="Arial" w:eastAsia="Times New Roman" w:hAnsi="Arial" w:cs="Arial"/>
          <w:i/>
          <w:iCs/>
          <w:color w:val="2D3B45"/>
          <w:kern w:val="0"/>
          <w:sz w:val="24"/>
          <w:szCs w:val="24"/>
          <w14:ligatures w14:val="none"/>
        </w:rPr>
        <w:t>Leadership &amp; nursing care management</w:t>
      </w:r>
      <w:r w:rsidRPr="007B0414">
        <w:rPr>
          <w:rFonts w:ascii="Arial" w:eastAsia="Times New Roman" w:hAnsi="Arial" w:cs="Arial"/>
          <w:color w:val="2D3B45"/>
          <w:kern w:val="0"/>
          <w:sz w:val="24"/>
          <w:szCs w:val="24"/>
          <w14:ligatures w14:val="none"/>
        </w:rPr>
        <w:t> (6th ed.). Elsevier.</w:t>
      </w:r>
    </w:p>
    <w:p w14:paraId="2BDE4AD6" w14:textId="77777777" w:rsidR="007B0414" w:rsidRPr="007B0414" w:rsidRDefault="007B0414" w:rsidP="007B0414">
      <w:pPr>
        <w:numPr>
          <w:ilvl w:val="0"/>
          <w:numId w:val="10"/>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B0414">
        <w:rPr>
          <w:rFonts w:ascii="Arial" w:eastAsia="Times New Roman" w:hAnsi="Arial" w:cs="Arial"/>
          <w:color w:val="2D3B45"/>
          <w:kern w:val="0"/>
          <w:sz w:val="24"/>
          <w:szCs w:val="24"/>
          <w14:ligatures w14:val="none"/>
        </w:rPr>
        <w:t>Read Chapter 11</w:t>
      </w:r>
    </w:p>
    <w:p w14:paraId="09E9CD6F" w14:textId="77777777" w:rsidR="007B0414" w:rsidRPr="007B0414" w:rsidRDefault="007B0414" w:rsidP="007B0414">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7B0414">
        <w:rPr>
          <w:rFonts w:ascii="Helvetica" w:eastAsia="Times New Roman" w:hAnsi="Helvetica" w:cs="Helvetica"/>
          <w:color w:val="000000"/>
          <w:spacing w:val="45"/>
          <w:kern w:val="0"/>
          <w:sz w:val="33"/>
          <w:szCs w:val="33"/>
          <w14:ligatures w14:val="none"/>
        </w:rPr>
        <w:t>Learning Success Strategies</w:t>
      </w:r>
    </w:p>
    <w:p w14:paraId="697ADF0F" w14:textId="77777777" w:rsidR="007B0414" w:rsidRPr="007B0414" w:rsidRDefault="007B0414" w:rsidP="007B0414">
      <w:pPr>
        <w:numPr>
          <w:ilvl w:val="0"/>
          <w:numId w:val="1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Review the assigned readings to ensure you understand the key terms and can relate them to the role of the nurse leader in supporting a culture of diversity and inclusion.</w:t>
      </w:r>
    </w:p>
    <w:p w14:paraId="29CC2415" w14:textId="77777777" w:rsidR="007B0414" w:rsidRPr="007B0414" w:rsidRDefault="007B0414" w:rsidP="007B0414">
      <w:pPr>
        <w:numPr>
          <w:ilvl w:val="0"/>
          <w:numId w:val="1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As you review weekly content, consider how each concept and discussion can be translated into practice in your unique setting as a nurse leader.</w:t>
      </w:r>
    </w:p>
    <w:p w14:paraId="1791071C" w14:textId="77777777" w:rsidR="007B0414" w:rsidRPr="007B0414" w:rsidRDefault="007B0414" w:rsidP="007B0414">
      <w:pPr>
        <w:numPr>
          <w:ilvl w:val="0"/>
          <w:numId w:val="1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Be ready to share your thoughts and leadership experiences through the interactive discussion. It is important to share your thoughts so that we hear your voice. Also, support your positions with evidence from the literature. Growing in your ability to share your ideas is encouraged, and the use of first-person is accepted for the discussion board.</w:t>
      </w:r>
    </w:p>
    <w:p w14:paraId="31CA699B" w14:textId="77777777" w:rsidR="007B0414" w:rsidRPr="007B0414" w:rsidRDefault="007B0414" w:rsidP="007B0414">
      <w:pPr>
        <w:numPr>
          <w:ilvl w:val="0"/>
          <w:numId w:val="1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Review the discussion guidelines and rubric to optimize your performance in this course.</w:t>
      </w:r>
    </w:p>
    <w:p w14:paraId="3D422E22" w14:textId="77777777" w:rsidR="007B0414" w:rsidRPr="007B0414" w:rsidRDefault="007B0414" w:rsidP="007B0414">
      <w:pPr>
        <w:numPr>
          <w:ilvl w:val="0"/>
          <w:numId w:val="1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You have access to a variety of resources to support your success. Click on the DNP Resources tab on the home page to access program and project resources.</w:t>
      </w:r>
    </w:p>
    <w:p w14:paraId="2EF0AB7D" w14:textId="77777777" w:rsidR="007B0414" w:rsidRPr="007B0414" w:rsidRDefault="007B0414" w:rsidP="007B0414">
      <w:pPr>
        <w:numPr>
          <w:ilvl w:val="0"/>
          <w:numId w:val="1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Supplemental resources are not mandatory but can provide additional knowledge and understanding of the course content.</w:t>
      </w:r>
    </w:p>
    <w:p w14:paraId="61EFABC8" w14:textId="77777777" w:rsidR="007B0414" w:rsidRPr="007B0414" w:rsidRDefault="007B0414" w:rsidP="007B0414">
      <w:pPr>
        <w:numPr>
          <w:ilvl w:val="0"/>
          <w:numId w:val="1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Your course faculty is here to support your learning journey. Reach out for guidance with study strategies, time management, and course-related questions.</w:t>
      </w:r>
    </w:p>
    <w:p w14:paraId="429DFB89" w14:textId="77777777" w:rsidR="007B0414" w:rsidRPr="007B0414" w:rsidRDefault="007B0414" w:rsidP="007B0414">
      <w:pPr>
        <w:numPr>
          <w:ilvl w:val="0"/>
          <w:numId w:val="1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b/>
          <w:bCs/>
          <w:color w:val="2D3B45"/>
          <w:kern w:val="0"/>
          <w:sz w:val="24"/>
          <w:szCs w:val="24"/>
          <w14:ligatures w14:val="none"/>
        </w:rPr>
        <w:t>Let’s Check-In: Tips for Success:</w:t>
      </w:r>
      <w:r w:rsidRPr="007B0414">
        <w:rPr>
          <w:rFonts w:ascii="Lato" w:eastAsia="Times New Roman" w:hAnsi="Lato" w:cs="Times New Roman"/>
          <w:color w:val="2D3B45"/>
          <w:kern w:val="0"/>
          <w:sz w:val="24"/>
          <w:szCs w:val="24"/>
          <w14:ligatures w14:val="none"/>
        </w:rPr>
        <w:t> PowerPoints and recordings are posted each Sunday for the following week. Live Let’s Check-Ins are conducted in selected weeks throughout the course, so check your announcements for details. </w:t>
      </w:r>
    </w:p>
    <w:p w14:paraId="41C7957B" w14:textId="77777777" w:rsidR="007B0414" w:rsidRPr="007B0414" w:rsidRDefault="007B0414" w:rsidP="007B0414">
      <w:pPr>
        <w:shd w:val="clear" w:color="auto" w:fill="FFFFFF"/>
        <w:spacing w:after="300" w:line="240" w:lineRule="auto"/>
        <w:outlineLvl w:val="3"/>
        <w:rPr>
          <w:rFonts w:ascii="Helvetica" w:eastAsia="Times New Roman" w:hAnsi="Helvetica" w:cs="Helvetica"/>
          <w:color w:val="3C808B"/>
          <w:spacing w:val="45"/>
          <w:kern w:val="0"/>
          <w:sz w:val="27"/>
          <w:szCs w:val="27"/>
          <w14:ligatures w14:val="none"/>
        </w:rPr>
      </w:pPr>
      <w:r w:rsidRPr="007B0414">
        <w:rPr>
          <w:rFonts w:ascii="Helvetica" w:eastAsia="Times New Roman" w:hAnsi="Helvetica" w:cs="Helvetica"/>
          <w:color w:val="3C808B"/>
          <w:spacing w:val="45"/>
          <w:kern w:val="0"/>
          <w:sz w:val="27"/>
          <w:szCs w:val="27"/>
          <w14:ligatures w14:val="none"/>
        </w:rPr>
        <w:t> Interacting with Feedback</w:t>
      </w:r>
    </w:p>
    <w:p w14:paraId="20BE59F1" w14:textId="77777777" w:rsidR="007B0414" w:rsidRPr="007B0414" w:rsidRDefault="007B0414" w:rsidP="007B0414">
      <w:p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Each week your course faculty will provide feedback in the rubric on any assignment you have submitted. Take a moment to review the following video on how to view rubric feedback in Canvas. (After clicking the link, scroll down or click on the title in the Summary area to jump directly to the video.)</w:t>
      </w:r>
    </w:p>
    <w:p w14:paraId="418D2640" w14:textId="77777777" w:rsidR="007B0414" w:rsidRPr="007B0414" w:rsidRDefault="007B0414" w:rsidP="007B0414">
      <w:pPr>
        <w:numPr>
          <w:ilvl w:val="0"/>
          <w:numId w:val="12"/>
        </w:numPr>
        <w:shd w:val="clear" w:color="auto" w:fill="FFFFFF"/>
        <w:spacing w:beforeAutospacing="1" w:after="0" w:afterAutospacing="1"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Link (video): </w:t>
      </w:r>
      <w:hyperlink r:id="rId14" w:tgtFrame="_blank" w:history="1">
        <w:r w:rsidRPr="007B0414">
          <w:rPr>
            <w:rFonts w:ascii="Lato" w:eastAsia="Times New Roman" w:hAnsi="Lato" w:cs="Times New Roman"/>
            <w:color w:val="0000FF"/>
            <w:kern w:val="0"/>
            <w:sz w:val="24"/>
            <w:szCs w:val="24"/>
            <w:u w:val="single"/>
            <w14:ligatures w14:val="none"/>
          </w:rPr>
          <w:t xml:space="preserve">Looking at </w:t>
        </w:r>
        <w:proofErr w:type="spellStart"/>
        <w:r w:rsidRPr="007B0414">
          <w:rPr>
            <w:rFonts w:ascii="Lato" w:eastAsia="Times New Roman" w:hAnsi="Lato" w:cs="Times New Roman"/>
            <w:color w:val="0000FF"/>
            <w:kern w:val="0"/>
            <w:sz w:val="24"/>
            <w:szCs w:val="24"/>
            <w:u w:val="single"/>
            <w14:ligatures w14:val="none"/>
          </w:rPr>
          <w:t>Feedback</w:t>
        </w:r>
        <w:r w:rsidRPr="007B0414">
          <w:rPr>
            <w:rFonts w:ascii="Lato" w:eastAsia="Times New Roman" w:hAnsi="Lato" w:cs="Times New Roman"/>
            <w:color w:val="0000FF"/>
            <w:kern w:val="0"/>
            <w:sz w:val="24"/>
            <w:szCs w:val="24"/>
            <w:u w:val="single"/>
            <w:bdr w:val="none" w:sz="0" w:space="0" w:color="auto" w:frame="1"/>
            <w14:ligatures w14:val="none"/>
          </w:rPr>
          <w:t>Links</w:t>
        </w:r>
        <w:proofErr w:type="spellEnd"/>
        <w:r w:rsidRPr="007B0414">
          <w:rPr>
            <w:rFonts w:ascii="Lato" w:eastAsia="Times New Roman" w:hAnsi="Lato" w:cs="Times New Roman"/>
            <w:color w:val="0000FF"/>
            <w:kern w:val="0"/>
            <w:sz w:val="24"/>
            <w:szCs w:val="24"/>
            <w:u w:val="single"/>
            <w:bdr w:val="none" w:sz="0" w:space="0" w:color="auto" w:frame="1"/>
            <w14:ligatures w14:val="none"/>
          </w:rPr>
          <w:t xml:space="preserve"> to an external site.</w:t>
        </w:r>
      </w:hyperlink>
      <w:r w:rsidRPr="007B0414">
        <w:rPr>
          <w:rFonts w:ascii="Lato" w:eastAsia="Times New Roman" w:hAnsi="Lato" w:cs="Times New Roman"/>
          <w:color w:val="2D3B45"/>
          <w:kern w:val="0"/>
          <w:sz w:val="24"/>
          <w:szCs w:val="24"/>
          <w14:ligatures w14:val="none"/>
        </w:rPr>
        <w:t> (2:26)</w:t>
      </w:r>
    </w:p>
    <w:p w14:paraId="5F014BD3" w14:textId="77777777" w:rsidR="007B0414" w:rsidRPr="007B0414" w:rsidRDefault="007B0414" w:rsidP="007B0414">
      <w:p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Review the following video on how to accept/reject track changes when viewing course faculty feedback on your assignment:</w:t>
      </w:r>
    </w:p>
    <w:p w14:paraId="4FC6D10B" w14:textId="77777777" w:rsidR="007B0414" w:rsidRPr="007B0414" w:rsidRDefault="007B0414" w:rsidP="007B0414">
      <w:pPr>
        <w:numPr>
          <w:ilvl w:val="0"/>
          <w:numId w:val="13"/>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Link (video): </w:t>
      </w:r>
      <w:hyperlink r:id="rId15" w:tgtFrame="_blank" w:history="1">
        <w:r w:rsidRPr="007B0414">
          <w:rPr>
            <w:rFonts w:ascii="Lato" w:eastAsia="Times New Roman" w:hAnsi="Lato" w:cs="Times New Roman"/>
            <w:color w:val="0000FF"/>
            <w:kern w:val="0"/>
            <w:sz w:val="24"/>
            <w:szCs w:val="24"/>
            <w:u w:val="single"/>
            <w14:ligatures w14:val="none"/>
          </w:rPr>
          <w:t>Word: Track Changes and Comments</w:t>
        </w:r>
      </w:hyperlink>
      <w:r w:rsidRPr="007B0414">
        <w:rPr>
          <w:rFonts w:ascii="Lato" w:eastAsia="Times New Roman" w:hAnsi="Lato" w:cs="Times New Roman"/>
          <w:color w:val="2D3B45"/>
          <w:kern w:val="0"/>
          <w:sz w:val="24"/>
          <w:szCs w:val="24"/>
          <w14:ligatures w14:val="none"/>
        </w:rPr>
        <w:t> (4:19)</w:t>
      </w:r>
    </w:p>
    <w:p w14:paraId="4278E64B" w14:textId="77777777" w:rsidR="007B0414" w:rsidRPr="007B0414" w:rsidRDefault="007B0414" w:rsidP="007B0414">
      <w:pPr>
        <w:pStyle w:val="ListParagraph"/>
        <w:numPr>
          <w:ilvl w:val="0"/>
          <w:numId w:val="13"/>
        </w:num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7B0414">
        <w:rPr>
          <w:rFonts w:ascii="Lato" w:eastAsia="Times New Roman" w:hAnsi="Lato" w:cs="Times New Roman"/>
          <w:color w:val="2D3B45"/>
          <w:kern w:val="0"/>
          <w:sz w:val="45"/>
          <w:szCs w:val="45"/>
          <w14:ligatures w14:val="none"/>
        </w:rPr>
        <w:t>Lesson 1</w:t>
      </w:r>
    </w:p>
    <w:p w14:paraId="33279068" w14:textId="77777777" w:rsidR="007B0414" w:rsidRPr="007B0414" w:rsidRDefault="007B0414" w:rsidP="007B0414">
      <w:pPr>
        <w:pStyle w:val="ListParagraph"/>
        <w:numPr>
          <w:ilvl w:val="0"/>
          <w:numId w:val="13"/>
        </w:numPr>
        <w:shd w:val="clear" w:color="auto" w:fill="FFFFFF"/>
        <w:spacing w:after="75" w:line="300" w:lineRule="atLeast"/>
        <w:jc w:val="center"/>
        <w:rPr>
          <w:rFonts w:ascii="Lato" w:eastAsia="Times New Roman" w:hAnsi="Lato" w:cs="Times New Roman"/>
          <w:color w:val="000000"/>
          <w:kern w:val="0"/>
          <w:sz w:val="30"/>
          <w:szCs w:val="30"/>
          <w14:ligatures w14:val="none"/>
        </w:rPr>
      </w:pPr>
      <w:r w:rsidRPr="007B0414">
        <w:rPr>
          <w:rFonts w:ascii="Lato" w:eastAsia="Times New Roman" w:hAnsi="Lato" w:cs="Times New Roman"/>
          <w:color w:val="000000"/>
          <w:kern w:val="0"/>
          <w:sz w:val="30"/>
          <w:szCs w:val="30"/>
          <w14:ligatures w14:val="none"/>
        </w:rPr>
        <w:t>Promoting Inclusion and Diversity in Today’s Complex Healthcare Environment</w:t>
      </w:r>
    </w:p>
    <w:p w14:paraId="0FDBB25C" w14:textId="77777777" w:rsidR="007B0414" w:rsidRPr="007B0414" w:rsidRDefault="007B0414" w:rsidP="007B0414">
      <w:pPr>
        <w:pStyle w:val="ListParagraph"/>
        <w:numPr>
          <w:ilvl w:val="0"/>
          <w:numId w:val="13"/>
        </w:num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7B0414">
        <w:rPr>
          <w:rFonts w:ascii="Helvetica" w:eastAsia="Times New Roman" w:hAnsi="Helvetica" w:cs="Helvetica"/>
          <w:color w:val="000000"/>
          <w:spacing w:val="45"/>
          <w:kern w:val="0"/>
          <w:sz w:val="33"/>
          <w:szCs w:val="33"/>
          <w14:ligatures w14:val="none"/>
        </w:rPr>
        <w:t>Inclusive Leadership</w:t>
      </w:r>
    </w:p>
    <w:p w14:paraId="7A563F52" w14:textId="77777777" w:rsidR="007B0414" w:rsidRPr="007B0414" w:rsidRDefault="007B0414" w:rsidP="007B0414">
      <w:pPr>
        <w:pStyle w:val="ListParagraph"/>
        <w:numPr>
          <w:ilvl w:val="0"/>
          <w:numId w:val="1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Today’s healthcare environment needs DNP-prepared nurse leaders who have the cultural intelligence (CQ) to lead multicultural teams and meet the needs of a changing demographic population. CQ is not only the ability to understand how cultures are different but also the knowledge to plan and adapt to multicultural interactions with confidence. Through the development of a high CQ, the nurse leader can quickly react to new situations with culturally appropriate responses.</w:t>
      </w:r>
    </w:p>
    <w:p w14:paraId="59C82D11" w14:textId="77777777" w:rsidR="007B0414" w:rsidRPr="007B0414" w:rsidRDefault="007B0414" w:rsidP="007B0414">
      <w:pPr>
        <w:pStyle w:val="ListParagraph"/>
        <w:numPr>
          <w:ilvl w:val="0"/>
          <w:numId w:val="1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Click on each of the areas in the following interactive to learn about the four components of CQ.</w:t>
      </w:r>
    </w:p>
    <w:p w14:paraId="6F75BDD0" w14:textId="77777777" w:rsidR="007B0414" w:rsidRPr="007B0414" w:rsidRDefault="007B0414" w:rsidP="007B0414">
      <w:pPr>
        <w:pStyle w:val="ListParagraph"/>
        <w:numPr>
          <w:ilvl w:val="0"/>
          <w:numId w:val="13"/>
        </w:numPr>
        <w:pBdr>
          <w:top w:val="single" w:sz="6" w:space="0" w:color="C5C5C5"/>
          <w:left w:val="single" w:sz="6" w:space="0" w:color="C5C5C5"/>
          <w:bottom w:val="single" w:sz="6" w:space="0" w:color="C5C5C5"/>
          <w:right w:val="single" w:sz="6" w:space="0" w:color="C5C5C5"/>
        </w:pBdr>
        <w:shd w:val="clear" w:color="auto" w:fill="F5F5F5"/>
        <w:spacing w:before="300" w:after="30" w:line="240" w:lineRule="auto"/>
        <w:jc w:val="center"/>
        <w:outlineLvl w:val="2"/>
        <w:rPr>
          <w:rFonts w:ascii="Lato" w:eastAsia="Times New Roman" w:hAnsi="Lato" w:cs="Arial"/>
          <w:b/>
          <w:bCs/>
          <w:color w:val="454545"/>
          <w:kern w:val="0"/>
          <w:sz w:val="31"/>
          <w:szCs w:val="31"/>
          <w14:ligatures w14:val="none"/>
        </w:rPr>
      </w:pPr>
      <w:hyperlink r:id="rId16" w:anchor="kl_panel_0" w:history="1">
        <w:r w:rsidRPr="007B0414">
          <w:rPr>
            <w:rFonts w:ascii="Lato" w:eastAsia="Times New Roman" w:hAnsi="Lato" w:cs="Arial"/>
            <w:color w:val="454545"/>
            <w:kern w:val="0"/>
            <w:sz w:val="31"/>
            <w:szCs w:val="31"/>
            <w:u w:val="single"/>
            <w14:ligatures w14:val="none"/>
          </w:rPr>
          <w:t>CQ Transcript</w:t>
        </w:r>
      </w:hyperlink>
    </w:p>
    <w:p w14:paraId="12FFD033" w14:textId="77777777" w:rsidR="007B0414" w:rsidRPr="007B0414" w:rsidRDefault="007B0414" w:rsidP="007B0414">
      <w:pPr>
        <w:pStyle w:val="ListParagraph"/>
        <w:numPr>
          <w:ilvl w:val="0"/>
          <w:numId w:val="1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It is through the integration of each of the four components of CQ, along with the competencies of emotional intelligence, that the DNP-prepared nurse leader can promote inclusion and diversity within the team and across the health system.</w:t>
      </w:r>
    </w:p>
    <w:p w14:paraId="7AE2DCE9" w14:textId="77777777" w:rsidR="007B0414" w:rsidRPr="007B0414" w:rsidRDefault="007B0414" w:rsidP="007B0414">
      <w:pPr>
        <w:pStyle w:val="ListParagraph"/>
        <w:numPr>
          <w:ilvl w:val="0"/>
          <w:numId w:val="13"/>
        </w:num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7B0414">
        <w:rPr>
          <w:rFonts w:ascii="Helvetica" w:eastAsia="Times New Roman" w:hAnsi="Helvetica" w:cs="Helvetica"/>
          <w:color w:val="000000"/>
          <w:spacing w:val="45"/>
          <w:kern w:val="0"/>
          <w:sz w:val="33"/>
          <w:szCs w:val="33"/>
          <w14:ligatures w14:val="none"/>
        </w:rPr>
        <w:t>Cultural and Diversity Currency in Today’s Healthcare Market</w:t>
      </w:r>
    </w:p>
    <w:p w14:paraId="6C41D32C" w14:textId="1027C3EA" w:rsidR="007B0414" w:rsidRPr="007B0414" w:rsidRDefault="007B0414" w:rsidP="007B0414">
      <w:pPr>
        <w:pStyle w:val="ListParagraph"/>
        <w:numPr>
          <w:ilvl w:val="0"/>
          <w:numId w:val="13"/>
        </w:numPr>
        <w:shd w:val="clear" w:color="auto" w:fill="F5F5F5"/>
        <w:spacing w:before="180" w:after="180" w:line="240" w:lineRule="auto"/>
        <w:rPr>
          <w:rFonts w:ascii="Lato" w:eastAsia="Times New Roman" w:hAnsi="Lato" w:cs="Times New Roman"/>
          <w:color w:val="2D3B45"/>
          <w:kern w:val="0"/>
          <w:sz w:val="24"/>
          <w:szCs w:val="24"/>
          <w14:ligatures w14:val="none"/>
        </w:rPr>
      </w:pPr>
      <w:r w:rsidRPr="007B0414">
        <w:rPr>
          <w:noProof/>
        </w:rPr>
        <w:drawing>
          <wp:inline distT="0" distB="0" distL="0" distR="0" wp14:anchorId="1EBFE31F" wp14:editId="653DD52B">
            <wp:extent cx="3048000" cy="2028825"/>
            <wp:effectExtent l="0" t="0" r="0" b="9525"/>
            <wp:docPr id="1775998285" name="Picture 1" descr="stacks of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cks of mon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r w:rsidRPr="007B0414">
        <w:rPr>
          <w:rFonts w:ascii="Lato" w:eastAsia="Times New Roman" w:hAnsi="Lato" w:cs="Times New Roman"/>
          <w:color w:val="2D3B45"/>
          <w:kern w:val="0"/>
          <w:sz w:val="24"/>
          <w:szCs w:val="24"/>
          <w14:ligatures w14:val="none"/>
        </w:rPr>
        <w:t>There is significant value in having a diverse nursing workforce as it relates to both patient outcomes and staff engagement.  A diverse team brings an expansive collection of viewpoints, experiences, and philosophies that benefit decision-making by identifying resolutions to detected problems. Diversity also catalyzes creativity, from which innovation can grow (Daft, 2018).</w:t>
      </w:r>
    </w:p>
    <w:p w14:paraId="344F3AFE" w14:textId="77777777" w:rsidR="007B0414" w:rsidRPr="007B0414" w:rsidRDefault="007B0414" w:rsidP="007B0414">
      <w:pPr>
        <w:pStyle w:val="ListParagraph"/>
        <w:numPr>
          <w:ilvl w:val="0"/>
          <w:numId w:val="13"/>
        </w:numPr>
        <w:shd w:val="clear" w:color="auto" w:fill="F5F5F5"/>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As a DNP-prepared nurse leader, you will have the opportunity to build a team where diversity is viewed as valuable. In addition to improving team dynamics and outcomes, a diverse organization has business advantages over its market competitors. Organizations, where diversity is embraced, have business, social, and health benefits (Huber, 2018), positively impacting the community served by the organization. Diversity enhances trust between patients and healthcare providers and improves healthcare outcomes. An organization that embraces diversity can increase its market share by meeting the needs of all individuals and families and addressing the health disparities and health inequities in the service area. </w:t>
      </w:r>
    </w:p>
    <w:p w14:paraId="345C4654" w14:textId="77777777" w:rsidR="007B0414" w:rsidRPr="007B0414" w:rsidRDefault="007B0414" w:rsidP="007B0414">
      <w:pPr>
        <w:pStyle w:val="ListParagraph"/>
        <w:numPr>
          <w:ilvl w:val="0"/>
          <w:numId w:val="13"/>
        </w:num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7B0414">
        <w:rPr>
          <w:rFonts w:ascii="Lato" w:eastAsia="Times New Roman" w:hAnsi="Lato" w:cs="Times New Roman"/>
          <w:color w:val="2D3B45"/>
          <w:kern w:val="0"/>
          <w:sz w:val="45"/>
          <w:szCs w:val="45"/>
          <w14:ligatures w14:val="none"/>
        </w:rPr>
        <w:t>Lesson 2</w:t>
      </w:r>
    </w:p>
    <w:p w14:paraId="5302D417" w14:textId="77777777" w:rsidR="007B0414" w:rsidRPr="007B0414" w:rsidRDefault="007B0414" w:rsidP="007B0414">
      <w:pPr>
        <w:pStyle w:val="ListParagraph"/>
        <w:numPr>
          <w:ilvl w:val="0"/>
          <w:numId w:val="13"/>
        </w:numPr>
        <w:shd w:val="clear" w:color="auto" w:fill="FFFFFF"/>
        <w:spacing w:after="75" w:line="300" w:lineRule="atLeast"/>
        <w:jc w:val="center"/>
        <w:rPr>
          <w:rFonts w:ascii="Lato" w:eastAsia="Times New Roman" w:hAnsi="Lato" w:cs="Times New Roman"/>
          <w:color w:val="000000"/>
          <w:kern w:val="0"/>
          <w:sz w:val="30"/>
          <w:szCs w:val="30"/>
          <w14:ligatures w14:val="none"/>
        </w:rPr>
      </w:pPr>
      <w:r w:rsidRPr="007B0414">
        <w:rPr>
          <w:rFonts w:ascii="Lato" w:eastAsia="Times New Roman" w:hAnsi="Lato" w:cs="Times New Roman"/>
          <w:color w:val="000000"/>
          <w:kern w:val="0"/>
          <w:sz w:val="30"/>
          <w:szCs w:val="30"/>
          <w14:ligatures w14:val="none"/>
        </w:rPr>
        <w:t>Genders, Generations, and Global Diversity</w:t>
      </w:r>
    </w:p>
    <w:p w14:paraId="2E8F4C73" w14:textId="77777777" w:rsidR="007B0414" w:rsidRPr="007B0414" w:rsidRDefault="007B0414" w:rsidP="007B0414">
      <w:pPr>
        <w:pStyle w:val="ListParagraph"/>
        <w:numPr>
          <w:ilvl w:val="0"/>
          <w:numId w:val="13"/>
        </w:num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7B0414">
        <w:rPr>
          <w:rFonts w:ascii="Helvetica" w:eastAsia="Times New Roman" w:hAnsi="Helvetica" w:cs="Helvetica"/>
          <w:color w:val="000000"/>
          <w:spacing w:val="45"/>
          <w:kern w:val="0"/>
          <w:sz w:val="33"/>
          <w:szCs w:val="33"/>
          <w14:ligatures w14:val="none"/>
        </w:rPr>
        <w:t>Gender Diversity</w:t>
      </w:r>
    </w:p>
    <w:p w14:paraId="4A74A64D" w14:textId="2D089E93" w:rsidR="007B0414" w:rsidRPr="007B0414" w:rsidRDefault="007B0414" w:rsidP="007B0414">
      <w:pPr>
        <w:pStyle w:val="ListParagraph"/>
        <w:numPr>
          <w:ilvl w:val="0"/>
          <w:numId w:val="1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noProof/>
        </w:rPr>
        <w:drawing>
          <wp:inline distT="0" distB="0" distL="0" distR="0" wp14:anchorId="2B2B6558" wp14:editId="673EBEA9">
            <wp:extent cx="3048000" cy="2028825"/>
            <wp:effectExtent l="0" t="0" r="0" b="9525"/>
            <wp:docPr id="464113017" name="Picture 6" descr="A group of medical professional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13017" name="Picture 6" descr="A group of medical professionals posing for a phot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r w:rsidRPr="007B0414">
        <w:rPr>
          <w:rFonts w:ascii="Lato" w:eastAsia="Times New Roman" w:hAnsi="Lato" w:cs="Times New Roman"/>
          <w:color w:val="2D3B45"/>
          <w:kern w:val="0"/>
          <w:sz w:val="24"/>
          <w:szCs w:val="24"/>
          <w14:ligatures w14:val="none"/>
        </w:rPr>
        <w:t>As a DNP-prepared nurse leader, your team may be comprised of individuals with vast gender, generational, or ethnic differences. Each gender, generation, and ethnic group presents unique experiences and influences that affect their way of thinking and communicating. It is important to have a workforce that is characteristic of the demographic composition of the community as it relates to ethnicity, gender, disability, and socioeconomic status, and sexual orientation.</w:t>
      </w:r>
    </w:p>
    <w:p w14:paraId="781CBF98" w14:textId="77777777" w:rsidR="007B0414" w:rsidRPr="007B0414" w:rsidRDefault="007B0414" w:rsidP="007B0414">
      <w:pPr>
        <w:pStyle w:val="ListParagraph"/>
        <w:numPr>
          <w:ilvl w:val="0"/>
          <w:numId w:val="1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 xml:space="preserve">A small body of research has been done to examine gender differences in how males and females lead. There are some indications that females are more focused on relationships and collaboration while men generally are more competitive and assertive (Daft, 2018). Although these are broad generalizations, there is some evidence to suggest that when females make up </w:t>
      </w:r>
      <w:proofErr w:type="gramStart"/>
      <w:r w:rsidRPr="007B0414">
        <w:rPr>
          <w:rFonts w:ascii="Lato" w:eastAsia="Times New Roman" w:hAnsi="Lato" w:cs="Times New Roman"/>
          <w:color w:val="2D3B45"/>
          <w:kern w:val="0"/>
          <w:sz w:val="24"/>
          <w:szCs w:val="24"/>
          <w14:ligatures w14:val="none"/>
        </w:rPr>
        <w:t>the majority of</w:t>
      </w:r>
      <w:proofErr w:type="gramEnd"/>
      <w:r w:rsidRPr="007B0414">
        <w:rPr>
          <w:rFonts w:ascii="Lato" w:eastAsia="Times New Roman" w:hAnsi="Lato" w:cs="Times New Roman"/>
          <w:color w:val="2D3B45"/>
          <w:kern w:val="0"/>
          <w:sz w:val="24"/>
          <w:szCs w:val="24"/>
          <w14:ligatures w14:val="none"/>
        </w:rPr>
        <w:t xml:space="preserve"> senior management and board positions within organizations, the companies have up to 65% greater financial portfolios than those with limited or no female leaders (Daft, 2018).</w:t>
      </w:r>
    </w:p>
    <w:p w14:paraId="01EF3271" w14:textId="77777777" w:rsidR="007B0414" w:rsidRPr="007B0414" w:rsidRDefault="007B0414" w:rsidP="007B0414">
      <w:pPr>
        <w:pStyle w:val="ListParagraph"/>
        <w:numPr>
          <w:ilvl w:val="0"/>
          <w:numId w:val="1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 </w:t>
      </w:r>
    </w:p>
    <w:p w14:paraId="506ED538" w14:textId="77777777" w:rsidR="007B0414" w:rsidRPr="007B0414" w:rsidRDefault="007B0414" w:rsidP="007B0414">
      <w:pPr>
        <w:pStyle w:val="ListParagraph"/>
        <w:numPr>
          <w:ilvl w:val="0"/>
          <w:numId w:val="13"/>
        </w:numPr>
        <w:shd w:val="clear" w:color="auto" w:fill="FFFFFF"/>
        <w:spacing w:before="225" w:after="300" w:line="240" w:lineRule="auto"/>
        <w:outlineLvl w:val="3"/>
        <w:rPr>
          <w:rFonts w:ascii="Helvetica" w:eastAsia="Times New Roman" w:hAnsi="Helvetica" w:cs="Helvetica"/>
          <w:color w:val="3C808B"/>
          <w:spacing w:val="45"/>
          <w:kern w:val="0"/>
          <w:sz w:val="27"/>
          <w:szCs w:val="27"/>
          <w14:ligatures w14:val="none"/>
        </w:rPr>
      </w:pPr>
      <w:r w:rsidRPr="007B0414">
        <w:rPr>
          <w:rFonts w:ascii="Helvetica" w:eastAsia="Times New Roman" w:hAnsi="Helvetica" w:cs="Helvetica"/>
          <w:color w:val="3C808B"/>
          <w:spacing w:val="45"/>
          <w:kern w:val="0"/>
          <w:sz w:val="27"/>
          <w:szCs w:val="27"/>
          <w14:ligatures w14:val="none"/>
        </w:rPr>
        <w:t> Case Example: Carole Tomé</w:t>
      </w:r>
    </w:p>
    <w:p w14:paraId="46F699B7" w14:textId="64658989" w:rsidR="007B0414" w:rsidRPr="007B0414" w:rsidRDefault="007B0414" w:rsidP="007B0414">
      <w:pPr>
        <w:pStyle w:val="ListParagraph"/>
        <w:numPr>
          <w:ilvl w:val="0"/>
          <w:numId w:val="13"/>
        </w:numPr>
        <w:shd w:val="clear" w:color="auto" w:fill="FFFFFF"/>
        <w:spacing w:before="225" w:after="225" w:line="240" w:lineRule="auto"/>
        <w:rPr>
          <w:rFonts w:ascii="Lato" w:eastAsia="Times New Roman" w:hAnsi="Lato" w:cs="Times New Roman"/>
          <w:color w:val="2D3B45"/>
          <w:kern w:val="0"/>
          <w:sz w:val="24"/>
          <w:szCs w:val="24"/>
          <w14:ligatures w14:val="none"/>
        </w:rPr>
      </w:pPr>
      <w:r w:rsidRPr="007B0414">
        <w:rPr>
          <w:noProof/>
        </w:rPr>
        <w:drawing>
          <wp:inline distT="0" distB="0" distL="0" distR="0" wp14:anchorId="3ADBA66E" wp14:editId="55CAE950">
            <wp:extent cx="3048000" cy="2171700"/>
            <wp:effectExtent l="0" t="0" r="0" b="0"/>
            <wp:docPr id="1398416553" name="Picture 5" descr="A person and person symbols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16553" name="Picture 5" descr="A person and person symbols in a dark roo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171700"/>
                    </a:xfrm>
                    <a:prstGeom prst="rect">
                      <a:avLst/>
                    </a:prstGeom>
                    <a:noFill/>
                    <a:ln>
                      <a:noFill/>
                    </a:ln>
                  </pic:spPr>
                </pic:pic>
              </a:graphicData>
            </a:graphic>
          </wp:inline>
        </w:drawing>
      </w:r>
      <w:r w:rsidRPr="007B0414">
        <w:rPr>
          <w:rFonts w:ascii="Lato" w:eastAsia="Times New Roman" w:hAnsi="Lato" w:cs="Times New Roman"/>
          <w:color w:val="2D3B45"/>
          <w:kern w:val="0"/>
          <w:sz w:val="24"/>
          <w:szCs w:val="24"/>
          <w14:ligatures w14:val="none"/>
        </w:rPr>
        <w:t>The antiquated stereotypical views that females are not equipped to lead an organization are no longer acceptable in today’s global economy. Take for example the career trajectory of Carole Tomé, one of the few female leaders of a Fortune 50 company. As the Executive Vice President and Chief Financial Officer (CFO) of The Home Depot, Tomé was a well-respected and driving force in one of the largest retailers in the world, with a reported total compensation package of 6.5 million and an annual salary of 1.1 million. When Tomé retired in 2019, she was quickly pursued by United Parcel Service (UPS) to become their next Chief Executive Officer (CEO). As Tomé transitioned out of retirement to lead UPS, her annual salary rose to 1.2 million, plus a handsome compensation package (Allison, 2020).</w:t>
      </w:r>
    </w:p>
    <w:p w14:paraId="7D73E030" w14:textId="77777777" w:rsidR="007B0414" w:rsidRPr="007B0414" w:rsidRDefault="007B0414" w:rsidP="007B0414">
      <w:pPr>
        <w:pStyle w:val="ListParagraph"/>
        <w:numPr>
          <w:ilvl w:val="0"/>
          <w:numId w:val="1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Research demonstrated differences in attitudes of acceptance of male nurses when both male and female nurses were surveyed. As expected, female nurses were less accepting of male nurses than were other male nurses, with a slight correlation between the female nurses’ level of education and acceptance of male nurses (</w:t>
      </w:r>
      <w:proofErr w:type="spellStart"/>
      <w:r w:rsidRPr="007B0414">
        <w:rPr>
          <w:rFonts w:ascii="Lato" w:eastAsia="Times New Roman" w:hAnsi="Lato" w:cs="Times New Roman"/>
          <w:color w:val="2D3B45"/>
          <w:kern w:val="0"/>
          <w:sz w:val="24"/>
          <w:szCs w:val="24"/>
          <w14:ligatures w14:val="none"/>
        </w:rPr>
        <w:t>Gedzyk</w:t>
      </w:r>
      <w:proofErr w:type="spellEnd"/>
      <w:r w:rsidRPr="007B0414">
        <w:rPr>
          <w:rFonts w:ascii="Lato" w:eastAsia="Times New Roman" w:hAnsi="Lato" w:cs="Times New Roman"/>
          <w:color w:val="2D3B45"/>
          <w:kern w:val="0"/>
          <w:sz w:val="24"/>
          <w:szCs w:val="24"/>
          <w14:ligatures w14:val="none"/>
        </w:rPr>
        <w:t xml:space="preserve">-Nieman &amp; Svoboda, 2019). </w:t>
      </w:r>
      <w:proofErr w:type="gramStart"/>
      <w:r w:rsidRPr="007B0414">
        <w:rPr>
          <w:rFonts w:ascii="Lato" w:eastAsia="Times New Roman" w:hAnsi="Lato" w:cs="Times New Roman"/>
          <w:color w:val="2D3B45"/>
          <w:kern w:val="0"/>
          <w:sz w:val="24"/>
          <w:szCs w:val="24"/>
          <w14:ligatures w14:val="none"/>
        </w:rPr>
        <w:t>As a nurse leader, gender</w:t>
      </w:r>
      <w:proofErr w:type="gramEnd"/>
      <w:r w:rsidRPr="007B0414">
        <w:rPr>
          <w:rFonts w:ascii="Lato" w:eastAsia="Times New Roman" w:hAnsi="Lato" w:cs="Times New Roman"/>
          <w:color w:val="2D3B45"/>
          <w:kern w:val="0"/>
          <w:sz w:val="24"/>
          <w:szCs w:val="24"/>
          <w14:ligatures w14:val="none"/>
        </w:rPr>
        <w:t xml:space="preserve"> should not be a factor during the interview, hiring, assignment, or promotion of staff. Equal opportunities should be provided for all genders, ethnicities, and sexual orientations with equitable compensation and prospects for advancement.</w:t>
      </w:r>
    </w:p>
    <w:p w14:paraId="616C820E" w14:textId="77777777" w:rsidR="007B0414" w:rsidRPr="007B0414" w:rsidRDefault="007B0414" w:rsidP="007B0414">
      <w:pPr>
        <w:pStyle w:val="ListParagraph"/>
        <w:numPr>
          <w:ilvl w:val="0"/>
          <w:numId w:val="13"/>
        </w:num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7B0414">
        <w:rPr>
          <w:rFonts w:ascii="Helvetica" w:eastAsia="Times New Roman" w:hAnsi="Helvetica" w:cs="Helvetica"/>
          <w:color w:val="000000"/>
          <w:spacing w:val="45"/>
          <w:kern w:val="0"/>
          <w:sz w:val="33"/>
          <w:szCs w:val="33"/>
          <w14:ligatures w14:val="none"/>
        </w:rPr>
        <w:t>Generational Diversity</w:t>
      </w:r>
    </w:p>
    <w:p w14:paraId="1AC62D3A" w14:textId="77777777" w:rsidR="007B0414" w:rsidRPr="007B0414" w:rsidRDefault="007B0414" w:rsidP="007B0414">
      <w:pPr>
        <w:pStyle w:val="ListParagraph"/>
        <w:numPr>
          <w:ilvl w:val="0"/>
          <w:numId w:val="13"/>
        </w:numPr>
        <w:shd w:val="clear" w:color="auto" w:fill="F5F5F5"/>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As a nurse leader, your team may contain baby boomers, Generation Xers, and millennials, so it is important to understand the unique characteristics and perspectives of a multiage workforce. </w:t>
      </w:r>
    </w:p>
    <w:p w14:paraId="3FC1D141" w14:textId="77777777" w:rsidR="007B0414" w:rsidRPr="007B0414" w:rsidRDefault="007B0414" w:rsidP="007B0414">
      <w:pPr>
        <w:pStyle w:val="ListParagraph"/>
        <w:numPr>
          <w:ilvl w:val="0"/>
          <w:numId w:val="13"/>
        </w:numPr>
        <w:shd w:val="clear" w:color="auto" w:fill="F5F5F5"/>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Review the following graph, which provides national population based on age for 2020.</w:t>
      </w:r>
    </w:p>
    <w:p w14:paraId="09857386" w14:textId="51418334" w:rsidR="007B0414" w:rsidRPr="007B0414" w:rsidRDefault="007B0414" w:rsidP="007B0414">
      <w:pPr>
        <w:pStyle w:val="ListParagraph"/>
        <w:numPr>
          <w:ilvl w:val="0"/>
          <w:numId w:val="13"/>
        </w:numPr>
        <w:shd w:val="clear" w:color="auto" w:fill="F5F5F5"/>
        <w:spacing w:before="180" w:after="180" w:line="240" w:lineRule="auto"/>
        <w:jc w:val="center"/>
        <w:rPr>
          <w:rFonts w:ascii="Lato" w:eastAsia="Times New Roman" w:hAnsi="Lato" w:cs="Times New Roman"/>
          <w:color w:val="2D3B45"/>
          <w:kern w:val="0"/>
          <w:sz w:val="24"/>
          <w:szCs w:val="24"/>
          <w14:ligatures w14:val="none"/>
        </w:rPr>
      </w:pPr>
      <w:r w:rsidRPr="007B0414">
        <w:rPr>
          <w:noProof/>
        </w:rPr>
        <w:drawing>
          <wp:inline distT="0" distB="0" distL="0" distR="0" wp14:anchorId="178C8C0D" wp14:editId="6FEF7AA8">
            <wp:extent cx="5943600" cy="5216525"/>
            <wp:effectExtent l="0" t="0" r="0" b="3175"/>
            <wp:docPr id="1108601795" name="Picture 4"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01795" name="Picture 4" descr="A graph with a line and a l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216525"/>
                    </a:xfrm>
                    <a:prstGeom prst="rect">
                      <a:avLst/>
                    </a:prstGeom>
                    <a:noFill/>
                    <a:ln>
                      <a:noFill/>
                    </a:ln>
                  </pic:spPr>
                </pic:pic>
              </a:graphicData>
            </a:graphic>
          </wp:inline>
        </w:drawing>
      </w:r>
    </w:p>
    <w:p w14:paraId="5FAD850A" w14:textId="77777777" w:rsidR="007B0414" w:rsidRPr="007B0414" w:rsidRDefault="007B0414" w:rsidP="007B0414">
      <w:pPr>
        <w:pStyle w:val="ListParagraph"/>
        <w:numPr>
          <w:ilvl w:val="0"/>
          <w:numId w:val="13"/>
        </w:numPr>
        <w:pBdr>
          <w:top w:val="single" w:sz="6" w:space="0" w:color="C5C5C5"/>
          <w:left w:val="single" w:sz="6" w:space="0" w:color="C5C5C5"/>
          <w:bottom w:val="single" w:sz="6" w:space="0" w:color="C5C5C5"/>
          <w:right w:val="single" w:sz="6" w:space="0" w:color="C5C5C5"/>
        </w:pBdr>
        <w:shd w:val="clear" w:color="auto" w:fill="F5F5F5"/>
        <w:spacing w:before="300" w:after="30" w:line="240" w:lineRule="auto"/>
        <w:jc w:val="center"/>
        <w:outlineLvl w:val="2"/>
        <w:rPr>
          <w:rFonts w:ascii="Lato" w:eastAsia="Times New Roman" w:hAnsi="Lato" w:cs="Arial"/>
          <w:b/>
          <w:bCs/>
          <w:color w:val="454545"/>
          <w:kern w:val="0"/>
          <w:sz w:val="31"/>
          <w:szCs w:val="31"/>
          <w14:ligatures w14:val="none"/>
        </w:rPr>
      </w:pPr>
      <w:hyperlink r:id="rId21" w:anchor="kl_panel_0" w:history="1">
        <w:r w:rsidRPr="007B0414">
          <w:rPr>
            <w:rFonts w:ascii="Lato" w:eastAsia="Times New Roman" w:hAnsi="Lato" w:cs="Arial"/>
            <w:color w:val="454545"/>
            <w:kern w:val="0"/>
            <w:sz w:val="31"/>
            <w:szCs w:val="31"/>
            <w:u w:val="single"/>
            <w14:ligatures w14:val="none"/>
          </w:rPr>
          <w:t>National Population Image Description</w:t>
        </w:r>
      </w:hyperlink>
    </w:p>
    <w:p w14:paraId="1ED5B4AA" w14:textId="77777777" w:rsidR="007B0414" w:rsidRPr="007B0414" w:rsidRDefault="007B0414" w:rsidP="007B0414">
      <w:pPr>
        <w:pStyle w:val="ListParagraph"/>
        <w:numPr>
          <w:ilvl w:val="0"/>
          <w:numId w:val="13"/>
        </w:numPr>
        <w:shd w:val="clear" w:color="auto" w:fill="F5F5F5"/>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 </w:t>
      </w:r>
    </w:p>
    <w:p w14:paraId="0780A40B" w14:textId="77777777" w:rsidR="007B0414" w:rsidRPr="007B0414" w:rsidRDefault="007B0414" w:rsidP="007B0414">
      <w:pPr>
        <w:pStyle w:val="ListParagraph"/>
        <w:numPr>
          <w:ilvl w:val="0"/>
          <w:numId w:val="13"/>
        </w:numPr>
        <w:shd w:val="clear" w:color="auto" w:fill="F5F5F5"/>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 xml:space="preserve">Click on each image in the following interactive to learn about the characteristics and impacts of the different generations: Baby boomers, Generation X, and </w:t>
      </w:r>
      <w:proofErr w:type="spellStart"/>
      <w:r w:rsidRPr="007B0414">
        <w:rPr>
          <w:rFonts w:ascii="Lato" w:eastAsia="Times New Roman" w:hAnsi="Lato" w:cs="Times New Roman"/>
          <w:color w:val="2D3B45"/>
          <w:kern w:val="0"/>
          <w:sz w:val="24"/>
          <w:szCs w:val="24"/>
          <w14:ligatures w14:val="none"/>
        </w:rPr>
        <w:t>Millenials</w:t>
      </w:r>
      <w:proofErr w:type="spellEnd"/>
      <w:r w:rsidRPr="007B0414">
        <w:rPr>
          <w:rFonts w:ascii="Lato" w:eastAsia="Times New Roman" w:hAnsi="Lato" w:cs="Times New Roman"/>
          <w:color w:val="2D3B45"/>
          <w:kern w:val="0"/>
          <w:sz w:val="24"/>
          <w:szCs w:val="24"/>
          <w14:ligatures w14:val="none"/>
        </w:rPr>
        <w:t>.</w:t>
      </w:r>
    </w:p>
    <w:p w14:paraId="6D21FC01" w14:textId="77777777" w:rsidR="007B0414" w:rsidRPr="007B0414" w:rsidRDefault="007B0414" w:rsidP="007B0414">
      <w:pPr>
        <w:pStyle w:val="ListParagraph"/>
        <w:numPr>
          <w:ilvl w:val="0"/>
          <w:numId w:val="13"/>
        </w:numPr>
        <w:shd w:val="clear" w:color="auto" w:fill="F5F5F5"/>
        <w:spacing w:after="0" w:line="240" w:lineRule="auto"/>
        <w:rPr>
          <w:rFonts w:ascii="Lato" w:eastAsia="Times New Roman" w:hAnsi="Lato" w:cs="Times New Roman"/>
          <w:color w:val="2D3B45"/>
          <w:kern w:val="0"/>
          <w:sz w:val="24"/>
          <w:szCs w:val="24"/>
          <w14:ligatures w14:val="none"/>
        </w:rPr>
      </w:pPr>
    </w:p>
    <w:p w14:paraId="4BCDB38A" w14:textId="77777777" w:rsidR="007B0414" w:rsidRPr="007B0414" w:rsidRDefault="007B0414" w:rsidP="007B0414">
      <w:pPr>
        <w:pStyle w:val="ListParagraph"/>
        <w:numPr>
          <w:ilvl w:val="0"/>
          <w:numId w:val="13"/>
        </w:numPr>
        <w:pBdr>
          <w:top w:val="single" w:sz="6" w:space="0" w:color="C5C5C5"/>
          <w:left w:val="single" w:sz="6" w:space="0" w:color="C5C5C5"/>
          <w:bottom w:val="single" w:sz="6" w:space="0" w:color="C5C5C5"/>
          <w:right w:val="single" w:sz="6" w:space="0" w:color="C5C5C5"/>
        </w:pBdr>
        <w:shd w:val="clear" w:color="auto" w:fill="F5F5F5"/>
        <w:spacing w:before="300" w:after="30" w:line="240" w:lineRule="auto"/>
        <w:jc w:val="center"/>
        <w:outlineLvl w:val="2"/>
        <w:rPr>
          <w:rFonts w:ascii="Lato" w:eastAsia="Times New Roman" w:hAnsi="Lato" w:cs="Arial"/>
          <w:b/>
          <w:bCs/>
          <w:color w:val="454545"/>
          <w:kern w:val="0"/>
          <w:sz w:val="31"/>
          <w:szCs w:val="31"/>
          <w14:ligatures w14:val="none"/>
        </w:rPr>
      </w:pPr>
      <w:hyperlink r:id="rId22" w:anchor="kl_panel_1" w:history="1">
        <w:r w:rsidRPr="007B0414">
          <w:rPr>
            <w:rFonts w:ascii="Lato" w:eastAsia="Times New Roman" w:hAnsi="Lato" w:cs="Arial"/>
            <w:color w:val="454545"/>
            <w:kern w:val="0"/>
            <w:sz w:val="31"/>
            <w:szCs w:val="31"/>
            <w:u w:val="single"/>
            <w14:ligatures w14:val="none"/>
          </w:rPr>
          <w:t>Characteristics and Impacts Transcript</w:t>
        </w:r>
      </w:hyperlink>
    </w:p>
    <w:p w14:paraId="2D6D94AB" w14:textId="77777777" w:rsidR="007B0414" w:rsidRPr="007B0414" w:rsidRDefault="007B0414" w:rsidP="007B0414">
      <w:pPr>
        <w:pStyle w:val="ListParagraph"/>
        <w:numPr>
          <w:ilvl w:val="0"/>
          <w:numId w:val="13"/>
        </w:num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7B0414">
        <w:rPr>
          <w:rFonts w:ascii="Helvetica" w:eastAsia="Times New Roman" w:hAnsi="Helvetica" w:cs="Helvetica"/>
          <w:color w:val="000000"/>
          <w:spacing w:val="45"/>
          <w:kern w:val="0"/>
          <w:sz w:val="33"/>
          <w:szCs w:val="33"/>
          <w14:ligatures w14:val="none"/>
        </w:rPr>
        <w:t>Culture</w:t>
      </w:r>
    </w:p>
    <w:p w14:paraId="5FED2E4C" w14:textId="77777777" w:rsidR="007B0414" w:rsidRPr="007B0414" w:rsidRDefault="007B0414" w:rsidP="007B0414">
      <w:pPr>
        <w:pStyle w:val="ListParagraph"/>
        <w:numPr>
          <w:ilvl w:val="0"/>
          <w:numId w:val="1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Most major corporations have identified the importance of hiring culturally diverse teams, and healthcare, too, must align with a growing culturally diverse population within the United States. You may have team members who are Asian/Pacific Islanders, Native American/Alaska Natives, Hawaiian, Hispanic, African American, Caucasian, or other ethnicities. As the DNP-prepared nurse leader, it will be important to understand the ethnic, linguistic, spiritual, and sociological diversities of your team. While it is not possible to understand everything about all cultures, having cultural humility is very important. Cultural humility is described as honesty, esteem, admiration, and acknowledgment of other cultures and their views on life, as well as healthcare (DeNisco, 2021).</w:t>
      </w:r>
    </w:p>
    <w:p w14:paraId="29161312" w14:textId="77777777" w:rsidR="007B0414" w:rsidRPr="007B0414" w:rsidRDefault="007B0414" w:rsidP="007B0414">
      <w:pPr>
        <w:pStyle w:val="ListParagraph"/>
        <w:numPr>
          <w:ilvl w:val="0"/>
          <w:numId w:val="1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Review the following chart for the predicted changes in the U.S. demographics over the next four decades.</w:t>
      </w:r>
    </w:p>
    <w:p w14:paraId="4EE65DE0" w14:textId="2EF6CAD4" w:rsidR="007B0414" w:rsidRPr="007B0414" w:rsidRDefault="007B0414" w:rsidP="007B0414">
      <w:pPr>
        <w:pStyle w:val="ListParagraph"/>
        <w:numPr>
          <w:ilvl w:val="0"/>
          <w:numId w:val="13"/>
        </w:numPr>
        <w:shd w:val="clear" w:color="auto" w:fill="FFFFFF"/>
        <w:spacing w:before="180" w:after="180" w:line="240" w:lineRule="auto"/>
        <w:jc w:val="center"/>
        <w:rPr>
          <w:rFonts w:ascii="Lato" w:eastAsia="Times New Roman" w:hAnsi="Lato" w:cs="Times New Roman"/>
          <w:color w:val="2D3B45"/>
          <w:kern w:val="0"/>
          <w:sz w:val="24"/>
          <w:szCs w:val="24"/>
          <w14:ligatures w14:val="none"/>
        </w:rPr>
      </w:pPr>
      <w:r w:rsidRPr="007B0414">
        <w:rPr>
          <w:noProof/>
        </w:rPr>
        <w:drawing>
          <wp:inline distT="0" distB="0" distL="0" distR="0" wp14:anchorId="05E58A25" wp14:editId="309DC0B6">
            <wp:extent cx="5943600" cy="3180080"/>
            <wp:effectExtent l="0" t="0" r="0" b="1270"/>
            <wp:docPr id="610558063" name="Picture 3" descr="graph showing changes in USA demographics 2020-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 showing changes in USA demographics 2020-20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80080"/>
                    </a:xfrm>
                    <a:prstGeom prst="rect">
                      <a:avLst/>
                    </a:prstGeom>
                    <a:noFill/>
                    <a:ln>
                      <a:noFill/>
                    </a:ln>
                  </pic:spPr>
                </pic:pic>
              </a:graphicData>
            </a:graphic>
          </wp:inline>
        </w:drawing>
      </w:r>
    </w:p>
    <w:p w14:paraId="76AC2706" w14:textId="77777777" w:rsidR="007B0414" w:rsidRPr="007B0414" w:rsidRDefault="007B0414" w:rsidP="007B0414">
      <w:pPr>
        <w:pStyle w:val="ListParagraph"/>
        <w:numPr>
          <w:ilvl w:val="0"/>
          <w:numId w:val="13"/>
        </w:numPr>
        <w:pBdr>
          <w:top w:val="single" w:sz="6" w:space="0" w:color="C5C5C5"/>
          <w:left w:val="single" w:sz="6" w:space="0" w:color="C5C5C5"/>
          <w:bottom w:val="single" w:sz="6" w:space="0" w:color="C5C5C5"/>
          <w:right w:val="single" w:sz="6" w:space="0" w:color="C5C5C5"/>
        </w:pBdr>
        <w:shd w:val="clear" w:color="auto" w:fill="F5F5F5"/>
        <w:spacing w:before="300" w:after="30" w:line="240" w:lineRule="auto"/>
        <w:jc w:val="center"/>
        <w:outlineLvl w:val="2"/>
        <w:rPr>
          <w:rFonts w:ascii="Lato" w:eastAsia="Times New Roman" w:hAnsi="Lato" w:cs="Arial"/>
          <w:b/>
          <w:bCs/>
          <w:color w:val="454545"/>
          <w:kern w:val="0"/>
          <w:sz w:val="31"/>
          <w:szCs w:val="31"/>
          <w14:ligatures w14:val="none"/>
        </w:rPr>
      </w:pPr>
      <w:hyperlink r:id="rId24" w:anchor="kl_panel_2" w:history="1">
        <w:r w:rsidRPr="007B0414">
          <w:rPr>
            <w:rFonts w:ascii="Lato" w:eastAsia="Times New Roman" w:hAnsi="Lato" w:cs="Arial"/>
            <w:color w:val="454545"/>
            <w:kern w:val="0"/>
            <w:sz w:val="31"/>
            <w:szCs w:val="31"/>
            <w:u w:val="single"/>
            <w14:ligatures w14:val="none"/>
          </w:rPr>
          <w:t>Predicted Changes Transcript</w:t>
        </w:r>
      </w:hyperlink>
    </w:p>
    <w:p w14:paraId="45620A6A" w14:textId="77777777" w:rsidR="007B0414" w:rsidRPr="007B0414" w:rsidRDefault="007B0414" w:rsidP="007B0414">
      <w:pPr>
        <w:pStyle w:val="ListParagraph"/>
        <w:numPr>
          <w:ilvl w:val="0"/>
          <w:numId w:val="1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As a nurse leader of a diverse team, it will be critical to have an open mind to perspectives different from yours. An atmosphere of inclusion supports team cohesiveness and a deeper commitment to the well-being of team members and patients. The vantage of a diverse team is the differences in viewpoints, the complementary skills, and how the variations in experiences can enhance team and patient outcomes.</w:t>
      </w:r>
    </w:p>
    <w:p w14:paraId="5D365A73" w14:textId="77777777" w:rsidR="007B0414" w:rsidRPr="007B0414" w:rsidRDefault="007B0414" w:rsidP="007B0414">
      <w:pPr>
        <w:pStyle w:val="ListParagraph"/>
        <w:numPr>
          <w:ilvl w:val="0"/>
          <w:numId w:val="1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As our country continues to become more demographically diverse, having staff that understand the beliefs and attitudes towards the healthcare of these populations can improve cross-cultural communication and decrease health disparities. Health disparities can occur due to race, gender, sexual orientation, language, socio-economic status, and culture. Health disparities are not resolved by just increasing access to care but rather can continue due to other contributing factors such as treatment differentiation by providers, language barriers, and limited insurance coverage (Huber, 2018).</w:t>
      </w:r>
    </w:p>
    <w:p w14:paraId="0938D4BC" w14:textId="77777777" w:rsidR="007B0414" w:rsidRPr="007B0414" w:rsidRDefault="007B0414" w:rsidP="007B0414">
      <w:pPr>
        <w:pStyle w:val="ListParagraph"/>
        <w:numPr>
          <w:ilvl w:val="0"/>
          <w:numId w:val="13"/>
        </w:num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7B0414">
        <w:rPr>
          <w:rFonts w:ascii="Helvetica" w:eastAsia="Times New Roman" w:hAnsi="Helvetica" w:cs="Helvetica"/>
          <w:color w:val="000000"/>
          <w:spacing w:val="45"/>
          <w:kern w:val="0"/>
          <w:sz w:val="33"/>
          <w:szCs w:val="33"/>
          <w14:ligatures w14:val="none"/>
        </w:rPr>
        <w:t>The Evolution of Attitudes on Diversity and Cultural Awareness</w:t>
      </w:r>
    </w:p>
    <w:p w14:paraId="6445D370" w14:textId="77777777" w:rsidR="007B0414" w:rsidRPr="007B0414" w:rsidRDefault="007B0414" w:rsidP="007B0414">
      <w:pPr>
        <w:pStyle w:val="ListParagraph"/>
        <w:numPr>
          <w:ilvl w:val="0"/>
          <w:numId w:val="13"/>
        </w:numPr>
        <w:shd w:val="clear" w:color="auto" w:fill="F5F5F5"/>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Growing migration movements have resulted in greater ethnic diversity and increased religious and linguistic variations (Arant et al., 2021). As the United States has moved to a more diverse presence of cultures, attitudes regarding cultural differences have evolved as well. Communities have become more multi-ethnic with a blend of multiple cultures. While there is still work to be done as a nation, there is more acceptance and appreciation of what diverse cultures bring to the workplace and communities.  </w:t>
      </w:r>
    </w:p>
    <w:p w14:paraId="65CD50CB" w14:textId="1779A4B2" w:rsidR="007B0414" w:rsidRPr="007B0414" w:rsidRDefault="007B0414" w:rsidP="007B0414">
      <w:pPr>
        <w:pStyle w:val="ListParagraph"/>
        <w:numPr>
          <w:ilvl w:val="0"/>
          <w:numId w:val="13"/>
        </w:numPr>
        <w:shd w:val="clear" w:color="auto" w:fill="F5F5F5"/>
        <w:spacing w:before="180" w:after="180" w:line="240" w:lineRule="auto"/>
        <w:rPr>
          <w:rFonts w:ascii="Lato" w:eastAsia="Times New Roman" w:hAnsi="Lato" w:cs="Times New Roman"/>
          <w:color w:val="2D3B45"/>
          <w:kern w:val="0"/>
          <w:sz w:val="24"/>
          <w:szCs w:val="24"/>
          <w14:ligatures w14:val="none"/>
        </w:rPr>
      </w:pPr>
      <w:r w:rsidRPr="007B0414">
        <w:rPr>
          <w:noProof/>
        </w:rPr>
        <w:drawing>
          <wp:inline distT="0" distB="0" distL="0" distR="0" wp14:anchorId="51F1627D" wp14:editId="3605CC41">
            <wp:extent cx="3048000" cy="2028825"/>
            <wp:effectExtent l="0" t="0" r="0" b="9525"/>
            <wp:docPr id="2008005149" name="Picture 2" descr="A person and person wearing scrubs looking at a clip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05149" name="Picture 2" descr="A person and person wearing scrubs looking at a clipboar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r w:rsidRPr="007B0414">
        <w:rPr>
          <w:rFonts w:ascii="Lato" w:eastAsia="Times New Roman" w:hAnsi="Lato" w:cs="Times New Roman"/>
          <w:color w:val="2D3B45"/>
          <w:kern w:val="0"/>
          <w:sz w:val="24"/>
          <w:szCs w:val="24"/>
          <w14:ligatures w14:val="none"/>
        </w:rPr>
        <w:t>Within healthcare, cultural competence is a necessity. To address health disparities, often related to race or ethnicity, healthcare organizations must be able to respond to the needs of all patients, regardless of their ethnicity (Giovanni et al., 2019). As the DNP-prepared nurse leader, you can be the champion of an inclusive environment and reduce the challenges associated with interpersonal communication and relationships between individuals of diverse cultures. Recruiting and hiring staff from varied cultural backgrounds provide a more global perspective of nursing and healthcare. The exchange of ideas and practices can increase cultural awareness and benefit culturally diverse patients’ understanding and compliance with treatment plans.</w:t>
      </w:r>
    </w:p>
    <w:p w14:paraId="10A1652C" w14:textId="77777777" w:rsidR="007B0414" w:rsidRPr="007B0414" w:rsidRDefault="007B0414" w:rsidP="007B0414">
      <w:pPr>
        <w:pStyle w:val="ListParagraph"/>
        <w:numPr>
          <w:ilvl w:val="0"/>
          <w:numId w:val="13"/>
        </w:numPr>
        <w:shd w:val="clear" w:color="auto" w:fill="F5F5F5"/>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Open dialogue is important in decreasing obstacles to a culturally inclusive environment. Through self-assessments and cultural competency training, biases can be acknowledged, and tools identified to diminish preconceived ideas or perceptions of other cultures or groups. As the nurse leader, your direction and guidance towards a more culturally accepting and welcoming environment will be crucial for all stakeholders within and outside your organization.</w:t>
      </w:r>
    </w:p>
    <w:p w14:paraId="1AB31244" w14:textId="4C6323F5" w:rsidR="007B0414" w:rsidRPr="007B0414" w:rsidRDefault="007B0414" w:rsidP="007B0414">
      <w:pPr>
        <w:pStyle w:val="ListParagraph"/>
        <w:numPr>
          <w:ilvl w:val="0"/>
          <w:numId w:val="13"/>
        </w:numPr>
        <w:shd w:val="clear" w:color="auto" w:fill="FFFFFF"/>
        <w:spacing w:after="0" w:line="240" w:lineRule="auto"/>
        <w:rPr>
          <w:rFonts w:ascii="Lato" w:eastAsia="Times New Roman" w:hAnsi="Lato" w:cs="Times New Roman"/>
          <w:color w:val="2D3B45"/>
          <w:kern w:val="0"/>
          <w:sz w:val="24"/>
          <w:szCs w:val="24"/>
          <w14:ligatures w14:val="none"/>
        </w:rPr>
      </w:pPr>
    </w:p>
    <w:p w14:paraId="1016DA5C" w14:textId="77777777" w:rsidR="007B0414" w:rsidRDefault="007B0414" w:rsidP="007B0414">
      <w:pPr>
        <w:pStyle w:val="Heading2"/>
        <w:pBdr>
          <w:top w:val="single" w:sz="6" w:space="0" w:color="auto"/>
        </w:pBdr>
        <w:spacing w:before="0" w:beforeAutospacing="0" w:after="0" w:afterAutospacing="0" w:line="420" w:lineRule="atLeast"/>
        <w:jc w:val="center"/>
        <w:rPr>
          <w:rFonts w:ascii="Lato" w:hAnsi="Lato"/>
          <w:b w:val="0"/>
          <w:bCs w:val="0"/>
          <w:color w:val="2D3B45"/>
        </w:rPr>
      </w:pPr>
      <w:r>
        <w:rPr>
          <w:rFonts w:ascii="Lato" w:hAnsi="Lato"/>
          <w:b w:val="0"/>
          <w:bCs w:val="0"/>
          <w:color w:val="2D3B45"/>
          <w:sz w:val="45"/>
          <w:szCs w:val="45"/>
        </w:rPr>
        <w:t>References</w:t>
      </w:r>
    </w:p>
    <w:p w14:paraId="57C3B50A" w14:textId="77777777" w:rsidR="007B0414" w:rsidRDefault="007B0414" w:rsidP="007B0414">
      <w:pPr>
        <w:pStyle w:val="NormalWeb"/>
        <w:shd w:val="clear" w:color="auto" w:fill="FFFFFF"/>
        <w:spacing w:before="180" w:beforeAutospacing="0" w:after="180" w:afterAutospacing="0"/>
        <w:ind w:hanging="540"/>
        <w:rPr>
          <w:rFonts w:ascii="Lato" w:hAnsi="Lato"/>
          <w:color w:val="2D3B45"/>
        </w:rPr>
      </w:pPr>
      <w:r>
        <w:rPr>
          <w:rFonts w:ascii="Lato" w:hAnsi="Lato"/>
          <w:color w:val="2D3B45"/>
        </w:rPr>
        <w:t>Allison, D. (2020, March 15). </w:t>
      </w:r>
      <w:r>
        <w:rPr>
          <w:rStyle w:val="Emphasis"/>
          <w:rFonts w:ascii="Lato" w:hAnsi="Lato"/>
          <w:color w:val="2D3B45"/>
        </w:rPr>
        <w:t>Here’s how much UPS will pay new CEO Carol Tomé</w:t>
      </w:r>
      <w:r>
        <w:rPr>
          <w:rFonts w:ascii="Lato" w:hAnsi="Lato"/>
          <w:color w:val="2D3B45"/>
        </w:rPr>
        <w:t>. Atlanta Business Chronicle. https://www.bizjournals.com/atlanta/news/2020/03/15/heres-how-much-ups-will-pay-new-ceo-carol-tom.html</w:t>
      </w:r>
    </w:p>
    <w:p w14:paraId="0A0534A0" w14:textId="77777777" w:rsidR="007B0414" w:rsidRDefault="007B0414" w:rsidP="007B0414">
      <w:pPr>
        <w:pStyle w:val="NormalWeb"/>
        <w:shd w:val="clear" w:color="auto" w:fill="FFFFFF"/>
        <w:spacing w:before="180" w:beforeAutospacing="0" w:after="180" w:afterAutospacing="0"/>
        <w:ind w:hanging="540"/>
        <w:rPr>
          <w:rFonts w:ascii="Lato" w:hAnsi="Lato"/>
          <w:color w:val="2D3B45"/>
        </w:rPr>
      </w:pPr>
      <w:r>
        <w:rPr>
          <w:rFonts w:ascii="Lato" w:hAnsi="Lato"/>
          <w:color w:val="2D3B45"/>
        </w:rPr>
        <w:t>Arant, R., Larsen, M., &amp; Boehnke, K. (2021, March 4). Acceptance of diversity as a building block of social cohesion: Individual and structural determinants. </w:t>
      </w:r>
      <w:r>
        <w:rPr>
          <w:rStyle w:val="Emphasis"/>
          <w:rFonts w:ascii="Lato" w:hAnsi="Lato"/>
          <w:color w:val="2D3B45"/>
        </w:rPr>
        <w:t>Frontiers in Psychology, 12</w:t>
      </w:r>
      <w:r>
        <w:rPr>
          <w:rFonts w:ascii="Lato" w:hAnsi="Lato"/>
          <w:color w:val="2D3B45"/>
        </w:rPr>
        <w:t>. https://doi.org/10.3389/fpsyg.2021.612224</w:t>
      </w:r>
    </w:p>
    <w:p w14:paraId="04C09880" w14:textId="77777777" w:rsidR="007B0414" w:rsidRDefault="007B0414" w:rsidP="007B0414">
      <w:pPr>
        <w:pStyle w:val="NormalWeb"/>
        <w:shd w:val="clear" w:color="auto" w:fill="FFFFFF"/>
        <w:spacing w:before="180" w:beforeAutospacing="0" w:after="180" w:afterAutospacing="0"/>
        <w:ind w:hanging="540"/>
        <w:rPr>
          <w:rFonts w:ascii="Lato" w:hAnsi="Lato"/>
          <w:color w:val="2D3B45"/>
        </w:rPr>
      </w:pPr>
      <w:r>
        <w:rPr>
          <w:rFonts w:ascii="Lato" w:hAnsi="Lato"/>
          <w:color w:val="2D3B45"/>
        </w:rPr>
        <w:t>Daft, R. L. (2018). </w:t>
      </w:r>
      <w:r>
        <w:rPr>
          <w:rStyle w:val="Emphasis"/>
          <w:rFonts w:ascii="Lato" w:hAnsi="Lato"/>
          <w:color w:val="2D3B45"/>
        </w:rPr>
        <w:t>The leadership experience</w:t>
      </w:r>
      <w:r>
        <w:rPr>
          <w:rFonts w:ascii="Lato" w:hAnsi="Lato"/>
          <w:color w:val="2D3B45"/>
        </w:rPr>
        <w:t> (7th ed.). Cengage Learning.</w:t>
      </w:r>
    </w:p>
    <w:p w14:paraId="6BA706B8" w14:textId="77777777" w:rsidR="007B0414" w:rsidRDefault="007B0414" w:rsidP="007B0414">
      <w:pPr>
        <w:pStyle w:val="NormalWeb"/>
        <w:shd w:val="clear" w:color="auto" w:fill="FFFFFF"/>
        <w:spacing w:before="180" w:beforeAutospacing="0" w:after="180" w:afterAutospacing="0"/>
        <w:ind w:hanging="540"/>
        <w:rPr>
          <w:rFonts w:ascii="Lato" w:hAnsi="Lato"/>
          <w:color w:val="2D3B45"/>
        </w:rPr>
      </w:pPr>
      <w:r>
        <w:rPr>
          <w:rFonts w:ascii="Lato" w:hAnsi="Lato"/>
          <w:color w:val="2D3B45"/>
        </w:rPr>
        <w:t>DeNisco, S. (2021). </w:t>
      </w:r>
      <w:r>
        <w:rPr>
          <w:rStyle w:val="Emphasis"/>
          <w:rFonts w:ascii="Lato" w:hAnsi="Lato"/>
          <w:color w:val="2D3B45"/>
        </w:rPr>
        <w:t>Advanced practice nursing: Essential knowledge for the profession</w:t>
      </w:r>
      <w:r>
        <w:rPr>
          <w:rFonts w:ascii="Lato" w:hAnsi="Lato"/>
          <w:color w:val="2D3B45"/>
        </w:rPr>
        <w:t> (4th ed.). Jones and Bartlett Learning.</w:t>
      </w:r>
    </w:p>
    <w:p w14:paraId="01B99EBC" w14:textId="77777777" w:rsidR="007B0414" w:rsidRDefault="007B0414" w:rsidP="007B0414">
      <w:pPr>
        <w:pStyle w:val="NormalWeb"/>
        <w:shd w:val="clear" w:color="auto" w:fill="FFFFFF"/>
        <w:spacing w:before="180" w:beforeAutospacing="0" w:after="180" w:afterAutospacing="0"/>
        <w:ind w:hanging="540"/>
        <w:rPr>
          <w:rFonts w:ascii="Lato" w:hAnsi="Lato"/>
          <w:color w:val="2D3B45"/>
        </w:rPr>
      </w:pPr>
      <w:proofErr w:type="spellStart"/>
      <w:r>
        <w:rPr>
          <w:rFonts w:ascii="Lato" w:hAnsi="Lato"/>
          <w:color w:val="2D3B45"/>
        </w:rPr>
        <w:t>Gedzyk</w:t>
      </w:r>
      <w:proofErr w:type="spellEnd"/>
      <w:r>
        <w:rPr>
          <w:rFonts w:ascii="Lato" w:hAnsi="Lato"/>
          <w:color w:val="2D3B45"/>
        </w:rPr>
        <w:t>-Nieman, S., &amp; Svoboda, G. (2019). Exploring attitudes of acceptance of males in nursing among registered nurses. </w:t>
      </w:r>
      <w:r>
        <w:rPr>
          <w:rStyle w:val="Emphasis"/>
          <w:rFonts w:ascii="Lato" w:hAnsi="Lato"/>
          <w:color w:val="2D3B45"/>
        </w:rPr>
        <w:t>Journal of Nursing Management, 27</w:t>
      </w:r>
      <w:r>
        <w:rPr>
          <w:rFonts w:ascii="Lato" w:hAnsi="Lato"/>
          <w:color w:val="2D3B45"/>
        </w:rPr>
        <w:t>(3), 647-654. https://doi.org/10.1111/jonm.12723</w:t>
      </w:r>
    </w:p>
    <w:p w14:paraId="490B3656" w14:textId="77777777" w:rsidR="007B0414" w:rsidRDefault="007B0414" w:rsidP="007B0414">
      <w:pPr>
        <w:pStyle w:val="NormalWeb"/>
        <w:shd w:val="clear" w:color="auto" w:fill="FFFFFF"/>
        <w:spacing w:before="180" w:beforeAutospacing="0" w:after="180" w:afterAutospacing="0"/>
        <w:ind w:hanging="540"/>
        <w:rPr>
          <w:rFonts w:ascii="Lato" w:hAnsi="Lato"/>
          <w:color w:val="2D3B45"/>
        </w:rPr>
      </w:pPr>
      <w:r>
        <w:rPr>
          <w:rFonts w:ascii="Lato" w:hAnsi="Lato"/>
          <w:color w:val="2D3B45"/>
        </w:rPr>
        <w:t xml:space="preserve">Giovanni, D., Cataldo, E., &amp; </w:t>
      </w:r>
      <w:proofErr w:type="spellStart"/>
      <w:r>
        <w:rPr>
          <w:rFonts w:ascii="Lato" w:hAnsi="Lato"/>
          <w:color w:val="2D3B45"/>
        </w:rPr>
        <w:t>Laghetti</w:t>
      </w:r>
      <w:proofErr w:type="spellEnd"/>
      <w:r>
        <w:rPr>
          <w:rFonts w:ascii="Lato" w:hAnsi="Lato"/>
          <w:color w:val="2D3B45"/>
        </w:rPr>
        <w:t>, C. (2019). The client-oriented model of cultural competence in healthcare organizations. </w:t>
      </w:r>
      <w:r>
        <w:rPr>
          <w:rStyle w:val="Emphasis"/>
          <w:rFonts w:ascii="Lato" w:hAnsi="Lato"/>
          <w:color w:val="2D3B45"/>
        </w:rPr>
        <w:t>International Journal of Healthcare Management, 12</w:t>
      </w:r>
      <w:r>
        <w:rPr>
          <w:rFonts w:ascii="Lato" w:hAnsi="Lato"/>
          <w:color w:val="2D3B45"/>
        </w:rPr>
        <w:t>(3), 189-196. https://doi.org/10.1080/20479700.2017.1389476</w:t>
      </w:r>
    </w:p>
    <w:p w14:paraId="4E30693F" w14:textId="77777777" w:rsidR="007B0414" w:rsidRDefault="007B0414" w:rsidP="007B0414">
      <w:pPr>
        <w:pStyle w:val="NormalWeb"/>
        <w:shd w:val="clear" w:color="auto" w:fill="FFFFFF"/>
        <w:spacing w:before="180" w:beforeAutospacing="0" w:after="180" w:afterAutospacing="0"/>
        <w:ind w:hanging="540"/>
        <w:rPr>
          <w:rFonts w:ascii="Lato" w:hAnsi="Lato"/>
          <w:color w:val="2D3B45"/>
        </w:rPr>
      </w:pPr>
      <w:r>
        <w:rPr>
          <w:rFonts w:ascii="Lato" w:hAnsi="Lato"/>
          <w:color w:val="2D3B45"/>
        </w:rPr>
        <w:t>Huber, D. L. (2018). </w:t>
      </w:r>
      <w:r>
        <w:rPr>
          <w:rStyle w:val="Emphasis"/>
          <w:rFonts w:ascii="Lato" w:hAnsi="Lato"/>
          <w:color w:val="2D3B45"/>
        </w:rPr>
        <w:t>Leadership &amp; nursing care management</w:t>
      </w:r>
      <w:r>
        <w:rPr>
          <w:rFonts w:ascii="Lato" w:hAnsi="Lato"/>
          <w:color w:val="2D3B45"/>
        </w:rPr>
        <w:t> (6th ed.). Elsevier.</w:t>
      </w:r>
    </w:p>
    <w:p w14:paraId="324264DD" w14:textId="77777777" w:rsidR="007B0414" w:rsidRDefault="007B0414" w:rsidP="007B0414">
      <w:pPr>
        <w:pStyle w:val="NormalWeb"/>
        <w:shd w:val="clear" w:color="auto" w:fill="FFFFFF"/>
        <w:spacing w:before="180" w:beforeAutospacing="0" w:after="180" w:afterAutospacing="0"/>
        <w:ind w:hanging="540"/>
        <w:rPr>
          <w:rFonts w:ascii="Lato" w:hAnsi="Lato"/>
          <w:color w:val="2D3B45"/>
        </w:rPr>
      </w:pPr>
      <w:r>
        <w:rPr>
          <w:rFonts w:ascii="Lato" w:hAnsi="Lato"/>
          <w:color w:val="2D3B45"/>
        </w:rPr>
        <w:t>Torpey, E. (2020). </w:t>
      </w:r>
      <w:r>
        <w:rPr>
          <w:rStyle w:val="Emphasis"/>
          <w:rFonts w:ascii="Lato" w:hAnsi="Lato"/>
          <w:color w:val="2D3B45"/>
        </w:rPr>
        <w:t>Millennials in the labor force, projected 2019-2029.</w:t>
      </w:r>
      <w:r>
        <w:rPr>
          <w:rFonts w:ascii="Lato" w:hAnsi="Lato"/>
          <w:color w:val="2D3B45"/>
        </w:rPr>
        <w:t> Career Outlook. U.S. Bureau of Labor Statistics. https://www.bls.gov/careeroutlook/2020/data-on-display/millennials-in-labor-force.htm</w:t>
      </w:r>
    </w:p>
    <w:p w14:paraId="13DCF225" w14:textId="77777777" w:rsidR="007B0414" w:rsidRPr="007B0414" w:rsidRDefault="007B0414" w:rsidP="007B0414">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7B0414">
        <w:rPr>
          <w:rFonts w:ascii="Lato" w:eastAsia="Times New Roman" w:hAnsi="Lato" w:cs="Times New Roman"/>
          <w:color w:val="2D3B45"/>
          <w:kern w:val="0"/>
          <w:sz w:val="45"/>
          <w:szCs w:val="45"/>
          <w14:ligatures w14:val="none"/>
        </w:rPr>
        <w:t>Leading Inclusion and Diversity</w:t>
      </w:r>
    </w:p>
    <w:p w14:paraId="1E423F66" w14:textId="77777777" w:rsidR="007B0414" w:rsidRPr="007B0414" w:rsidRDefault="007B0414" w:rsidP="007B0414">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7B0414">
        <w:rPr>
          <w:rFonts w:ascii="Helvetica" w:eastAsia="Times New Roman" w:hAnsi="Helvetica" w:cs="Helvetica"/>
          <w:color w:val="000000"/>
          <w:spacing w:val="45"/>
          <w:kern w:val="0"/>
          <w:sz w:val="33"/>
          <w:szCs w:val="33"/>
          <w14:ligatures w14:val="none"/>
        </w:rPr>
        <w:t>Discussion</w:t>
      </w:r>
    </w:p>
    <w:p w14:paraId="6E86EA3E" w14:textId="77777777" w:rsidR="007B0414" w:rsidRPr="007B0414" w:rsidRDefault="007B0414" w:rsidP="007B0414">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7B0414">
        <w:rPr>
          <w:rFonts w:ascii="Helvetica" w:eastAsia="Times New Roman" w:hAnsi="Helvetica" w:cs="Helvetica"/>
          <w:color w:val="000000"/>
          <w:spacing w:val="45"/>
          <w:kern w:val="0"/>
          <w:sz w:val="27"/>
          <w:szCs w:val="27"/>
          <w14:ligatures w14:val="none"/>
        </w:rPr>
        <w:t>Purpose</w:t>
      </w:r>
    </w:p>
    <w:p w14:paraId="48D54396" w14:textId="77777777" w:rsidR="007B0414" w:rsidRPr="007B0414" w:rsidRDefault="007B0414" w:rsidP="007B0414">
      <w:p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The purpose of this discussion is to explore the impact of globalization and migration on cultural and diversity inequities.</w:t>
      </w:r>
    </w:p>
    <w:p w14:paraId="388E9D18" w14:textId="77777777" w:rsidR="007B0414" w:rsidRPr="007B0414" w:rsidRDefault="007B0414" w:rsidP="007B0414">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7B0414">
        <w:rPr>
          <w:rFonts w:ascii="Helvetica" w:eastAsia="Times New Roman" w:hAnsi="Helvetica" w:cs="Helvetica"/>
          <w:color w:val="000000"/>
          <w:spacing w:val="45"/>
          <w:kern w:val="0"/>
          <w:sz w:val="27"/>
          <w:szCs w:val="27"/>
          <w14:ligatures w14:val="none"/>
        </w:rPr>
        <w:t>Instructions</w:t>
      </w:r>
    </w:p>
    <w:p w14:paraId="522D861F" w14:textId="77777777" w:rsidR="007B0414" w:rsidRPr="007B0414" w:rsidRDefault="007B0414" w:rsidP="007B0414">
      <w:p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Reflect on the readings and lesson this week and respond to the following:</w:t>
      </w:r>
    </w:p>
    <w:p w14:paraId="377F3C63" w14:textId="77777777" w:rsidR="007B0414" w:rsidRPr="007B0414" w:rsidRDefault="007B0414" w:rsidP="007B0414">
      <w:pPr>
        <w:numPr>
          <w:ilvl w:val="0"/>
          <w:numId w:val="1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Explain how globalization and migration have impacted the need for cultural awareness and cultural competence in your organization.</w:t>
      </w:r>
    </w:p>
    <w:p w14:paraId="273C75BD" w14:textId="77777777" w:rsidR="007B0414" w:rsidRPr="007B0414" w:rsidRDefault="007B0414" w:rsidP="007B0414">
      <w:pPr>
        <w:numPr>
          <w:ilvl w:val="0"/>
          <w:numId w:val="14"/>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As a nurse leader, what is your role in assuring the delivery of culturally competent care?</w:t>
      </w:r>
    </w:p>
    <w:p w14:paraId="557D89FB" w14:textId="77777777" w:rsidR="007B0414" w:rsidRPr="007B0414" w:rsidRDefault="007B0414" w:rsidP="007B0414">
      <w:p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Please click on the following link to review the DNP Discussion Guidelines on the Student Resource Center program page:</w:t>
      </w:r>
    </w:p>
    <w:p w14:paraId="4C235679" w14:textId="77777777" w:rsidR="007B0414" w:rsidRPr="007B0414" w:rsidRDefault="007B0414" w:rsidP="007B0414">
      <w:pPr>
        <w:numPr>
          <w:ilvl w:val="0"/>
          <w:numId w:val="15"/>
        </w:numPr>
        <w:shd w:val="clear" w:color="auto" w:fill="FFFFFF"/>
        <w:spacing w:beforeAutospacing="1" w:after="0"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Link (webpage): </w:t>
      </w:r>
      <w:hyperlink r:id="rId26" w:tgtFrame="_blank" w:history="1">
        <w:r w:rsidRPr="007B0414">
          <w:rPr>
            <w:rFonts w:ascii="Lato" w:eastAsia="Times New Roman" w:hAnsi="Lato" w:cs="Times New Roman"/>
            <w:color w:val="0000FF"/>
            <w:kern w:val="0"/>
            <w:sz w:val="24"/>
            <w:szCs w:val="24"/>
            <w:u w:val="single"/>
            <w14:ligatures w14:val="none"/>
          </w:rPr>
          <w:t xml:space="preserve">DNP Discussion </w:t>
        </w:r>
        <w:proofErr w:type="spellStart"/>
        <w:r w:rsidRPr="007B0414">
          <w:rPr>
            <w:rFonts w:ascii="Lato" w:eastAsia="Times New Roman" w:hAnsi="Lato" w:cs="Times New Roman"/>
            <w:color w:val="0000FF"/>
            <w:kern w:val="0"/>
            <w:sz w:val="24"/>
            <w:szCs w:val="24"/>
            <w:u w:val="single"/>
            <w14:ligatures w14:val="none"/>
          </w:rPr>
          <w:t>Guidelines</w:t>
        </w:r>
        <w:r w:rsidRPr="007B0414">
          <w:rPr>
            <w:rFonts w:ascii="Lato" w:eastAsia="Times New Roman" w:hAnsi="Lato" w:cs="Times New Roman"/>
            <w:color w:val="0000FF"/>
            <w:kern w:val="0"/>
            <w:sz w:val="24"/>
            <w:szCs w:val="24"/>
            <w:u w:val="single"/>
            <w:bdr w:val="none" w:sz="0" w:space="0" w:color="auto" w:frame="1"/>
            <w14:ligatures w14:val="none"/>
          </w:rPr>
          <w:t>Links</w:t>
        </w:r>
        <w:proofErr w:type="spellEnd"/>
        <w:r w:rsidRPr="007B0414">
          <w:rPr>
            <w:rFonts w:ascii="Lato" w:eastAsia="Times New Roman" w:hAnsi="Lato" w:cs="Times New Roman"/>
            <w:color w:val="0000FF"/>
            <w:kern w:val="0"/>
            <w:sz w:val="24"/>
            <w:szCs w:val="24"/>
            <w:u w:val="single"/>
            <w:bdr w:val="none" w:sz="0" w:space="0" w:color="auto" w:frame="1"/>
            <w14:ligatures w14:val="none"/>
          </w:rPr>
          <w:t xml:space="preserve"> to an external site.</w:t>
        </w:r>
      </w:hyperlink>
    </w:p>
    <w:p w14:paraId="02B93634" w14:textId="77777777" w:rsidR="007B0414" w:rsidRPr="007B0414" w:rsidRDefault="007B0414" w:rsidP="007B0414">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7B0414">
        <w:rPr>
          <w:rFonts w:ascii="Helvetica" w:eastAsia="Times New Roman" w:hAnsi="Helvetica" w:cs="Helvetica"/>
          <w:color w:val="000000"/>
          <w:spacing w:val="45"/>
          <w:kern w:val="0"/>
          <w:sz w:val="27"/>
          <w:szCs w:val="27"/>
          <w14:ligatures w14:val="none"/>
        </w:rPr>
        <w:t>Program Competencies</w:t>
      </w:r>
    </w:p>
    <w:p w14:paraId="16611EFE" w14:textId="77777777" w:rsidR="007B0414" w:rsidRPr="007B0414" w:rsidRDefault="007B0414" w:rsidP="007B0414">
      <w:p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This discussion enables the student to meet the following program competencies:</w:t>
      </w:r>
    </w:p>
    <w:p w14:paraId="26EEAF4C" w14:textId="77777777" w:rsidR="007B0414" w:rsidRPr="007B0414" w:rsidRDefault="007B0414" w:rsidP="007B0414">
      <w:pPr>
        <w:numPr>
          <w:ilvl w:val="0"/>
          <w:numId w:val="16"/>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Applies organizational and system leadership skills to affect systemic changes in corporate culture and to promote continuous improvement in clinical outcomes. (PO 6)</w:t>
      </w:r>
    </w:p>
    <w:p w14:paraId="2DC7C9DB" w14:textId="77777777" w:rsidR="007B0414" w:rsidRPr="007B0414" w:rsidRDefault="007B0414" w:rsidP="007B0414">
      <w:pPr>
        <w:numPr>
          <w:ilvl w:val="0"/>
          <w:numId w:val="17"/>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Appraises current information systems and technologies to improve health care. (POs 6, 7)</w:t>
      </w:r>
    </w:p>
    <w:p w14:paraId="6497A8D4" w14:textId="77777777" w:rsidR="007B0414" w:rsidRPr="007B0414" w:rsidRDefault="007B0414" w:rsidP="007B0414">
      <w:pPr>
        <w:numPr>
          <w:ilvl w:val="0"/>
          <w:numId w:val="18"/>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Analyzes health care policies to advocate for equitable health care and social justice to all populations and those at risk due to social determinants of health. (POs 2, 9)</w:t>
      </w:r>
    </w:p>
    <w:p w14:paraId="2934B7CA" w14:textId="77777777" w:rsidR="007B0414" w:rsidRPr="007B0414" w:rsidRDefault="007B0414" w:rsidP="007B0414">
      <w:pPr>
        <w:numPr>
          <w:ilvl w:val="0"/>
          <w:numId w:val="19"/>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Creates a supportive organizational culture for flourishing collaborative teams to facilitate clinical disease prevention and promote population health at all system levels. (PO 8)</w:t>
      </w:r>
    </w:p>
    <w:p w14:paraId="667B9400" w14:textId="77777777" w:rsidR="007B0414" w:rsidRPr="007B0414" w:rsidRDefault="007B0414" w:rsidP="007B0414">
      <w:pPr>
        <w:numPr>
          <w:ilvl w:val="0"/>
          <w:numId w:val="20"/>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Translates a synthesis of research and population data to support preventative care and improve the nation’s health. (PO 1)</w:t>
      </w:r>
    </w:p>
    <w:p w14:paraId="2DE9B91D" w14:textId="77777777" w:rsidR="007B0414" w:rsidRPr="007B0414" w:rsidRDefault="007B0414" w:rsidP="007B0414">
      <w:pPr>
        <w:numPr>
          <w:ilvl w:val="0"/>
          <w:numId w:val="21"/>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Leads others in professional identity, advanced clinical judgment, systems thinking, resilience, and accountability in selecting, implementing, and evaluating clinical care. (POs 1, 4)</w:t>
      </w:r>
    </w:p>
    <w:p w14:paraId="7A6F63B3" w14:textId="77777777" w:rsidR="007B0414" w:rsidRPr="007B0414" w:rsidRDefault="007B0414" w:rsidP="007B0414">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7B0414">
        <w:rPr>
          <w:rFonts w:ascii="Helvetica" w:eastAsia="Times New Roman" w:hAnsi="Helvetica" w:cs="Helvetica"/>
          <w:color w:val="000000"/>
          <w:spacing w:val="45"/>
          <w:kern w:val="0"/>
          <w:sz w:val="27"/>
          <w:szCs w:val="27"/>
          <w14:ligatures w14:val="none"/>
        </w:rPr>
        <w:t>Course Outcomes</w:t>
      </w:r>
    </w:p>
    <w:p w14:paraId="1E50C5E3" w14:textId="77777777" w:rsidR="007B0414" w:rsidRPr="007B0414" w:rsidRDefault="007B0414" w:rsidP="007B0414">
      <w:pPr>
        <w:shd w:val="clear" w:color="auto" w:fill="FFFFFF"/>
        <w:spacing w:before="180" w:after="180" w:line="240" w:lineRule="auto"/>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This discussion enables the student to meet the following course outcomes:</w:t>
      </w:r>
    </w:p>
    <w:p w14:paraId="1BC452AF" w14:textId="77777777" w:rsidR="007B0414" w:rsidRPr="007B0414" w:rsidRDefault="007B0414" w:rsidP="007B0414">
      <w:pPr>
        <w:numPr>
          <w:ilvl w:val="0"/>
          <w:numId w:val="22"/>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Express the role of the nurse leader in the advancement of the profession through personal and professional accountability. (PCs 2, 4, 5, 6, 8; POs 2, 4, 6, 8)</w:t>
      </w:r>
    </w:p>
    <w:p w14:paraId="55A4C669" w14:textId="77777777" w:rsidR="007B0414" w:rsidRPr="007B0414" w:rsidRDefault="007B0414" w:rsidP="007B0414">
      <w:pPr>
        <w:numPr>
          <w:ilvl w:val="0"/>
          <w:numId w:val="23"/>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Promote advocacy for cultural diversity, social justice, and health equity. (PCs 2, 4, 5, 7, 8; POs 1, 2, 4, 6)</w:t>
      </w:r>
    </w:p>
    <w:p w14:paraId="2D5C84E2" w14:textId="77777777" w:rsidR="007B0414" w:rsidRPr="007B0414" w:rsidRDefault="007B0414" w:rsidP="007B0414">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7B0414">
        <w:rPr>
          <w:rFonts w:ascii="Helvetica" w:eastAsia="Times New Roman" w:hAnsi="Helvetica" w:cs="Helvetica"/>
          <w:color w:val="000000"/>
          <w:spacing w:val="45"/>
          <w:kern w:val="0"/>
          <w:sz w:val="27"/>
          <w:szCs w:val="27"/>
          <w14:ligatures w14:val="none"/>
        </w:rPr>
        <w:t>Due Dates</w:t>
      </w:r>
    </w:p>
    <w:p w14:paraId="5162AAAB" w14:textId="77777777" w:rsidR="007B0414" w:rsidRPr="007B0414" w:rsidRDefault="007B0414" w:rsidP="007B0414">
      <w:pPr>
        <w:numPr>
          <w:ilvl w:val="0"/>
          <w:numId w:val="2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Initial Post: By 11:59 p.m. MT on Wednesday</w:t>
      </w:r>
    </w:p>
    <w:p w14:paraId="513A306C" w14:textId="77777777" w:rsidR="007B0414" w:rsidRPr="007B0414" w:rsidRDefault="007B0414" w:rsidP="007B0414">
      <w:pPr>
        <w:numPr>
          <w:ilvl w:val="0"/>
          <w:numId w:val="24"/>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Follow-Up Posts: By 11:59 p.m. MT on Sunday</w:t>
      </w:r>
    </w:p>
    <w:p w14:paraId="406071F5" w14:textId="77777777" w:rsidR="007B0414" w:rsidRPr="007B0414" w:rsidRDefault="007B0414" w:rsidP="007B0414">
      <w:pPr>
        <w:shd w:val="clear" w:color="auto" w:fill="F5F5F5"/>
        <w:spacing w:after="0" w:line="240" w:lineRule="auto"/>
        <w:rPr>
          <w:rFonts w:ascii="Times New Roman" w:eastAsia="Times New Roman" w:hAnsi="Times New Roman" w:cs="Times New Roman"/>
          <w:kern w:val="0"/>
          <w:sz w:val="24"/>
          <w:szCs w:val="24"/>
          <w:shd w:val="clear" w:color="auto" w:fill="FFFFFF"/>
          <w14:ligatures w14:val="none"/>
        </w:rPr>
      </w:pPr>
      <w:r w:rsidRPr="007B0414">
        <w:rPr>
          <w:rFonts w:ascii="Lato" w:eastAsia="Times New Roman" w:hAnsi="Lato" w:cs="Times New Roman"/>
          <w:color w:val="2D3B45"/>
          <w:kern w:val="0"/>
          <w:sz w:val="24"/>
          <w:szCs w:val="24"/>
          <w14:ligatures w14:val="none"/>
        </w:rPr>
        <w:t>Search entries or author</w:t>
      </w:r>
    </w:p>
    <w:p w14:paraId="4F008BDC" w14:textId="77777777" w:rsidR="007B0414" w:rsidRPr="007B0414" w:rsidRDefault="007B0414" w:rsidP="007B0414">
      <w:pPr>
        <w:shd w:val="clear" w:color="auto" w:fill="F5F5F5"/>
        <w:spacing w:after="0" w:line="240" w:lineRule="auto"/>
        <w:rPr>
          <w:rFonts w:ascii="Times New Roman" w:eastAsia="Times New Roman" w:hAnsi="Times New Roman" w:cs="Times New Roman"/>
          <w:kern w:val="0"/>
          <w:sz w:val="24"/>
          <w:szCs w:val="24"/>
          <w14:ligatures w14:val="none"/>
        </w:rPr>
      </w:pPr>
      <w:r w:rsidRPr="007B0414">
        <w:rPr>
          <w:rFonts w:ascii="Lato" w:eastAsia="Times New Roman" w:hAnsi="Lato" w:cs="Times New Roman"/>
          <w:color w:val="2D3B45"/>
          <w:kern w:val="0"/>
          <w:sz w:val="24"/>
          <w:szCs w:val="24"/>
          <w14:ligatures w14:val="none"/>
        </w:rPr>
        <w:t> </w:t>
      </w:r>
      <w:r w:rsidRPr="007B0414">
        <w:rPr>
          <w:rFonts w:ascii="Lato" w:eastAsia="Times New Roman" w:hAnsi="Lato" w:cs="Times New Roman"/>
          <w:color w:val="2D3B45"/>
          <w:kern w:val="0"/>
          <w:sz w:val="24"/>
          <w:szCs w:val="24"/>
          <w:bdr w:val="none" w:sz="0" w:space="0" w:color="auto" w:frame="1"/>
          <w14:ligatures w14:val="none"/>
        </w:rPr>
        <w:t xml:space="preserve">Filter replies by </w:t>
      </w:r>
      <w:proofErr w:type="spellStart"/>
      <w:r w:rsidRPr="007B0414">
        <w:rPr>
          <w:rFonts w:ascii="Lato" w:eastAsia="Times New Roman" w:hAnsi="Lato" w:cs="Times New Roman"/>
          <w:color w:val="2D3B45"/>
          <w:kern w:val="0"/>
          <w:sz w:val="24"/>
          <w:szCs w:val="24"/>
          <w:bdr w:val="none" w:sz="0" w:space="0" w:color="auto" w:frame="1"/>
          <w14:ligatures w14:val="none"/>
        </w:rPr>
        <w:t>unread</w:t>
      </w:r>
      <w:r w:rsidRPr="007B0414">
        <w:rPr>
          <w:rFonts w:ascii="Lato" w:eastAsia="Times New Roman" w:hAnsi="Lato" w:cs="Times New Roman"/>
          <w:color w:val="2D3B45"/>
          <w:kern w:val="0"/>
          <w:sz w:val="24"/>
          <w:szCs w:val="24"/>
          <w14:ligatures w14:val="none"/>
        </w:rPr>
        <w:t>Unread</w:t>
      </w:r>
      <w:proofErr w:type="spellEnd"/>
      <w:r w:rsidRPr="007B0414">
        <w:rPr>
          <w:rFonts w:ascii="Lato" w:eastAsia="Times New Roman" w:hAnsi="Lato" w:cs="Times New Roman"/>
          <w:color w:val="2D3B45"/>
          <w:kern w:val="0"/>
          <w:sz w:val="24"/>
          <w:szCs w:val="24"/>
          <w14:ligatures w14:val="none"/>
        </w:rPr>
        <w:t>     </w:t>
      </w:r>
      <w:r w:rsidRPr="007B0414">
        <w:rPr>
          <w:rFonts w:ascii="Lato" w:eastAsia="Times New Roman" w:hAnsi="Lato" w:cs="Times New Roman"/>
          <w:color w:val="2D3B45"/>
          <w:kern w:val="0"/>
          <w:sz w:val="24"/>
          <w:szCs w:val="24"/>
          <w:bdr w:val="none" w:sz="0" w:space="0" w:color="auto" w:frame="1"/>
          <w14:ligatures w14:val="none"/>
        </w:rPr>
        <w:t>Collapse replies</w:t>
      </w:r>
      <w:r w:rsidRPr="007B0414">
        <w:rPr>
          <w:rFonts w:ascii="Lato" w:eastAsia="Times New Roman" w:hAnsi="Lato" w:cs="Times New Roman"/>
          <w:color w:val="2D3B45"/>
          <w:kern w:val="0"/>
          <w:sz w:val="24"/>
          <w:szCs w:val="24"/>
          <w14:ligatures w14:val="none"/>
        </w:rPr>
        <w:t> </w:t>
      </w:r>
      <w:r w:rsidRPr="007B0414">
        <w:rPr>
          <w:rFonts w:ascii="Lato" w:eastAsia="Times New Roman" w:hAnsi="Lato" w:cs="Times New Roman"/>
          <w:color w:val="2D3B45"/>
          <w:kern w:val="0"/>
          <w:sz w:val="24"/>
          <w:szCs w:val="24"/>
          <w:bdr w:val="none" w:sz="0" w:space="0" w:color="auto" w:frame="1"/>
          <w14:ligatures w14:val="none"/>
        </w:rPr>
        <w:t xml:space="preserve">Expand </w:t>
      </w:r>
      <w:proofErr w:type="gramStart"/>
      <w:r w:rsidRPr="007B0414">
        <w:rPr>
          <w:rFonts w:ascii="Lato" w:eastAsia="Times New Roman" w:hAnsi="Lato" w:cs="Times New Roman"/>
          <w:color w:val="2D3B45"/>
          <w:kern w:val="0"/>
          <w:sz w:val="24"/>
          <w:szCs w:val="24"/>
          <w:bdr w:val="none" w:sz="0" w:space="0" w:color="auto" w:frame="1"/>
          <w14:ligatures w14:val="none"/>
        </w:rPr>
        <w:t>replies</w:t>
      </w:r>
      <w:proofErr w:type="gramEnd"/>
    </w:p>
    <w:p w14:paraId="6302582D" w14:textId="77777777" w:rsidR="007B0414" w:rsidRPr="007B0414" w:rsidRDefault="007B0414" w:rsidP="007B0414">
      <w:pPr>
        <w:shd w:val="clear" w:color="auto" w:fill="F5F5F5"/>
        <w:spacing w:after="0" w:line="240" w:lineRule="auto"/>
        <w:rPr>
          <w:rFonts w:ascii="Lato" w:eastAsia="Times New Roman" w:hAnsi="Lato" w:cs="Times New Roman"/>
          <w:color w:val="2D3B45"/>
          <w:kern w:val="0"/>
          <w:sz w:val="24"/>
          <w:szCs w:val="24"/>
          <w14:ligatures w14:val="none"/>
        </w:rPr>
      </w:pPr>
      <w:hyperlink r:id="rId27" w:tooltip="You are unsubscribed and will not be notified of new comments" w:history="1">
        <w:r w:rsidRPr="007B0414">
          <w:rPr>
            <w:rFonts w:ascii="Lato" w:eastAsia="Times New Roman" w:hAnsi="Lato" w:cs="Times New Roman"/>
            <w:color w:val="000000"/>
            <w:kern w:val="0"/>
            <w:sz w:val="24"/>
            <w:szCs w:val="24"/>
            <w:u w:val="single"/>
            <w:bdr w:val="single" w:sz="6" w:space="6" w:color="C7CDD1" w:frame="1"/>
            <w:shd w:val="clear" w:color="auto" w:fill="F5F5F5"/>
            <w14:ligatures w14:val="none"/>
          </w:rPr>
          <w:t> Subscribe</w:t>
        </w:r>
      </w:hyperlink>
    </w:p>
    <w:p w14:paraId="6BFDADB5" w14:textId="77777777" w:rsidR="007B0414" w:rsidRPr="007B0414" w:rsidRDefault="007B0414" w:rsidP="007B0414">
      <w:pPr>
        <w:shd w:val="clear" w:color="auto" w:fill="FFFFFF"/>
        <w:spacing w:after="0" w:line="240" w:lineRule="auto"/>
        <w:rPr>
          <w:rFonts w:ascii="Lato" w:eastAsia="Times New Roman" w:hAnsi="Lato" w:cs="Times New Roman"/>
          <w:color w:val="2D3B45"/>
          <w:kern w:val="0"/>
          <w:sz w:val="24"/>
          <w:szCs w:val="24"/>
          <w14:ligatures w14:val="none"/>
        </w:rPr>
      </w:pPr>
      <w:hyperlink r:id="rId28" w:history="1">
        <w:r w:rsidRPr="007B0414">
          <w:rPr>
            <w:rFonts w:ascii="Lato" w:eastAsia="Times New Roman" w:hAnsi="Lato" w:cs="Times New Roman"/>
            <w:color w:val="0000FF"/>
            <w:kern w:val="0"/>
            <w:sz w:val="24"/>
            <w:szCs w:val="24"/>
            <w:u w:val="single"/>
            <w:bdr w:val="single" w:sz="6" w:space="5" w:color="D4D5D7" w:frame="1"/>
            <w:shd w:val="clear" w:color="auto" w:fill="FDFDFD"/>
            <w14:ligatures w14:val="none"/>
          </w:rPr>
          <w:t> </w:t>
        </w:r>
        <w:proofErr w:type="spellStart"/>
        <w:r w:rsidRPr="007B0414">
          <w:rPr>
            <w:rFonts w:ascii="Lato" w:eastAsia="Times New Roman" w:hAnsi="Lato" w:cs="Times New Roman"/>
            <w:color w:val="0000FF"/>
            <w:kern w:val="0"/>
            <w:sz w:val="24"/>
            <w:szCs w:val="24"/>
            <w:u w:val="single"/>
            <w:bdr w:val="single" w:sz="6" w:space="5" w:color="D4D5D7" w:frame="1"/>
            <w:shd w:val="clear" w:color="auto" w:fill="FDFDFD"/>
            <w14:ligatures w14:val="none"/>
          </w:rPr>
          <w:t>Reply</w:t>
        </w:r>
        <w:r w:rsidRPr="007B0414">
          <w:rPr>
            <w:rFonts w:ascii="Lato" w:eastAsia="Times New Roman" w:hAnsi="Lato" w:cs="Times New Roman"/>
            <w:color w:val="0000FF"/>
            <w:kern w:val="0"/>
            <w:sz w:val="24"/>
            <w:szCs w:val="24"/>
            <w:bdr w:val="none" w:sz="0" w:space="0" w:color="auto" w:frame="1"/>
            <w:shd w:val="clear" w:color="auto" w:fill="FDFDFD"/>
            <w14:ligatures w14:val="none"/>
          </w:rPr>
          <w:t>Reply</w:t>
        </w:r>
        <w:proofErr w:type="spellEnd"/>
        <w:r w:rsidRPr="007B0414">
          <w:rPr>
            <w:rFonts w:ascii="Lato" w:eastAsia="Times New Roman" w:hAnsi="Lato" w:cs="Times New Roman"/>
            <w:color w:val="0000FF"/>
            <w:kern w:val="0"/>
            <w:sz w:val="24"/>
            <w:szCs w:val="24"/>
            <w:bdr w:val="none" w:sz="0" w:space="0" w:color="auto" w:frame="1"/>
            <w:shd w:val="clear" w:color="auto" w:fill="FDFDFD"/>
            <w14:ligatures w14:val="none"/>
          </w:rPr>
          <w:t xml:space="preserve"> to Week 5: Discussion | Leading Inclusion and Diversity</w:t>
        </w:r>
      </w:hyperlink>
    </w:p>
    <w:p w14:paraId="7DFDE027" w14:textId="77777777" w:rsidR="007B0414" w:rsidRPr="007B0414" w:rsidRDefault="007B0414" w:rsidP="007B0414">
      <w:pPr>
        <w:numPr>
          <w:ilvl w:val="0"/>
          <w:numId w:val="25"/>
        </w:num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1080"/>
        <w:rPr>
          <w:rFonts w:ascii="Times New Roman" w:eastAsia="Times New Roman" w:hAnsi="Times New Roman" w:cs="Times New Roman"/>
          <w:color w:val="0000FF"/>
          <w:kern w:val="0"/>
          <w:sz w:val="24"/>
          <w:szCs w:val="24"/>
          <w14:ligatures w14:val="none"/>
        </w:rPr>
      </w:pPr>
      <w:r w:rsidRPr="007B0414">
        <w:rPr>
          <w:rFonts w:ascii="Lato" w:eastAsia="Times New Roman" w:hAnsi="Lato" w:cs="Times New Roman"/>
          <w:color w:val="2D3B45"/>
          <w:kern w:val="0"/>
          <w:sz w:val="24"/>
          <w:szCs w:val="24"/>
          <w14:ligatures w14:val="none"/>
        </w:rPr>
        <w:fldChar w:fldCharType="begin"/>
      </w:r>
      <w:r w:rsidRPr="007B0414">
        <w:rPr>
          <w:rFonts w:ascii="Lato" w:eastAsia="Times New Roman" w:hAnsi="Lato" w:cs="Times New Roman"/>
          <w:color w:val="2D3B45"/>
          <w:kern w:val="0"/>
          <w:sz w:val="24"/>
          <w:szCs w:val="24"/>
          <w14:ligatures w14:val="none"/>
        </w:rPr>
        <w:instrText>HYPERLINK "https://chamberlain.instructure.com/courses/138330/discussion_topics/4914594?module_item_id=20281991" \o "Mark as Unread"</w:instrText>
      </w:r>
      <w:r w:rsidRPr="007B0414">
        <w:rPr>
          <w:rFonts w:ascii="Lato" w:eastAsia="Times New Roman" w:hAnsi="Lato" w:cs="Times New Roman"/>
          <w:color w:val="2D3B45"/>
          <w:kern w:val="0"/>
          <w:sz w:val="24"/>
          <w:szCs w:val="24"/>
          <w14:ligatures w14:val="none"/>
        </w:rPr>
      </w:r>
      <w:r w:rsidRPr="007B0414">
        <w:rPr>
          <w:rFonts w:ascii="Lato" w:eastAsia="Times New Roman" w:hAnsi="Lato" w:cs="Times New Roman"/>
          <w:color w:val="2D3B45"/>
          <w:kern w:val="0"/>
          <w:sz w:val="24"/>
          <w:szCs w:val="24"/>
          <w14:ligatures w14:val="none"/>
        </w:rPr>
        <w:fldChar w:fldCharType="separate"/>
      </w:r>
    </w:p>
    <w:p w14:paraId="0F8D2B7C" w14:textId="77777777" w:rsidR="007B0414" w:rsidRPr="007B0414" w:rsidRDefault="007B0414" w:rsidP="007B0414">
      <w:p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1080"/>
        <w:rPr>
          <w:rFonts w:ascii="Times New Roman" w:eastAsia="Times New Roman" w:hAnsi="Times New Roman"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fldChar w:fldCharType="end"/>
      </w:r>
    </w:p>
    <w:p w14:paraId="35C9FC81" w14:textId="38CE8E88" w:rsidR="007B0414" w:rsidRPr="007B0414" w:rsidRDefault="007B0414" w:rsidP="007B041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1080"/>
        <w:rPr>
          <w:rFonts w:ascii="Lato" w:eastAsia="Times New Roman" w:hAnsi="Lato" w:cs="Times New Roman"/>
          <w:color w:val="2D3B45"/>
          <w:kern w:val="0"/>
          <w:sz w:val="24"/>
          <w:szCs w:val="24"/>
          <w14:ligatures w14:val="none"/>
        </w:rPr>
      </w:pPr>
      <w:hyperlink r:id="rId29" w:history="1">
        <w:r w:rsidRPr="007B0414">
          <w:rPr>
            <w:rFonts w:ascii="Lato" w:eastAsia="Times New Roman" w:hAnsi="Lato" w:cs="Times New Roman"/>
            <w:color w:val="0000FF"/>
            <w:kern w:val="0"/>
            <w:sz w:val="24"/>
            <w:szCs w:val="24"/>
            <w:bdr w:val="none" w:sz="0" w:space="0" w:color="auto" w:frame="1"/>
            <w14:ligatures w14:val="none"/>
          </w:rPr>
          <w:t>Collapse Subdiscussion</w:t>
        </w:r>
      </w:hyperlink>
      <w:r w:rsidRPr="007B0414">
        <w:rPr>
          <w:rFonts w:ascii="Lato" w:eastAsia="Times New Roman" w:hAnsi="Lato" w:cs="Times New Roman"/>
          <w:color w:val="2D3B45"/>
          <w:kern w:val="0"/>
          <w:sz w:val="24"/>
          <w:szCs w:val="24"/>
          <w14:ligatures w14:val="none"/>
        </w:rPr>
        <w:t xml:space="preserve"> </w:t>
      </w:r>
    </w:p>
    <w:p w14:paraId="20E8AD24" w14:textId="28974474" w:rsidR="007B0414" w:rsidRPr="007B0414" w:rsidRDefault="007B0414" w:rsidP="007B0414">
      <w:pPr>
        <w:pBdr>
          <w:top w:val="single" w:sz="6" w:space="0" w:color="C7CDD1"/>
          <w:left w:val="single" w:sz="6" w:space="0" w:color="C7CDD1"/>
          <w:bottom w:val="single" w:sz="6" w:space="0" w:color="C7CDD1"/>
          <w:right w:val="single" w:sz="6" w:space="0" w:color="C7CDD1"/>
        </w:pBdr>
        <w:shd w:val="clear" w:color="auto" w:fill="FFFFFF"/>
        <w:spacing w:after="0" w:line="420" w:lineRule="atLeast"/>
        <w:ind w:left="1530"/>
        <w:outlineLvl w:val="1"/>
        <w:rPr>
          <w:rFonts w:ascii="Lato" w:eastAsia="Times New Roman" w:hAnsi="Lato" w:cs="Times New Roman"/>
          <w:b/>
          <w:bCs/>
          <w:color w:val="2D3B45"/>
          <w:kern w:val="0"/>
          <w:sz w:val="36"/>
          <w:szCs w:val="36"/>
          <w14:ligatures w14:val="none"/>
        </w:rPr>
      </w:pPr>
    </w:p>
    <w:p w14:paraId="19471479" w14:textId="77777777" w:rsidR="007B0414" w:rsidRPr="007B0414" w:rsidRDefault="007B0414" w:rsidP="007B0414">
      <w:pPr>
        <w:pBdr>
          <w:top w:val="single" w:sz="6" w:space="0" w:color="C7CDD1"/>
          <w:left w:val="single" w:sz="6" w:space="0" w:color="C7CDD1"/>
          <w:bottom w:val="single" w:sz="6" w:space="0" w:color="C7CDD1"/>
          <w:right w:val="single" w:sz="6" w:space="0" w:color="C7CDD1"/>
        </w:pBdr>
        <w:shd w:val="clear" w:color="auto" w:fill="FFFFFF"/>
        <w:spacing w:after="0" w:line="345" w:lineRule="atLeast"/>
        <w:ind w:left="1530"/>
        <w:rPr>
          <w:rFonts w:ascii="Lato" w:eastAsia="Times New Roman" w:hAnsi="Lato" w:cs="Times New Roman"/>
          <w:color w:val="2D3B45"/>
          <w:kern w:val="0"/>
          <w:sz w:val="24"/>
          <w:szCs w:val="24"/>
          <w14:ligatures w14:val="none"/>
        </w:rPr>
      </w:pPr>
      <w:r w:rsidRPr="007B0414">
        <w:rPr>
          <w:rFonts w:ascii="Lato" w:eastAsia="Times New Roman" w:hAnsi="Lato" w:cs="Times New Roman"/>
          <w:color w:val="2D3B45"/>
          <w:kern w:val="0"/>
          <w:sz w:val="24"/>
          <w:szCs w:val="24"/>
          <w14:ligatures w14:val="none"/>
        </w:rPr>
        <w:t>Dec 26, 2023</w:t>
      </w:r>
      <w:r w:rsidRPr="007B0414">
        <w:rPr>
          <w:rFonts w:ascii="Lato" w:eastAsia="Times New Roman" w:hAnsi="Lato" w:cs="Times New Roman"/>
          <w:color w:val="2D3B45"/>
          <w:kern w:val="0"/>
          <w:sz w:val="24"/>
          <w:szCs w:val="24"/>
          <w:bdr w:val="none" w:sz="0" w:space="0" w:color="auto" w:frame="1"/>
          <w14:ligatures w14:val="none"/>
        </w:rPr>
        <w:t xml:space="preserve">Local: Dec 26, </w:t>
      </w:r>
      <w:proofErr w:type="gramStart"/>
      <w:r w:rsidRPr="007B0414">
        <w:rPr>
          <w:rFonts w:ascii="Lato" w:eastAsia="Times New Roman" w:hAnsi="Lato" w:cs="Times New Roman"/>
          <w:color w:val="2D3B45"/>
          <w:kern w:val="0"/>
          <w:sz w:val="24"/>
          <w:szCs w:val="24"/>
          <w:bdr w:val="none" w:sz="0" w:space="0" w:color="auto" w:frame="1"/>
          <w14:ligatures w14:val="none"/>
        </w:rPr>
        <w:t>2023</w:t>
      </w:r>
      <w:proofErr w:type="gramEnd"/>
      <w:r w:rsidRPr="007B0414">
        <w:rPr>
          <w:rFonts w:ascii="Lato" w:eastAsia="Times New Roman" w:hAnsi="Lato" w:cs="Times New Roman"/>
          <w:color w:val="2D3B45"/>
          <w:kern w:val="0"/>
          <w:sz w:val="24"/>
          <w:szCs w:val="24"/>
          <w:bdr w:val="none" w:sz="0" w:space="0" w:color="auto" w:frame="1"/>
          <w14:ligatures w14:val="none"/>
        </w:rPr>
        <w:t xml:space="preserve"> at 9am&lt;</w:t>
      </w:r>
      <w:proofErr w:type="spellStart"/>
      <w:r w:rsidRPr="007B0414">
        <w:rPr>
          <w:rFonts w:ascii="Lato" w:eastAsia="Times New Roman" w:hAnsi="Lato" w:cs="Times New Roman"/>
          <w:color w:val="2D3B45"/>
          <w:kern w:val="0"/>
          <w:sz w:val="24"/>
          <w:szCs w:val="24"/>
          <w:bdr w:val="none" w:sz="0" w:space="0" w:color="auto" w:frame="1"/>
          <w14:ligatures w14:val="none"/>
        </w:rPr>
        <w:t>br</w:t>
      </w:r>
      <w:proofErr w:type="spellEnd"/>
      <w:r w:rsidRPr="007B0414">
        <w:rPr>
          <w:rFonts w:ascii="Lato" w:eastAsia="Times New Roman" w:hAnsi="Lato" w:cs="Times New Roman"/>
          <w:color w:val="2D3B45"/>
          <w:kern w:val="0"/>
          <w:sz w:val="24"/>
          <w:szCs w:val="24"/>
          <w:bdr w:val="none" w:sz="0" w:space="0" w:color="auto" w:frame="1"/>
          <w14:ligatures w14:val="none"/>
        </w:rPr>
        <w:t>&gt;Course: Dec 26, 2023 at 7am</w:t>
      </w:r>
    </w:p>
    <w:p w14:paraId="56E929FE" w14:textId="77777777" w:rsidR="007B0414" w:rsidRPr="007B0414" w:rsidRDefault="007B0414" w:rsidP="007B041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1080"/>
        <w:rPr>
          <w:rFonts w:ascii="Lato" w:eastAsia="Times New Roman" w:hAnsi="Lato" w:cs="Times New Roman"/>
          <w:color w:val="2D3B45"/>
          <w:kern w:val="0"/>
          <w:sz w:val="24"/>
          <w:szCs w:val="24"/>
          <w14:ligatures w14:val="none"/>
        </w:rPr>
      </w:pPr>
      <w:hyperlink r:id="rId30" w:history="1">
        <w:r w:rsidRPr="007B0414">
          <w:rPr>
            <w:rFonts w:ascii="Lato" w:eastAsia="Times New Roman" w:hAnsi="Lato" w:cs="Times New Roman"/>
            <w:color w:val="0000FF"/>
            <w:kern w:val="0"/>
            <w:sz w:val="24"/>
            <w:szCs w:val="24"/>
            <w:bdr w:val="none" w:sz="0" w:space="0" w:color="auto" w:frame="1"/>
            <w14:ligatures w14:val="none"/>
          </w:rPr>
          <w:t>Manage Discussion Entry</w:t>
        </w:r>
      </w:hyperlink>
    </w:p>
    <w:tbl>
      <w:tblPr>
        <w:tblW w:w="5000" w:type="pct"/>
        <w:tblInd w:w="1080" w:type="dxa"/>
        <w:tblCellMar>
          <w:top w:w="15" w:type="dxa"/>
          <w:left w:w="15" w:type="dxa"/>
          <w:bottom w:w="15" w:type="dxa"/>
          <w:right w:w="15" w:type="dxa"/>
        </w:tblCellMar>
        <w:tblLook w:val="04A0" w:firstRow="1" w:lastRow="0" w:firstColumn="1" w:lastColumn="0" w:noHBand="0" w:noVBand="1"/>
      </w:tblPr>
      <w:tblGrid>
        <w:gridCol w:w="9360"/>
      </w:tblGrid>
      <w:tr w:rsidR="007B0414" w:rsidRPr="007B0414" w14:paraId="0AB6CD08" w14:textId="77777777" w:rsidTr="007B0414">
        <w:tc>
          <w:tcPr>
            <w:tcW w:w="850" w:type="pct"/>
            <w:shd w:val="clear" w:color="auto" w:fill="auto"/>
            <w:tcMar>
              <w:top w:w="120" w:type="dxa"/>
              <w:left w:w="120" w:type="dxa"/>
              <w:bottom w:w="120" w:type="dxa"/>
              <w:right w:w="120" w:type="dxa"/>
            </w:tcMar>
            <w:vAlign w:val="center"/>
            <w:hideMark/>
          </w:tcPr>
          <w:p w14:paraId="49FCCC6A" w14:textId="77777777" w:rsidR="007B0414" w:rsidRPr="007B0414" w:rsidRDefault="007B0414" w:rsidP="007B0414">
            <w:pPr>
              <w:spacing w:before="180" w:after="180" w:line="240" w:lineRule="auto"/>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Hi everyone,</w:t>
            </w:r>
          </w:p>
          <w:p w14:paraId="023AE1DE" w14:textId="77777777" w:rsidR="007B0414" w:rsidRPr="007B0414" w:rsidRDefault="007B0414" w:rsidP="007B0414">
            <w:pPr>
              <w:spacing w:before="180" w:after="180" w:line="240" w:lineRule="auto"/>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Welcome to Week 5! The purpose of this week’s collaborative discussion is to explore the impact of globalization and migration on cultural and diversity inequities.</w:t>
            </w:r>
          </w:p>
          <w:p w14:paraId="27F7AF95" w14:textId="77777777" w:rsidR="007B0414" w:rsidRPr="007B0414" w:rsidRDefault="007B0414" w:rsidP="007B0414">
            <w:pPr>
              <w:spacing w:before="180" w:after="180" w:line="240" w:lineRule="auto"/>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 </w:t>
            </w:r>
          </w:p>
          <w:p w14:paraId="6417A7DE" w14:textId="77777777" w:rsidR="007B0414" w:rsidRPr="007B0414" w:rsidRDefault="007B0414" w:rsidP="007B0414">
            <w:pPr>
              <w:spacing w:before="180" w:after="180" w:line="240" w:lineRule="auto"/>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This discussion enables you to meet the following course and program outcomes:</w:t>
            </w:r>
          </w:p>
          <w:p w14:paraId="7A8FDE17" w14:textId="77777777" w:rsidR="007B0414" w:rsidRPr="007B0414" w:rsidRDefault="007B0414" w:rsidP="007B0414">
            <w:pPr>
              <w:spacing w:before="180" w:after="180" w:line="240" w:lineRule="auto"/>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1. Express the role of the nurse leader in the advancement of the profession through personal and professional accountability. (POs 2, 4, 6, 8)</w:t>
            </w:r>
          </w:p>
          <w:p w14:paraId="7C480E84" w14:textId="77777777" w:rsidR="007B0414" w:rsidRPr="007B0414" w:rsidRDefault="007B0414" w:rsidP="007B0414">
            <w:pPr>
              <w:spacing w:before="180" w:after="180" w:line="240" w:lineRule="auto"/>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2. Promote advocacy for cultural diversity, social justice, and health equity. (POs 1, 2, 4, 6)</w:t>
            </w:r>
          </w:p>
          <w:p w14:paraId="7361C906" w14:textId="77777777" w:rsidR="007B0414" w:rsidRPr="007B0414" w:rsidRDefault="007B0414" w:rsidP="007B0414">
            <w:pPr>
              <w:spacing w:before="180" w:after="180" w:line="240" w:lineRule="auto"/>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Discussion questions:</w:t>
            </w:r>
          </w:p>
          <w:p w14:paraId="0969DAC0" w14:textId="77777777" w:rsidR="007B0414" w:rsidRPr="007B0414" w:rsidRDefault="007B0414" w:rsidP="007B0414">
            <w:pPr>
              <w:spacing w:before="180" w:after="180" w:line="240" w:lineRule="auto"/>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Explain how globalization and migration have impacted the need for cultural awareness and cultural competence in your organization.</w:t>
            </w:r>
          </w:p>
          <w:p w14:paraId="3CF9BD0F" w14:textId="77777777" w:rsidR="007B0414" w:rsidRPr="007B0414" w:rsidRDefault="007B0414" w:rsidP="007B0414">
            <w:pPr>
              <w:spacing w:before="180" w:after="180" w:line="240" w:lineRule="auto"/>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As a nurse leader, what is your role in assuring the delivery of culturally competent care?</w:t>
            </w:r>
          </w:p>
          <w:p w14:paraId="53D6C2F6" w14:textId="77777777" w:rsidR="007B0414" w:rsidRPr="007B0414" w:rsidRDefault="007B0414" w:rsidP="007B0414">
            <w:pPr>
              <w:spacing w:before="180" w:after="180" w:line="240" w:lineRule="auto"/>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 </w:t>
            </w:r>
          </w:p>
          <w:p w14:paraId="71024163" w14:textId="77777777" w:rsidR="007B0414" w:rsidRPr="007B0414" w:rsidRDefault="007B0414" w:rsidP="007B0414">
            <w:pPr>
              <w:spacing w:before="180" w:after="180" w:line="240" w:lineRule="auto"/>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Please review the discussion grading guidelines and support your post with scholarly references.</w:t>
            </w:r>
          </w:p>
          <w:p w14:paraId="7E9373FD" w14:textId="77777777" w:rsidR="007B0414" w:rsidRPr="007B0414" w:rsidRDefault="007B0414" w:rsidP="007B0414">
            <w:pPr>
              <w:spacing w:before="180" w:after="180" w:line="240" w:lineRule="auto"/>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I am looking forward to our discussion!</w:t>
            </w:r>
          </w:p>
          <w:p w14:paraId="79D5A904" w14:textId="6E21FA96" w:rsidR="007B0414" w:rsidRPr="007B0414" w:rsidRDefault="007B0414" w:rsidP="007B0414">
            <w:pPr>
              <w:spacing w:before="180" w:after="180" w:line="240" w:lineRule="auto"/>
              <w:rPr>
                <w:rFonts w:ascii="Times New Roman" w:eastAsia="Times New Roman" w:hAnsi="Times New Roman" w:cs="Times New Roman"/>
                <w:color w:val="2D3B45"/>
                <w:kern w:val="0"/>
                <w:sz w:val="24"/>
                <w:szCs w:val="24"/>
                <w14:ligatures w14:val="none"/>
              </w:rPr>
            </w:pPr>
          </w:p>
          <w:p w14:paraId="14C20541" w14:textId="77777777" w:rsidR="007B0414" w:rsidRPr="007B0414" w:rsidRDefault="007B0414" w:rsidP="007B0414">
            <w:pPr>
              <w:spacing w:before="180" w:after="180" w:line="240" w:lineRule="auto"/>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 </w:t>
            </w:r>
          </w:p>
          <w:p w14:paraId="72503965" w14:textId="77777777" w:rsidR="007B0414" w:rsidRPr="007B0414" w:rsidRDefault="007B0414" w:rsidP="007B0414">
            <w:pPr>
              <w:spacing w:before="180" w:after="0" w:line="240" w:lineRule="auto"/>
              <w:rPr>
                <w:rFonts w:ascii="Times New Roman" w:eastAsia="Times New Roman" w:hAnsi="Times New Roman" w:cs="Times New Roman"/>
                <w:color w:val="2D3B45"/>
                <w:kern w:val="0"/>
                <w:sz w:val="24"/>
                <w:szCs w:val="24"/>
                <w14:ligatures w14:val="none"/>
              </w:rPr>
            </w:pPr>
            <w:r w:rsidRPr="007B0414">
              <w:rPr>
                <w:rFonts w:ascii="Times New Roman" w:eastAsia="Times New Roman" w:hAnsi="Times New Roman" w:cs="Times New Roman"/>
                <w:color w:val="2D3B45"/>
                <w:kern w:val="0"/>
                <w:sz w:val="24"/>
                <w:szCs w:val="24"/>
                <w14:ligatures w14:val="none"/>
              </w:rPr>
              <w:t> </w:t>
            </w:r>
          </w:p>
        </w:tc>
      </w:tr>
    </w:tbl>
    <w:p w14:paraId="21E470C4" w14:textId="6DA41794" w:rsidR="007B0414" w:rsidRPr="007B0414" w:rsidRDefault="007B0414" w:rsidP="007B0414">
      <w:pPr>
        <w:pBdr>
          <w:top w:val="single" w:sz="6" w:space="0" w:color="C7CDD1"/>
          <w:left w:val="single" w:sz="6" w:space="0" w:color="C7CDD1"/>
          <w:bottom w:val="single" w:sz="6" w:space="0" w:color="C7CDD1"/>
          <w:right w:val="single" w:sz="6" w:space="0" w:color="C7CDD1"/>
        </w:pBdr>
        <w:shd w:val="clear" w:color="auto" w:fill="FFFFFF"/>
        <w:spacing w:after="0" w:line="240" w:lineRule="auto"/>
        <w:rPr>
          <w:rFonts w:ascii="Lato" w:eastAsia="Times New Roman" w:hAnsi="Lato" w:cs="Times New Roman"/>
          <w:color w:val="2D3B45"/>
          <w:kern w:val="0"/>
          <w:sz w:val="24"/>
          <w:szCs w:val="24"/>
          <w14:ligatures w14:val="none"/>
        </w:rPr>
      </w:pPr>
    </w:p>
    <w:p w14:paraId="53C6E645" w14:textId="3A085B51" w:rsidR="007B0414" w:rsidRPr="007B0414" w:rsidRDefault="007B0414" w:rsidP="007B0414">
      <w:pPr>
        <w:shd w:val="clear" w:color="auto" w:fill="FFFFFF"/>
        <w:spacing w:after="0" w:line="240" w:lineRule="auto"/>
        <w:rPr>
          <w:rFonts w:ascii="Lato" w:eastAsia="Times New Roman" w:hAnsi="Lato" w:cs="Times New Roman"/>
          <w:color w:val="2D3B45"/>
          <w:kern w:val="0"/>
          <w:sz w:val="24"/>
          <w:szCs w:val="24"/>
          <w14:ligatures w14:val="none"/>
        </w:rPr>
      </w:pPr>
    </w:p>
    <w:p w14:paraId="5E96ED6D" w14:textId="3F61E0E7" w:rsidR="007B0414" w:rsidRPr="007B0414" w:rsidRDefault="007B0414" w:rsidP="007B0414">
      <w:pPr>
        <w:pStyle w:val="ListParagraph"/>
        <w:numPr>
          <w:ilvl w:val="0"/>
          <w:numId w:val="13"/>
        </w:numPr>
        <w:shd w:val="clear" w:color="auto" w:fill="FFFFFF"/>
        <w:spacing w:after="0" w:line="240" w:lineRule="auto"/>
        <w:rPr>
          <w:rFonts w:ascii="Lato" w:eastAsia="Times New Roman" w:hAnsi="Lato" w:cs="Times New Roman"/>
          <w:color w:val="2D3B45"/>
          <w:kern w:val="0"/>
          <w:sz w:val="24"/>
          <w:szCs w:val="24"/>
          <w14:ligatures w14:val="none"/>
        </w:rPr>
      </w:pPr>
    </w:p>
    <w:p w14:paraId="194E6259" w14:textId="614F2300" w:rsidR="007B0414" w:rsidRPr="007B0414" w:rsidRDefault="007B0414" w:rsidP="007B0414">
      <w:pPr>
        <w:shd w:val="clear" w:color="auto" w:fill="FFFFFF"/>
        <w:spacing w:after="0" w:line="240" w:lineRule="auto"/>
        <w:rPr>
          <w:rFonts w:ascii="Lato" w:eastAsia="Times New Roman" w:hAnsi="Lato" w:cs="Times New Roman"/>
          <w:color w:val="2D3B45"/>
          <w:kern w:val="0"/>
          <w:sz w:val="24"/>
          <w:szCs w:val="24"/>
          <w14:ligatures w14:val="none"/>
        </w:rPr>
      </w:pPr>
    </w:p>
    <w:p w14:paraId="58C397F4" w14:textId="77777777" w:rsidR="007B0414" w:rsidRDefault="007B0414"/>
    <w:sectPr w:rsidR="00E173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2626D"/>
    <w:multiLevelType w:val="multilevel"/>
    <w:tmpl w:val="837495B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337AE0"/>
    <w:multiLevelType w:val="multilevel"/>
    <w:tmpl w:val="92A67C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CC58C6"/>
    <w:multiLevelType w:val="multilevel"/>
    <w:tmpl w:val="DF80E3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1C5DD7"/>
    <w:multiLevelType w:val="multilevel"/>
    <w:tmpl w:val="BAEEE0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1E72A7"/>
    <w:multiLevelType w:val="multilevel"/>
    <w:tmpl w:val="87D8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4E7E60"/>
    <w:multiLevelType w:val="multilevel"/>
    <w:tmpl w:val="E4682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84832"/>
    <w:multiLevelType w:val="multilevel"/>
    <w:tmpl w:val="B36606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207C88"/>
    <w:multiLevelType w:val="multilevel"/>
    <w:tmpl w:val="767CD2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DD62AC"/>
    <w:multiLevelType w:val="multilevel"/>
    <w:tmpl w:val="5FBA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2A65ED"/>
    <w:multiLevelType w:val="multilevel"/>
    <w:tmpl w:val="F81E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AA2C2B"/>
    <w:multiLevelType w:val="multilevel"/>
    <w:tmpl w:val="56767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AF79A5"/>
    <w:multiLevelType w:val="multilevel"/>
    <w:tmpl w:val="0910E5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0525E2"/>
    <w:multiLevelType w:val="multilevel"/>
    <w:tmpl w:val="075A82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CF7894"/>
    <w:multiLevelType w:val="multilevel"/>
    <w:tmpl w:val="1AC45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C803D0"/>
    <w:multiLevelType w:val="multilevel"/>
    <w:tmpl w:val="DDEEB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A56394"/>
    <w:multiLevelType w:val="multilevel"/>
    <w:tmpl w:val="BE94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A57391"/>
    <w:multiLevelType w:val="multilevel"/>
    <w:tmpl w:val="9DA41F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2D4442"/>
    <w:multiLevelType w:val="multilevel"/>
    <w:tmpl w:val="8FBA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E71B91"/>
    <w:multiLevelType w:val="multilevel"/>
    <w:tmpl w:val="73AE6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DA73C2"/>
    <w:multiLevelType w:val="multilevel"/>
    <w:tmpl w:val="6C124A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ADA68C4"/>
    <w:multiLevelType w:val="multilevel"/>
    <w:tmpl w:val="E5F4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821095"/>
    <w:multiLevelType w:val="multilevel"/>
    <w:tmpl w:val="AE8A58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1549E3"/>
    <w:multiLevelType w:val="multilevel"/>
    <w:tmpl w:val="A720E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E8064B"/>
    <w:multiLevelType w:val="multilevel"/>
    <w:tmpl w:val="4102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E55717"/>
    <w:multiLevelType w:val="multilevel"/>
    <w:tmpl w:val="C7C8CD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2620040">
    <w:abstractNumId w:val="15"/>
  </w:num>
  <w:num w:numId="2" w16cid:durableId="1039817823">
    <w:abstractNumId w:val="18"/>
  </w:num>
  <w:num w:numId="3" w16cid:durableId="1795362496">
    <w:abstractNumId w:val="24"/>
  </w:num>
  <w:num w:numId="4" w16cid:durableId="971597640">
    <w:abstractNumId w:val="7"/>
  </w:num>
  <w:num w:numId="5" w16cid:durableId="245460997">
    <w:abstractNumId w:val="3"/>
  </w:num>
  <w:num w:numId="6" w16cid:durableId="249000507">
    <w:abstractNumId w:val="12"/>
  </w:num>
  <w:num w:numId="7" w16cid:durableId="498083376">
    <w:abstractNumId w:val="0"/>
  </w:num>
  <w:num w:numId="8" w16cid:durableId="1116676550">
    <w:abstractNumId w:val="23"/>
  </w:num>
  <w:num w:numId="9" w16cid:durableId="737165726">
    <w:abstractNumId w:val="20"/>
  </w:num>
  <w:num w:numId="10" w16cid:durableId="1291667803">
    <w:abstractNumId w:val="4"/>
  </w:num>
  <w:num w:numId="11" w16cid:durableId="1717504044">
    <w:abstractNumId w:val="17"/>
  </w:num>
  <w:num w:numId="12" w16cid:durableId="727339631">
    <w:abstractNumId w:val="9"/>
  </w:num>
  <w:num w:numId="13" w16cid:durableId="360283311">
    <w:abstractNumId w:val="8"/>
  </w:num>
  <w:num w:numId="14" w16cid:durableId="1616448038">
    <w:abstractNumId w:val="13"/>
  </w:num>
  <w:num w:numId="15" w16cid:durableId="269239982">
    <w:abstractNumId w:val="5"/>
  </w:num>
  <w:num w:numId="16" w16cid:durableId="1697346250">
    <w:abstractNumId w:val="11"/>
  </w:num>
  <w:num w:numId="17" w16cid:durableId="1244795493">
    <w:abstractNumId w:val="1"/>
  </w:num>
  <w:num w:numId="18" w16cid:durableId="595678100">
    <w:abstractNumId w:val="21"/>
  </w:num>
  <w:num w:numId="19" w16cid:durableId="1452943574">
    <w:abstractNumId w:val="2"/>
  </w:num>
  <w:num w:numId="20" w16cid:durableId="278074521">
    <w:abstractNumId w:val="16"/>
  </w:num>
  <w:num w:numId="21" w16cid:durableId="94055472">
    <w:abstractNumId w:val="19"/>
  </w:num>
  <w:num w:numId="22" w16cid:durableId="95906306">
    <w:abstractNumId w:val="22"/>
  </w:num>
  <w:num w:numId="23" w16cid:durableId="233786868">
    <w:abstractNumId w:val="6"/>
  </w:num>
  <w:num w:numId="24" w16cid:durableId="412895760">
    <w:abstractNumId w:val="14"/>
  </w:num>
  <w:num w:numId="25" w16cid:durableId="5396348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414"/>
    <w:rsid w:val="004E4362"/>
    <w:rsid w:val="007B0414"/>
    <w:rsid w:val="00D61AD4"/>
    <w:rsid w:val="00E920D8"/>
    <w:rsid w:val="00F03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FE946A"/>
  <w15:chartTrackingRefBased/>
  <w15:docId w15:val="{0BBDE8B4-488D-43E6-934F-E07C7575C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B0414"/>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7B0414"/>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7B0414"/>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B0414"/>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7B0414"/>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7B0414"/>
    <w:rPr>
      <w:rFonts w:ascii="Times New Roman" w:eastAsia="Times New Roman" w:hAnsi="Times New Roman" w:cs="Times New Roman"/>
      <w:b/>
      <w:bCs/>
      <w:kern w:val="0"/>
      <w:sz w:val="24"/>
      <w:szCs w:val="24"/>
      <w14:ligatures w14:val="none"/>
    </w:rPr>
  </w:style>
  <w:style w:type="character" w:customStyle="1" w:styleId="klmodtext">
    <w:name w:val="kl_mod_text"/>
    <w:basedOn w:val="DefaultParagraphFont"/>
    <w:rsid w:val="007B0414"/>
  </w:style>
  <w:style w:type="character" w:customStyle="1" w:styleId="klmodnum">
    <w:name w:val="kl_mod_num"/>
    <w:basedOn w:val="DefaultParagraphFont"/>
    <w:rsid w:val="007B0414"/>
  </w:style>
  <w:style w:type="paragraph" w:customStyle="1" w:styleId="klpanelheading">
    <w:name w:val="kl_panel_heading"/>
    <w:basedOn w:val="Normal"/>
    <w:rsid w:val="007B041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7B0414"/>
    <w:rPr>
      <w:color w:val="0000FF"/>
      <w:u w:val="single"/>
    </w:rPr>
  </w:style>
  <w:style w:type="paragraph" w:styleId="NormalWeb">
    <w:name w:val="Normal (Web)"/>
    <w:basedOn w:val="Normal"/>
    <w:uiPriority w:val="99"/>
    <w:semiHidden/>
    <w:unhideWhenUsed/>
    <w:rsid w:val="007B041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7B0414"/>
    <w:rPr>
      <w:i/>
      <w:iCs/>
    </w:rPr>
  </w:style>
  <w:style w:type="character" w:customStyle="1" w:styleId="screenreader-only">
    <w:name w:val="screenreader-only"/>
    <w:basedOn w:val="DefaultParagraphFont"/>
    <w:rsid w:val="007B0414"/>
  </w:style>
  <w:style w:type="character" w:styleId="Strong">
    <w:name w:val="Strong"/>
    <w:basedOn w:val="DefaultParagraphFont"/>
    <w:uiPriority w:val="22"/>
    <w:qFormat/>
    <w:rsid w:val="007B0414"/>
    <w:rPr>
      <w:b/>
      <w:bCs/>
    </w:rPr>
  </w:style>
  <w:style w:type="character" w:customStyle="1" w:styleId="module-sequence-footer-button--previous">
    <w:name w:val="module-sequence-footer-button--previous"/>
    <w:basedOn w:val="DefaultParagraphFont"/>
    <w:rsid w:val="007B0414"/>
  </w:style>
  <w:style w:type="character" w:customStyle="1" w:styleId="module-sequence-footer-button--next">
    <w:name w:val="module-sequence-footer-button--next"/>
    <w:basedOn w:val="DefaultParagraphFont"/>
    <w:rsid w:val="007B0414"/>
  </w:style>
  <w:style w:type="paragraph" w:customStyle="1" w:styleId="klsubtitle">
    <w:name w:val="kl_subtitle"/>
    <w:basedOn w:val="Normal"/>
    <w:rsid w:val="007B041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7B0414"/>
    <w:pPr>
      <w:ind w:left="720"/>
      <w:contextualSpacing/>
    </w:pPr>
  </w:style>
  <w:style w:type="character" w:customStyle="1" w:styleId="css-quvnam-textinputfacade">
    <w:name w:val="css-quvnam-textinput__facade"/>
    <w:basedOn w:val="DefaultParagraphFont"/>
    <w:rsid w:val="007B0414"/>
  </w:style>
  <w:style w:type="character" w:customStyle="1" w:styleId="ui-button-text">
    <w:name w:val="ui-button-text"/>
    <w:basedOn w:val="DefaultParagraphFont"/>
    <w:rsid w:val="007B0414"/>
  </w:style>
  <w:style w:type="paragraph" w:customStyle="1" w:styleId="entry">
    <w:name w:val="entry"/>
    <w:basedOn w:val="Normal"/>
    <w:rsid w:val="007B041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68471">
      <w:bodyDiv w:val="1"/>
      <w:marLeft w:val="0"/>
      <w:marRight w:val="0"/>
      <w:marTop w:val="0"/>
      <w:marBottom w:val="0"/>
      <w:divBdr>
        <w:top w:val="none" w:sz="0" w:space="0" w:color="auto"/>
        <w:left w:val="none" w:sz="0" w:space="0" w:color="auto"/>
        <w:bottom w:val="none" w:sz="0" w:space="0" w:color="auto"/>
        <w:right w:val="none" w:sz="0" w:space="0" w:color="auto"/>
      </w:divBdr>
      <w:divsChild>
        <w:div w:id="328676392">
          <w:marLeft w:val="0"/>
          <w:marRight w:val="0"/>
          <w:marTop w:val="0"/>
          <w:marBottom w:val="0"/>
          <w:divBdr>
            <w:top w:val="none" w:sz="0" w:space="0" w:color="auto"/>
            <w:left w:val="none" w:sz="0" w:space="0" w:color="auto"/>
            <w:bottom w:val="none" w:sz="0" w:space="0" w:color="auto"/>
            <w:right w:val="none" w:sz="0" w:space="0" w:color="auto"/>
          </w:divBdr>
          <w:divsChild>
            <w:div w:id="77288000">
              <w:marLeft w:val="0"/>
              <w:marRight w:val="0"/>
              <w:marTop w:val="0"/>
              <w:marBottom w:val="0"/>
              <w:divBdr>
                <w:top w:val="none" w:sz="0" w:space="0" w:color="auto"/>
                <w:left w:val="none" w:sz="0" w:space="0" w:color="auto"/>
                <w:bottom w:val="none" w:sz="0" w:space="0" w:color="auto"/>
                <w:right w:val="none" w:sz="0" w:space="0" w:color="auto"/>
              </w:divBdr>
              <w:divsChild>
                <w:div w:id="215901021">
                  <w:marLeft w:val="0"/>
                  <w:marRight w:val="0"/>
                  <w:marTop w:val="0"/>
                  <w:marBottom w:val="0"/>
                  <w:divBdr>
                    <w:top w:val="none" w:sz="0" w:space="0" w:color="auto"/>
                    <w:left w:val="none" w:sz="0" w:space="0" w:color="auto"/>
                    <w:bottom w:val="none" w:sz="0" w:space="0" w:color="auto"/>
                    <w:right w:val="none" w:sz="0" w:space="0" w:color="auto"/>
                  </w:divBdr>
                  <w:divsChild>
                    <w:div w:id="512111950">
                      <w:marLeft w:val="0"/>
                      <w:marRight w:val="0"/>
                      <w:marTop w:val="0"/>
                      <w:marBottom w:val="0"/>
                      <w:divBdr>
                        <w:top w:val="none" w:sz="0" w:space="0" w:color="auto"/>
                        <w:left w:val="none" w:sz="0" w:space="0" w:color="auto"/>
                        <w:bottom w:val="none" w:sz="0" w:space="0" w:color="auto"/>
                        <w:right w:val="none" w:sz="0" w:space="0" w:color="auto"/>
                      </w:divBdr>
                      <w:divsChild>
                        <w:div w:id="125777074">
                          <w:marLeft w:val="0"/>
                          <w:marRight w:val="0"/>
                          <w:marTop w:val="0"/>
                          <w:marBottom w:val="0"/>
                          <w:divBdr>
                            <w:top w:val="none" w:sz="0" w:space="0" w:color="auto"/>
                            <w:left w:val="none" w:sz="0" w:space="0" w:color="auto"/>
                            <w:bottom w:val="none" w:sz="0" w:space="0" w:color="auto"/>
                            <w:right w:val="none" w:sz="0" w:space="0" w:color="auto"/>
                          </w:divBdr>
                          <w:divsChild>
                            <w:div w:id="1575506556">
                              <w:marLeft w:val="0"/>
                              <w:marRight w:val="0"/>
                              <w:marTop w:val="0"/>
                              <w:marBottom w:val="0"/>
                              <w:divBdr>
                                <w:top w:val="none" w:sz="0" w:space="0" w:color="auto"/>
                                <w:left w:val="none" w:sz="0" w:space="0" w:color="auto"/>
                                <w:bottom w:val="none" w:sz="0" w:space="0" w:color="auto"/>
                                <w:right w:val="none" w:sz="0" w:space="0" w:color="auto"/>
                              </w:divBdr>
                              <w:divsChild>
                                <w:div w:id="1983995524">
                                  <w:marLeft w:val="0"/>
                                  <w:marRight w:val="0"/>
                                  <w:marTop w:val="0"/>
                                  <w:marBottom w:val="75"/>
                                  <w:divBdr>
                                    <w:top w:val="none" w:sz="0" w:space="0" w:color="auto"/>
                                    <w:left w:val="none" w:sz="0" w:space="0" w:color="auto"/>
                                    <w:bottom w:val="none" w:sz="0" w:space="0" w:color="auto"/>
                                    <w:right w:val="none" w:sz="0" w:space="0" w:color="auto"/>
                                  </w:divBdr>
                                </w:div>
                                <w:div w:id="703333313">
                                  <w:marLeft w:val="0"/>
                                  <w:marRight w:val="0"/>
                                  <w:marTop w:val="0"/>
                                  <w:marBottom w:val="0"/>
                                  <w:divBdr>
                                    <w:top w:val="none" w:sz="0" w:space="0" w:color="auto"/>
                                    <w:left w:val="none" w:sz="0" w:space="0" w:color="auto"/>
                                    <w:bottom w:val="none" w:sz="0" w:space="0" w:color="auto"/>
                                    <w:right w:val="none" w:sz="0" w:space="0" w:color="auto"/>
                                  </w:divBdr>
                                  <w:divsChild>
                                    <w:div w:id="276647582">
                                      <w:marLeft w:val="0"/>
                                      <w:marRight w:val="0"/>
                                      <w:marTop w:val="300"/>
                                      <w:marBottom w:val="0"/>
                                      <w:divBdr>
                                        <w:top w:val="none" w:sz="0" w:space="0" w:color="auto"/>
                                        <w:left w:val="none" w:sz="0" w:space="0" w:color="auto"/>
                                        <w:bottom w:val="none" w:sz="0" w:space="0" w:color="auto"/>
                                        <w:right w:val="none" w:sz="0" w:space="0" w:color="auto"/>
                                      </w:divBdr>
                                    </w:div>
                                  </w:divsChild>
                                </w:div>
                                <w:div w:id="44578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15585">
                      <w:marLeft w:val="0"/>
                      <w:marRight w:val="0"/>
                      <w:marTop w:val="0"/>
                      <w:marBottom w:val="0"/>
                      <w:divBdr>
                        <w:top w:val="none" w:sz="0" w:space="0" w:color="auto"/>
                        <w:left w:val="none" w:sz="0" w:space="0" w:color="auto"/>
                        <w:bottom w:val="none" w:sz="0" w:space="0" w:color="auto"/>
                        <w:right w:val="none" w:sz="0" w:space="0" w:color="auto"/>
                      </w:divBdr>
                      <w:divsChild>
                        <w:div w:id="1221789978">
                          <w:marLeft w:val="0"/>
                          <w:marRight w:val="0"/>
                          <w:marTop w:val="0"/>
                          <w:marBottom w:val="0"/>
                          <w:divBdr>
                            <w:top w:val="none" w:sz="0" w:space="0" w:color="auto"/>
                            <w:left w:val="none" w:sz="0" w:space="0" w:color="auto"/>
                            <w:bottom w:val="none" w:sz="0" w:space="0" w:color="auto"/>
                            <w:right w:val="none" w:sz="0" w:space="0" w:color="auto"/>
                          </w:divBdr>
                          <w:divsChild>
                            <w:div w:id="1690641542">
                              <w:marLeft w:val="0"/>
                              <w:marRight w:val="0"/>
                              <w:marTop w:val="0"/>
                              <w:marBottom w:val="0"/>
                              <w:divBdr>
                                <w:top w:val="none" w:sz="0" w:space="0" w:color="auto"/>
                                <w:left w:val="none" w:sz="0" w:space="0" w:color="auto"/>
                                <w:bottom w:val="none" w:sz="0" w:space="0" w:color="auto"/>
                                <w:right w:val="none" w:sz="0" w:space="0" w:color="auto"/>
                              </w:divBdr>
                              <w:divsChild>
                                <w:div w:id="290483517">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442311865">
      <w:bodyDiv w:val="1"/>
      <w:marLeft w:val="0"/>
      <w:marRight w:val="0"/>
      <w:marTop w:val="0"/>
      <w:marBottom w:val="0"/>
      <w:divBdr>
        <w:top w:val="none" w:sz="0" w:space="0" w:color="auto"/>
        <w:left w:val="none" w:sz="0" w:space="0" w:color="auto"/>
        <w:bottom w:val="none" w:sz="0" w:space="0" w:color="auto"/>
        <w:right w:val="none" w:sz="0" w:space="0" w:color="auto"/>
      </w:divBdr>
      <w:divsChild>
        <w:div w:id="1396902702">
          <w:marLeft w:val="0"/>
          <w:marRight w:val="0"/>
          <w:marTop w:val="0"/>
          <w:marBottom w:val="75"/>
          <w:divBdr>
            <w:top w:val="none" w:sz="0" w:space="0" w:color="auto"/>
            <w:left w:val="none" w:sz="0" w:space="0" w:color="auto"/>
            <w:bottom w:val="none" w:sz="0" w:space="0" w:color="auto"/>
            <w:right w:val="none" w:sz="0" w:space="0" w:color="auto"/>
          </w:divBdr>
        </w:div>
        <w:div w:id="2126608116">
          <w:marLeft w:val="0"/>
          <w:marRight w:val="0"/>
          <w:marTop w:val="0"/>
          <w:marBottom w:val="0"/>
          <w:divBdr>
            <w:top w:val="none" w:sz="0" w:space="0" w:color="auto"/>
            <w:left w:val="none" w:sz="0" w:space="0" w:color="auto"/>
            <w:bottom w:val="none" w:sz="0" w:space="0" w:color="auto"/>
            <w:right w:val="none" w:sz="0" w:space="0" w:color="auto"/>
          </w:divBdr>
        </w:div>
      </w:divsChild>
    </w:div>
    <w:div w:id="728459021">
      <w:bodyDiv w:val="1"/>
      <w:marLeft w:val="0"/>
      <w:marRight w:val="0"/>
      <w:marTop w:val="0"/>
      <w:marBottom w:val="0"/>
      <w:divBdr>
        <w:top w:val="none" w:sz="0" w:space="0" w:color="auto"/>
        <w:left w:val="none" w:sz="0" w:space="0" w:color="auto"/>
        <w:bottom w:val="none" w:sz="0" w:space="0" w:color="auto"/>
        <w:right w:val="none" w:sz="0" w:space="0" w:color="auto"/>
      </w:divBdr>
      <w:divsChild>
        <w:div w:id="1959488254">
          <w:marLeft w:val="0"/>
          <w:marRight w:val="0"/>
          <w:marTop w:val="0"/>
          <w:marBottom w:val="0"/>
          <w:divBdr>
            <w:top w:val="none" w:sz="0" w:space="0" w:color="auto"/>
            <w:left w:val="none" w:sz="0" w:space="0" w:color="auto"/>
            <w:bottom w:val="none" w:sz="0" w:space="0" w:color="auto"/>
            <w:right w:val="none" w:sz="0" w:space="0" w:color="auto"/>
          </w:divBdr>
          <w:divsChild>
            <w:div w:id="1471174071">
              <w:marLeft w:val="0"/>
              <w:marRight w:val="0"/>
              <w:marTop w:val="0"/>
              <w:marBottom w:val="0"/>
              <w:divBdr>
                <w:top w:val="none" w:sz="0" w:space="0" w:color="auto"/>
                <w:left w:val="none" w:sz="0" w:space="0" w:color="auto"/>
                <w:bottom w:val="none" w:sz="0" w:space="0" w:color="auto"/>
                <w:right w:val="none" w:sz="0" w:space="0" w:color="auto"/>
              </w:divBdr>
              <w:divsChild>
                <w:div w:id="1612515988">
                  <w:marLeft w:val="0"/>
                  <w:marRight w:val="0"/>
                  <w:marTop w:val="0"/>
                  <w:marBottom w:val="0"/>
                  <w:divBdr>
                    <w:top w:val="none" w:sz="0" w:space="0" w:color="auto"/>
                    <w:left w:val="none" w:sz="0" w:space="0" w:color="auto"/>
                    <w:bottom w:val="none" w:sz="0" w:space="0" w:color="auto"/>
                    <w:right w:val="none" w:sz="0" w:space="0" w:color="auto"/>
                  </w:divBdr>
                  <w:divsChild>
                    <w:div w:id="594897376">
                      <w:marLeft w:val="0"/>
                      <w:marRight w:val="0"/>
                      <w:marTop w:val="0"/>
                      <w:marBottom w:val="0"/>
                      <w:divBdr>
                        <w:top w:val="none" w:sz="0" w:space="0" w:color="auto"/>
                        <w:left w:val="none" w:sz="0" w:space="0" w:color="auto"/>
                        <w:bottom w:val="none" w:sz="0" w:space="0" w:color="auto"/>
                        <w:right w:val="none" w:sz="0" w:space="0" w:color="auto"/>
                      </w:divBdr>
                      <w:divsChild>
                        <w:div w:id="474685493">
                          <w:marLeft w:val="0"/>
                          <w:marRight w:val="0"/>
                          <w:marTop w:val="0"/>
                          <w:marBottom w:val="0"/>
                          <w:divBdr>
                            <w:top w:val="none" w:sz="0" w:space="0" w:color="auto"/>
                            <w:left w:val="none" w:sz="0" w:space="0" w:color="auto"/>
                            <w:bottom w:val="none" w:sz="0" w:space="0" w:color="auto"/>
                            <w:right w:val="none" w:sz="0" w:space="0" w:color="auto"/>
                          </w:divBdr>
                          <w:divsChild>
                            <w:div w:id="1803115067">
                              <w:marLeft w:val="0"/>
                              <w:marRight w:val="0"/>
                              <w:marTop w:val="0"/>
                              <w:marBottom w:val="0"/>
                              <w:divBdr>
                                <w:top w:val="none" w:sz="0" w:space="0" w:color="auto"/>
                                <w:left w:val="none" w:sz="0" w:space="0" w:color="auto"/>
                                <w:bottom w:val="none" w:sz="0" w:space="0" w:color="auto"/>
                                <w:right w:val="none" w:sz="0" w:space="0" w:color="auto"/>
                              </w:divBdr>
                              <w:divsChild>
                                <w:div w:id="1415513793">
                                  <w:marLeft w:val="0"/>
                                  <w:marRight w:val="0"/>
                                  <w:marTop w:val="0"/>
                                  <w:marBottom w:val="75"/>
                                  <w:divBdr>
                                    <w:top w:val="none" w:sz="0" w:space="0" w:color="auto"/>
                                    <w:left w:val="none" w:sz="0" w:space="0" w:color="auto"/>
                                    <w:bottom w:val="none" w:sz="0" w:space="0" w:color="auto"/>
                                    <w:right w:val="none" w:sz="0" w:space="0" w:color="auto"/>
                                  </w:divBdr>
                                </w:div>
                                <w:div w:id="638846767">
                                  <w:marLeft w:val="0"/>
                                  <w:marRight w:val="0"/>
                                  <w:marTop w:val="0"/>
                                  <w:marBottom w:val="0"/>
                                  <w:divBdr>
                                    <w:top w:val="none" w:sz="0" w:space="0" w:color="auto"/>
                                    <w:left w:val="none" w:sz="0" w:space="0" w:color="auto"/>
                                    <w:bottom w:val="none" w:sz="0" w:space="0" w:color="auto"/>
                                    <w:right w:val="none" w:sz="0" w:space="0" w:color="auto"/>
                                  </w:divBdr>
                                  <w:divsChild>
                                    <w:div w:id="319575500">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 w:id="1179588009">
                                  <w:marLeft w:val="0"/>
                                  <w:marRight w:val="0"/>
                                  <w:marTop w:val="0"/>
                                  <w:marBottom w:val="0"/>
                                  <w:divBdr>
                                    <w:top w:val="none" w:sz="0" w:space="0" w:color="auto"/>
                                    <w:left w:val="none" w:sz="0" w:space="0" w:color="auto"/>
                                    <w:bottom w:val="none" w:sz="0" w:space="0" w:color="auto"/>
                                    <w:right w:val="none" w:sz="0" w:space="0" w:color="auto"/>
                                  </w:divBdr>
                                  <w:divsChild>
                                    <w:div w:id="312418536">
                                      <w:marLeft w:val="0"/>
                                      <w:marRight w:val="0"/>
                                      <w:marTop w:val="300"/>
                                      <w:marBottom w:val="0"/>
                                      <w:divBdr>
                                        <w:top w:val="none" w:sz="0" w:space="0" w:color="auto"/>
                                        <w:left w:val="none" w:sz="0" w:space="0" w:color="auto"/>
                                        <w:bottom w:val="none" w:sz="0" w:space="0" w:color="auto"/>
                                        <w:right w:val="none" w:sz="0" w:space="0" w:color="auto"/>
                                      </w:divBdr>
                                    </w:div>
                                    <w:div w:id="57288031">
                                      <w:marLeft w:val="0"/>
                                      <w:marRight w:val="0"/>
                                      <w:marTop w:val="300"/>
                                      <w:marBottom w:val="0"/>
                                      <w:divBdr>
                                        <w:top w:val="none" w:sz="0" w:space="0" w:color="auto"/>
                                        <w:left w:val="none" w:sz="0" w:space="0" w:color="auto"/>
                                        <w:bottom w:val="none" w:sz="0" w:space="0" w:color="auto"/>
                                        <w:right w:val="none" w:sz="0" w:space="0" w:color="auto"/>
                                      </w:divBdr>
                                    </w:div>
                                  </w:divsChild>
                                </w:div>
                                <w:div w:id="524444478">
                                  <w:marLeft w:val="0"/>
                                  <w:marRight w:val="0"/>
                                  <w:marTop w:val="0"/>
                                  <w:marBottom w:val="0"/>
                                  <w:divBdr>
                                    <w:top w:val="none" w:sz="0" w:space="0" w:color="auto"/>
                                    <w:left w:val="none" w:sz="0" w:space="0" w:color="auto"/>
                                    <w:bottom w:val="none" w:sz="0" w:space="0" w:color="auto"/>
                                    <w:right w:val="none" w:sz="0" w:space="0" w:color="auto"/>
                                  </w:divBdr>
                                  <w:divsChild>
                                    <w:div w:id="2140538080">
                                      <w:marLeft w:val="0"/>
                                      <w:marRight w:val="0"/>
                                      <w:marTop w:val="300"/>
                                      <w:marBottom w:val="0"/>
                                      <w:divBdr>
                                        <w:top w:val="none" w:sz="0" w:space="0" w:color="auto"/>
                                        <w:left w:val="none" w:sz="0" w:space="0" w:color="auto"/>
                                        <w:bottom w:val="none" w:sz="0" w:space="0" w:color="auto"/>
                                        <w:right w:val="none" w:sz="0" w:space="0" w:color="auto"/>
                                      </w:divBdr>
                                    </w:div>
                                  </w:divsChild>
                                </w:div>
                                <w:div w:id="16760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4401">
                      <w:marLeft w:val="0"/>
                      <w:marRight w:val="0"/>
                      <w:marTop w:val="0"/>
                      <w:marBottom w:val="0"/>
                      <w:divBdr>
                        <w:top w:val="none" w:sz="0" w:space="0" w:color="auto"/>
                        <w:left w:val="none" w:sz="0" w:space="0" w:color="auto"/>
                        <w:bottom w:val="none" w:sz="0" w:space="0" w:color="auto"/>
                        <w:right w:val="none" w:sz="0" w:space="0" w:color="auto"/>
                      </w:divBdr>
                      <w:divsChild>
                        <w:div w:id="49963304">
                          <w:marLeft w:val="0"/>
                          <w:marRight w:val="0"/>
                          <w:marTop w:val="0"/>
                          <w:marBottom w:val="0"/>
                          <w:divBdr>
                            <w:top w:val="none" w:sz="0" w:space="0" w:color="auto"/>
                            <w:left w:val="none" w:sz="0" w:space="0" w:color="auto"/>
                            <w:bottom w:val="none" w:sz="0" w:space="0" w:color="auto"/>
                            <w:right w:val="none" w:sz="0" w:space="0" w:color="auto"/>
                          </w:divBdr>
                          <w:divsChild>
                            <w:div w:id="439304260">
                              <w:marLeft w:val="0"/>
                              <w:marRight w:val="0"/>
                              <w:marTop w:val="0"/>
                              <w:marBottom w:val="0"/>
                              <w:divBdr>
                                <w:top w:val="none" w:sz="0" w:space="0" w:color="auto"/>
                                <w:left w:val="none" w:sz="0" w:space="0" w:color="auto"/>
                                <w:bottom w:val="none" w:sz="0" w:space="0" w:color="auto"/>
                                <w:right w:val="none" w:sz="0" w:space="0" w:color="auto"/>
                              </w:divBdr>
                              <w:divsChild>
                                <w:div w:id="1400135520">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1774278580">
      <w:bodyDiv w:val="1"/>
      <w:marLeft w:val="0"/>
      <w:marRight w:val="0"/>
      <w:marTop w:val="0"/>
      <w:marBottom w:val="0"/>
      <w:divBdr>
        <w:top w:val="none" w:sz="0" w:space="0" w:color="auto"/>
        <w:left w:val="none" w:sz="0" w:space="0" w:color="auto"/>
        <w:bottom w:val="none" w:sz="0" w:space="0" w:color="auto"/>
        <w:right w:val="none" w:sz="0" w:space="0" w:color="auto"/>
      </w:divBdr>
      <w:divsChild>
        <w:div w:id="248396400">
          <w:marLeft w:val="0"/>
          <w:marRight w:val="0"/>
          <w:marTop w:val="0"/>
          <w:marBottom w:val="0"/>
          <w:divBdr>
            <w:top w:val="none" w:sz="0" w:space="0" w:color="auto"/>
            <w:left w:val="none" w:sz="0" w:space="0" w:color="auto"/>
            <w:bottom w:val="none" w:sz="0" w:space="0" w:color="auto"/>
            <w:right w:val="none" w:sz="0" w:space="0" w:color="auto"/>
          </w:divBdr>
          <w:divsChild>
            <w:div w:id="158272733">
              <w:marLeft w:val="0"/>
              <w:marRight w:val="0"/>
              <w:marTop w:val="0"/>
              <w:marBottom w:val="0"/>
              <w:divBdr>
                <w:top w:val="none" w:sz="0" w:space="0" w:color="auto"/>
                <w:left w:val="none" w:sz="0" w:space="0" w:color="auto"/>
                <w:bottom w:val="none" w:sz="0" w:space="0" w:color="auto"/>
                <w:right w:val="none" w:sz="0" w:space="0" w:color="auto"/>
              </w:divBdr>
              <w:divsChild>
                <w:div w:id="1098016552">
                  <w:marLeft w:val="0"/>
                  <w:marRight w:val="0"/>
                  <w:marTop w:val="0"/>
                  <w:marBottom w:val="0"/>
                  <w:divBdr>
                    <w:top w:val="none" w:sz="0" w:space="0" w:color="auto"/>
                    <w:left w:val="none" w:sz="0" w:space="0" w:color="auto"/>
                    <w:bottom w:val="none" w:sz="0" w:space="0" w:color="auto"/>
                    <w:right w:val="none" w:sz="0" w:space="0" w:color="auto"/>
                  </w:divBdr>
                  <w:divsChild>
                    <w:div w:id="544685624">
                      <w:marLeft w:val="0"/>
                      <w:marRight w:val="0"/>
                      <w:marTop w:val="0"/>
                      <w:marBottom w:val="0"/>
                      <w:divBdr>
                        <w:top w:val="none" w:sz="0" w:space="0" w:color="auto"/>
                        <w:left w:val="none" w:sz="0" w:space="0" w:color="auto"/>
                        <w:bottom w:val="none" w:sz="0" w:space="0" w:color="auto"/>
                        <w:right w:val="none" w:sz="0" w:space="0" w:color="auto"/>
                      </w:divBdr>
                      <w:divsChild>
                        <w:div w:id="1682274697">
                          <w:marLeft w:val="0"/>
                          <w:marRight w:val="0"/>
                          <w:marTop w:val="0"/>
                          <w:marBottom w:val="0"/>
                          <w:divBdr>
                            <w:top w:val="none" w:sz="0" w:space="0" w:color="auto"/>
                            <w:left w:val="none" w:sz="0" w:space="0" w:color="auto"/>
                            <w:bottom w:val="none" w:sz="0" w:space="0" w:color="auto"/>
                            <w:right w:val="none" w:sz="0" w:space="0" w:color="auto"/>
                          </w:divBdr>
                          <w:divsChild>
                            <w:div w:id="906107251">
                              <w:marLeft w:val="0"/>
                              <w:marRight w:val="0"/>
                              <w:marTop w:val="0"/>
                              <w:marBottom w:val="0"/>
                              <w:divBdr>
                                <w:top w:val="none" w:sz="0" w:space="0" w:color="auto"/>
                                <w:left w:val="none" w:sz="0" w:space="0" w:color="auto"/>
                                <w:bottom w:val="none" w:sz="0" w:space="0" w:color="auto"/>
                                <w:right w:val="none" w:sz="0" w:space="0" w:color="auto"/>
                              </w:divBdr>
                              <w:divsChild>
                                <w:div w:id="1268924856">
                                  <w:marLeft w:val="0"/>
                                  <w:marRight w:val="0"/>
                                  <w:marTop w:val="0"/>
                                  <w:marBottom w:val="75"/>
                                  <w:divBdr>
                                    <w:top w:val="none" w:sz="0" w:space="0" w:color="auto"/>
                                    <w:left w:val="none" w:sz="0" w:space="0" w:color="auto"/>
                                    <w:bottom w:val="none" w:sz="0" w:space="0" w:color="auto"/>
                                    <w:right w:val="none" w:sz="0" w:space="0" w:color="auto"/>
                                  </w:divBdr>
                                </w:div>
                                <w:div w:id="1343313135">
                                  <w:marLeft w:val="0"/>
                                  <w:marRight w:val="0"/>
                                  <w:marTop w:val="0"/>
                                  <w:marBottom w:val="0"/>
                                  <w:divBdr>
                                    <w:top w:val="none" w:sz="0" w:space="0" w:color="auto"/>
                                    <w:left w:val="none" w:sz="0" w:space="0" w:color="auto"/>
                                    <w:bottom w:val="none" w:sz="0" w:space="0" w:color="auto"/>
                                    <w:right w:val="none" w:sz="0" w:space="0" w:color="auto"/>
                                  </w:divBdr>
                                  <w:divsChild>
                                    <w:div w:id="324095240">
                                      <w:marLeft w:val="0"/>
                                      <w:marRight w:val="0"/>
                                      <w:marTop w:val="0"/>
                                      <w:marBottom w:val="0"/>
                                      <w:divBdr>
                                        <w:top w:val="single" w:sz="6" w:space="0" w:color="C5C5C5"/>
                                        <w:left w:val="single" w:sz="6" w:space="0" w:color="C5C5C5"/>
                                        <w:bottom w:val="single" w:sz="6" w:space="0" w:color="C5C5C5"/>
                                        <w:right w:val="single" w:sz="6" w:space="0" w:color="C5C5C5"/>
                                      </w:divBdr>
                                      <w:divsChild>
                                        <w:div w:id="1078558292">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884171923">
                                  <w:marLeft w:val="0"/>
                                  <w:marRight w:val="0"/>
                                  <w:marTop w:val="0"/>
                                  <w:marBottom w:val="0"/>
                                  <w:divBdr>
                                    <w:top w:val="none" w:sz="0" w:space="0" w:color="auto"/>
                                    <w:left w:val="none" w:sz="0" w:space="0" w:color="auto"/>
                                    <w:bottom w:val="none" w:sz="0" w:space="0" w:color="auto"/>
                                    <w:right w:val="none" w:sz="0" w:space="0" w:color="auto"/>
                                  </w:divBdr>
                                </w:div>
                                <w:div w:id="1096560606">
                                  <w:marLeft w:val="0"/>
                                  <w:marRight w:val="0"/>
                                  <w:marTop w:val="0"/>
                                  <w:marBottom w:val="0"/>
                                  <w:divBdr>
                                    <w:top w:val="none" w:sz="0" w:space="0" w:color="auto"/>
                                    <w:left w:val="none" w:sz="0" w:space="0" w:color="auto"/>
                                    <w:bottom w:val="none" w:sz="0" w:space="0" w:color="auto"/>
                                    <w:right w:val="none" w:sz="0" w:space="0" w:color="auto"/>
                                  </w:divBdr>
                                </w:div>
                                <w:div w:id="268242137">
                                  <w:marLeft w:val="0"/>
                                  <w:marRight w:val="0"/>
                                  <w:marTop w:val="0"/>
                                  <w:marBottom w:val="0"/>
                                  <w:divBdr>
                                    <w:top w:val="none" w:sz="0" w:space="0" w:color="auto"/>
                                    <w:left w:val="none" w:sz="0" w:space="0" w:color="auto"/>
                                    <w:bottom w:val="none" w:sz="0" w:space="0" w:color="auto"/>
                                    <w:right w:val="none" w:sz="0" w:space="0" w:color="auto"/>
                                  </w:divBdr>
                                  <w:divsChild>
                                    <w:div w:id="1216547961">
                                      <w:marLeft w:val="0"/>
                                      <w:marRight w:val="0"/>
                                      <w:marTop w:val="0"/>
                                      <w:marBottom w:val="0"/>
                                      <w:divBdr>
                                        <w:top w:val="single" w:sz="6" w:space="0" w:color="C5C5C5"/>
                                        <w:left w:val="single" w:sz="6" w:space="0" w:color="C5C5C5"/>
                                        <w:bottom w:val="single" w:sz="6" w:space="0" w:color="C5C5C5"/>
                                        <w:right w:val="single" w:sz="6" w:space="0" w:color="C5C5C5"/>
                                      </w:divBdr>
                                      <w:divsChild>
                                        <w:div w:id="1717048050">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609850204">
                                  <w:marLeft w:val="0"/>
                                  <w:marRight w:val="0"/>
                                  <w:marTop w:val="0"/>
                                  <w:marBottom w:val="0"/>
                                  <w:divBdr>
                                    <w:top w:val="none" w:sz="0" w:space="0" w:color="auto"/>
                                    <w:left w:val="none" w:sz="0" w:space="0" w:color="auto"/>
                                    <w:bottom w:val="none" w:sz="0" w:space="0" w:color="auto"/>
                                    <w:right w:val="none" w:sz="0" w:space="0" w:color="auto"/>
                                  </w:divBdr>
                                  <w:divsChild>
                                    <w:div w:id="330566823">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220288545">
                      <w:marLeft w:val="0"/>
                      <w:marRight w:val="0"/>
                      <w:marTop w:val="0"/>
                      <w:marBottom w:val="0"/>
                      <w:divBdr>
                        <w:top w:val="none" w:sz="0" w:space="0" w:color="auto"/>
                        <w:left w:val="none" w:sz="0" w:space="0" w:color="auto"/>
                        <w:bottom w:val="none" w:sz="0" w:space="0" w:color="auto"/>
                        <w:right w:val="none" w:sz="0" w:space="0" w:color="auto"/>
                      </w:divBdr>
                      <w:divsChild>
                        <w:div w:id="39481539">
                          <w:marLeft w:val="0"/>
                          <w:marRight w:val="0"/>
                          <w:marTop w:val="0"/>
                          <w:marBottom w:val="0"/>
                          <w:divBdr>
                            <w:top w:val="none" w:sz="0" w:space="0" w:color="auto"/>
                            <w:left w:val="none" w:sz="0" w:space="0" w:color="auto"/>
                            <w:bottom w:val="none" w:sz="0" w:space="0" w:color="auto"/>
                            <w:right w:val="none" w:sz="0" w:space="0" w:color="auto"/>
                          </w:divBdr>
                          <w:divsChild>
                            <w:div w:id="1085414182">
                              <w:marLeft w:val="0"/>
                              <w:marRight w:val="0"/>
                              <w:marTop w:val="0"/>
                              <w:marBottom w:val="0"/>
                              <w:divBdr>
                                <w:top w:val="none" w:sz="0" w:space="0" w:color="auto"/>
                                <w:left w:val="none" w:sz="0" w:space="0" w:color="auto"/>
                                <w:bottom w:val="none" w:sz="0" w:space="0" w:color="auto"/>
                                <w:right w:val="none" w:sz="0" w:space="0" w:color="auto"/>
                              </w:divBdr>
                              <w:divsChild>
                                <w:div w:id="2105028646">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2052608540">
      <w:bodyDiv w:val="1"/>
      <w:marLeft w:val="0"/>
      <w:marRight w:val="0"/>
      <w:marTop w:val="0"/>
      <w:marBottom w:val="0"/>
      <w:divBdr>
        <w:top w:val="none" w:sz="0" w:space="0" w:color="auto"/>
        <w:left w:val="none" w:sz="0" w:space="0" w:color="auto"/>
        <w:bottom w:val="none" w:sz="0" w:space="0" w:color="auto"/>
        <w:right w:val="none" w:sz="0" w:space="0" w:color="auto"/>
      </w:divBdr>
      <w:divsChild>
        <w:div w:id="1572814041">
          <w:marLeft w:val="0"/>
          <w:marRight w:val="0"/>
          <w:marTop w:val="0"/>
          <w:marBottom w:val="0"/>
          <w:divBdr>
            <w:top w:val="none" w:sz="0" w:space="0" w:color="auto"/>
            <w:left w:val="none" w:sz="0" w:space="0" w:color="auto"/>
            <w:bottom w:val="none" w:sz="0" w:space="0" w:color="auto"/>
            <w:right w:val="none" w:sz="0" w:space="0" w:color="auto"/>
          </w:divBdr>
          <w:divsChild>
            <w:div w:id="1027559525">
              <w:marLeft w:val="0"/>
              <w:marRight w:val="0"/>
              <w:marTop w:val="0"/>
              <w:marBottom w:val="0"/>
              <w:divBdr>
                <w:top w:val="none" w:sz="0" w:space="0" w:color="auto"/>
                <w:left w:val="none" w:sz="0" w:space="0" w:color="auto"/>
                <w:bottom w:val="none" w:sz="0" w:space="0" w:color="auto"/>
                <w:right w:val="none" w:sz="0" w:space="0" w:color="auto"/>
              </w:divBdr>
              <w:divsChild>
                <w:div w:id="132992858">
                  <w:marLeft w:val="0"/>
                  <w:marRight w:val="0"/>
                  <w:marTop w:val="0"/>
                  <w:marBottom w:val="0"/>
                  <w:divBdr>
                    <w:top w:val="none" w:sz="0" w:space="0" w:color="auto"/>
                    <w:left w:val="none" w:sz="0" w:space="0" w:color="auto"/>
                    <w:bottom w:val="none" w:sz="0" w:space="0" w:color="auto"/>
                    <w:right w:val="none" w:sz="0" w:space="0" w:color="auto"/>
                  </w:divBdr>
                  <w:divsChild>
                    <w:div w:id="1446118065">
                      <w:marLeft w:val="0"/>
                      <w:marRight w:val="0"/>
                      <w:marTop w:val="0"/>
                      <w:marBottom w:val="0"/>
                      <w:divBdr>
                        <w:top w:val="none" w:sz="0" w:space="0" w:color="auto"/>
                        <w:left w:val="none" w:sz="0" w:space="0" w:color="auto"/>
                        <w:bottom w:val="none" w:sz="0" w:space="0" w:color="auto"/>
                        <w:right w:val="none" w:sz="0" w:space="0" w:color="auto"/>
                      </w:divBdr>
                      <w:divsChild>
                        <w:div w:id="172231416">
                          <w:marLeft w:val="0"/>
                          <w:marRight w:val="0"/>
                          <w:marTop w:val="0"/>
                          <w:marBottom w:val="0"/>
                          <w:divBdr>
                            <w:top w:val="none" w:sz="0" w:space="0" w:color="auto"/>
                            <w:left w:val="single" w:sz="6" w:space="9" w:color="C7CDD1"/>
                            <w:bottom w:val="none" w:sz="0" w:space="0" w:color="auto"/>
                            <w:right w:val="single" w:sz="6" w:space="9" w:color="C7CDD1"/>
                          </w:divBdr>
                          <w:divsChild>
                            <w:div w:id="1940065645">
                              <w:marLeft w:val="0"/>
                              <w:marRight w:val="0"/>
                              <w:marTop w:val="0"/>
                              <w:marBottom w:val="0"/>
                              <w:divBdr>
                                <w:top w:val="none" w:sz="0" w:space="0" w:color="auto"/>
                                <w:left w:val="none" w:sz="0" w:space="0" w:color="auto"/>
                                <w:bottom w:val="none" w:sz="0" w:space="0" w:color="auto"/>
                                <w:right w:val="none" w:sz="0" w:space="0" w:color="auto"/>
                              </w:divBdr>
                              <w:divsChild>
                                <w:div w:id="49886468">
                                  <w:marLeft w:val="0"/>
                                  <w:marRight w:val="0"/>
                                  <w:marTop w:val="0"/>
                                  <w:marBottom w:val="0"/>
                                  <w:divBdr>
                                    <w:top w:val="none" w:sz="0" w:space="0" w:color="auto"/>
                                    <w:left w:val="none" w:sz="0" w:space="0" w:color="auto"/>
                                    <w:bottom w:val="none" w:sz="0" w:space="0" w:color="auto"/>
                                    <w:right w:val="none" w:sz="0" w:space="0" w:color="auto"/>
                                  </w:divBdr>
                                  <w:divsChild>
                                    <w:div w:id="1931427517">
                                      <w:marLeft w:val="0"/>
                                      <w:marRight w:val="0"/>
                                      <w:marTop w:val="0"/>
                                      <w:marBottom w:val="0"/>
                                      <w:divBdr>
                                        <w:top w:val="none" w:sz="0" w:space="0" w:color="auto"/>
                                        <w:left w:val="none" w:sz="0" w:space="0" w:color="auto"/>
                                        <w:bottom w:val="none" w:sz="0" w:space="0" w:color="auto"/>
                                        <w:right w:val="none" w:sz="0" w:space="0" w:color="auto"/>
                                      </w:divBdr>
                                      <w:divsChild>
                                        <w:div w:id="967391064">
                                          <w:marLeft w:val="0"/>
                                          <w:marRight w:val="0"/>
                                          <w:marTop w:val="0"/>
                                          <w:marBottom w:val="75"/>
                                          <w:divBdr>
                                            <w:top w:val="none" w:sz="0" w:space="0" w:color="auto"/>
                                            <w:left w:val="none" w:sz="0" w:space="0" w:color="auto"/>
                                            <w:bottom w:val="none" w:sz="0" w:space="0" w:color="auto"/>
                                            <w:right w:val="none" w:sz="0" w:space="0" w:color="auto"/>
                                          </w:divBdr>
                                        </w:div>
                                        <w:div w:id="21303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329077">
                          <w:marLeft w:val="0"/>
                          <w:marRight w:val="0"/>
                          <w:marTop w:val="0"/>
                          <w:marBottom w:val="0"/>
                          <w:divBdr>
                            <w:top w:val="none" w:sz="0" w:space="0" w:color="auto"/>
                            <w:left w:val="none" w:sz="0" w:space="0" w:color="auto"/>
                            <w:bottom w:val="none" w:sz="0" w:space="0" w:color="auto"/>
                            <w:right w:val="none" w:sz="0" w:space="0" w:color="auto"/>
                          </w:divBdr>
                          <w:divsChild>
                            <w:div w:id="797532178">
                              <w:marLeft w:val="0"/>
                              <w:marRight w:val="0"/>
                              <w:marTop w:val="0"/>
                              <w:marBottom w:val="0"/>
                              <w:divBdr>
                                <w:top w:val="single" w:sz="6" w:space="9" w:color="C7CDD1"/>
                                <w:left w:val="single" w:sz="6" w:space="9" w:color="C7CDD1"/>
                                <w:bottom w:val="single" w:sz="6" w:space="9" w:color="C7CDD1"/>
                                <w:right w:val="single" w:sz="6" w:space="9" w:color="C7CDD1"/>
                              </w:divBdr>
                              <w:divsChild>
                                <w:div w:id="918707548">
                                  <w:marLeft w:val="0"/>
                                  <w:marRight w:val="0"/>
                                  <w:marTop w:val="0"/>
                                  <w:marBottom w:val="0"/>
                                  <w:divBdr>
                                    <w:top w:val="none" w:sz="0" w:space="0" w:color="auto"/>
                                    <w:left w:val="none" w:sz="0" w:space="0" w:color="auto"/>
                                    <w:bottom w:val="none" w:sz="0" w:space="0" w:color="auto"/>
                                    <w:right w:val="none" w:sz="0" w:space="0" w:color="auto"/>
                                  </w:divBdr>
                                  <w:divsChild>
                                    <w:div w:id="1694920742">
                                      <w:marLeft w:val="0"/>
                                      <w:marRight w:val="0"/>
                                      <w:marTop w:val="0"/>
                                      <w:marBottom w:val="0"/>
                                      <w:divBdr>
                                        <w:top w:val="none" w:sz="0" w:space="0" w:color="auto"/>
                                        <w:left w:val="none" w:sz="0" w:space="0" w:color="auto"/>
                                        <w:bottom w:val="none" w:sz="0" w:space="0" w:color="auto"/>
                                        <w:right w:val="none" w:sz="0" w:space="0" w:color="auto"/>
                                      </w:divBdr>
                                    </w:div>
                                    <w:div w:id="4572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60597">
                          <w:marLeft w:val="0"/>
                          <w:marRight w:val="0"/>
                          <w:marTop w:val="0"/>
                          <w:marBottom w:val="0"/>
                          <w:divBdr>
                            <w:top w:val="single" w:sz="6" w:space="0" w:color="C7CDD1"/>
                            <w:left w:val="single" w:sz="6" w:space="10" w:color="C7CDD1"/>
                            <w:bottom w:val="single" w:sz="6" w:space="0" w:color="C7CDD1"/>
                            <w:right w:val="single" w:sz="6" w:space="10" w:color="C7CDD1"/>
                          </w:divBdr>
                        </w:div>
                        <w:div w:id="800196667">
                          <w:marLeft w:val="0"/>
                          <w:marRight w:val="0"/>
                          <w:marTop w:val="0"/>
                          <w:marBottom w:val="0"/>
                          <w:divBdr>
                            <w:top w:val="none" w:sz="0" w:space="0" w:color="auto"/>
                            <w:left w:val="none" w:sz="0" w:space="0" w:color="auto"/>
                            <w:bottom w:val="none" w:sz="0" w:space="0" w:color="auto"/>
                            <w:right w:val="none" w:sz="0" w:space="0" w:color="auto"/>
                          </w:divBdr>
                          <w:divsChild>
                            <w:div w:id="1976833280">
                              <w:marLeft w:val="0"/>
                              <w:marRight w:val="0"/>
                              <w:marTop w:val="0"/>
                              <w:marBottom w:val="0"/>
                              <w:divBdr>
                                <w:top w:val="single" w:sz="36" w:space="5" w:color="F6D93C"/>
                                <w:left w:val="single" w:sz="36" w:space="0" w:color="F6D93C"/>
                                <w:bottom w:val="single" w:sz="36" w:space="5" w:color="F6D93C"/>
                                <w:right w:val="single" w:sz="36" w:space="5" w:color="F6D93C"/>
                              </w:divBdr>
                              <w:divsChild>
                                <w:div w:id="690883166">
                                  <w:marLeft w:val="0"/>
                                  <w:marRight w:val="0"/>
                                  <w:marTop w:val="0"/>
                                  <w:marBottom w:val="0"/>
                                  <w:divBdr>
                                    <w:top w:val="none" w:sz="0" w:space="0" w:color="auto"/>
                                    <w:left w:val="none" w:sz="0" w:space="0" w:color="auto"/>
                                    <w:bottom w:val="none" w:sz="0" w:space="0" w:color="auto"/>
                                    <w:right w:val="none" w:sz="0" w:space="0" w:color="auto"/>
                                  </w:divBdr>
                                  <w:divsChild>
                                    <w:div w:id="1020398557">
                                      <w:marLeft w:val="450"/>
                                      <w:marRight w:val="0"/>
                                      <w:marTop w:val="0"/>
                                      <w:marBottom w:val="0"/>
                                      <w:divBdr>
                                        <w:top w:val="none" w:sz="0" w:space="0" w:color="auto"/>
                                        <w:left w:val="none" w:sz="0" w:space="0" w:color="auto"/>
                                        <w:bottom w:val="none" w:sz="0" w:space="0" w:color="auto"/>
                                        <w:right w:val="none" w:sz="0" w:space="0" w:color="auto"/>
                                      </w:divBdr>
                                      <w:divsChild>
                                        <w:div w:id="1853257264">
                                          <w:marLeft w:val="0"/>
                                          <w:marRight w:val="0"/>
                                          <w:marTop w:val="0"/>
                                          <w:marBottom w:val="0"/>
                                          <w:divBdr>
                                            <w:top w:val="none" w:sz="0" w:space="0" w:color="auto"/>
                                            <w:left w:val="none" w:sz="0" w:space="0" w:color="auto"/>
                                            <w:bottom w:val="none" w:sz="0" w:space="0" w:color="auto"/>
                                            <w:right w:val="none" w:sz="0" w:space="0" w:color="auto"/>
                                          </w:divBdr>
                                        </w:div>
                                      </w:divsChild>
                                    </w:div>
                                    <w:div w:id="954169520">
                                      <w:marLeft w:val="0"/>
                                      <w:marRight w:val="0"/>
                                      <w:marTop w:val="0"/>
                                      <w:marBottom w:val="0"/>
                                      <w:divBdr>
                                        <w:top w:val="none" w:sz="0" w:space="0" w:color="auto"/>
                                        <w:left w:val="none" w:sz="0" w:space="0" w:color="auto"/>
                                        <w:bottom w:val="none" w:sz="0" w:space="0" w:color="auto"/>
                                        <w:right w:val="none" w:sz="0" w:space="0" w:color="auto"/>
                                      </w:divBdr>
                                    </w:div>
                                  </w:divsChild>
                                </w:div>
                                <w:div w:id="274869609">
                                  <w:marLeft w:val="0"/>
                                  <w:marRight w:val="0"/>
                                  <w:marTop w:val="0"/>
                                  <w:marBottom w:val="0"/>
                                  <w:divBdr>
                                    <w:top w:val="none" w:sz="0" w:space="0" w:color="auto"/>
                                    <w:left w:val="none" w:sz="0" w:space="0" w:color="auto"/>
                                    <w:bottom w:val="none" w:sz="0" w:space="0" w:color="auto"/>
                                    <w:right w:val="none" w:sz="0" w:space="0" w:color="auto"/>
                                  </w:divBdr>
                                  <w:divsChild>
                                    <w:div w:id="786511135">
                                      <w:marLeft w:val="0"/>
                                      <w:marRight w:val="0"/>
                                      <w:marTop w:val="0"/>
                                      <w:marBottom w:val="0"/>
                                      <w:divBdr>
                                        <w:top w:val="none" w:sz="0" w:space="0" w:color="auto"/>
                                        <w:left w:val="none" w:sz="0" w:space="0" w:color="auto"/>
                                        <w:bottom w:val="none" w:sz="0" w:space="0" w:color="auto"/>
                                        <w:right w:val="none" w:sz="0" w:space="0" w:color="auto"/>
                                      </w:divBdr>
                                    </w:div>
                                  </w:divsChild>
                                </w:div>
                                <w:div w:id="7306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24619">
                      <w:marLeft w:val="0"/>
                      <w:marRight w:val="0"/>
                      <w:marTop w:val="0"/>
                      <w:marBottom w:val="0"/>
                      <w:divBdr>
                        <w:top w:val="none" w:sz="0" w:space="0" w:color="auto"/>
                        <w:left w:val="none" w:sz="0" w:space="0" w:color="auto"/>
                        <w:bottom w:val="none" w:sz="0" w:space="0" w:color="auto"/>
                        <w:right w:val="none" w:sz="0" w:space="0" w:color="auto"/>
                      </w:divBdr>
                      <w:divsChild>
                        <w:div w:id="350763912">
                          <w:marLeft w:val="0"/>
                          <w:marRight w:val="0"/>
                          <w:marTop w:val="0"/>
                          <w:marBottom w:val="0"/>
                          <w:divBdr>
                            <w:top w:val="none" w:sz="0" w:space="0" w:color="auto"/>
                            <w:left w:val="none" w:sz="0" w:space="0" w:color="auto"/>
                            <w:bottom w:val="none" w:sz="0" w:space="0" w:color="auto"/>
                            <w:right w:val="none" w:sz="0" w:space="0" w:color="auto"/>
                          </w:divBdr>
                          <w:divsChild>
                            <w:div w:id="1242762518">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mberlain.instructure.com/courses/138330/pages/week-5-student-lesson-plan?module_item_id=20281975" TargetMode="External"/><Relationship Id="rId13" Type="http://schemas.openxmlformats.org/officeDocument/2006/relationships/hyperlink" Target="https://chamberlain.instructure.com/courses/138330/pages/week-5-student-lesson-plan?module_item_id=20281975" TargetMode="External"/><Relationship Id="rId18" Type="http://schemas.openxmlformats.org/officeDocument/2006/relationships/image" Target="media/image2.jpeg"/><Relationship Id="rId26" Type="http://schemas.openxmlformats.org/officeDocument/2006/relationships/hyperlink" Target="https://mychamberlain.sharepoint.com/sites/StudentResourceCenter/SitePages/DNP-Program-Page.aspx?source=https%3A%2F%2Fmychamberlain.sharepoint.com%2Fsites%2FStudentResourceCenter%2FSitePages%2FForms%2FGroup.aspx" TargetMode="External"/><Relationship Id="rId3" Type="http://schemas.openxmlformats.org/officeDocument/2006/relationships/settings" Target="settings.xml"/><Relationship Id="rId21" Type="http://schemas.openxmlformats.org/officeDocument/2006/relationships/hyperlink" Target="https://chamberlain.instructure.com/courses/138330/pages/week-5-lesson-2-%7C-genders-generations-and-global-diversity?module_item_id=20281984" TargetMode="External"/><Relationship Id="rId7" Type="http://schemas.openxmlformats.org/officeDocument/2006/relationships/hyperlink" Target="https://chamberlain.instructure.com/courses/138330/pages/week-5-student-lesson-plan?module_item_id=20281975" TargetMode="External"/><Relationship Id="rId12" Type="http://schemas.openxmlformats.org/officeDocument/2006/relationships/hyperlink" Target="https://chamberlain.instructure.com/courses/138330/pages/week-5-student-lesson-plan?module_item_id=20281975" TargetMode="External"/><Relationship Id="rId17" Type="http://schemas.openxmlformats.org/officeDocument/2006/relationships/image" Target="media/image1.png"/><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chamberlain.instructure.com/courses/138330/pages/week-5-lesson-1-%7C-promoting-inclusion-and-diversity-in-todays-complex-healthcare-environment?module_item_id=20281981" TargetMode="External"/><Relationship Id="rId20" Type="http://schemas.openxmlformats.org/officeDocument/2006/relationships/image" Target="media/image4.png"/><Relationship Id="rId29" Type="http://schemas.openxmlformats.org/officeDocument/2006/relationships/hyperlink" Target="https://chamberlain.instructure.com/courses/138330/discussion_topics/4914594?module_item_id=20281991" TargetMode="External"/><Relationship Id="rId1" Type="http://schemas.openxmlformats.org/officeDocument/2006/relationships/numbering" Target="numbering.xml"/><Relationship Id="rId6" Type="http://schemas.openxmlformats.org/officeDocument/2006/relationships/hyperlink" Target="https://chamberlain.instructure.com/courses/138330/pages/week-5-student-lesson-plan?module_item_id=20281975" TargetMode="External"/><Relationship Id="rId11" Type="http://schemas.openxmlformats.org/officeDocument/2006/relationships/hyperlink" Target="https://chamberlain.instructure.com/courses/138330/pages/week-5-student-lesson-plan?module_item_id=20281975" TargetMode="External"/><Relationship Id="rId24" Type="http://schemas.openxmlformats.org/officeDocument/2006/relationships/hyperlink" Target="https://chamberlain.instructure.com/courses/138330/pages/week-5-lesson-2-%7C-genders-generations-and-global-diversity?module_item_id=20281984" TargetMode="External"/><Relationship Id="rId32" Type="http://schemas.openxmlformats.org/officeDocument/2006/relationships/theme" Target="theme/theme1.xml"/><Relationship Id="rId5" Type="http://schemas.openxmlformats.org/officeDocument/2006/relationships/hyperlink" Target="https://chamberlain.instructure.com/courses/138330/pages/week-5-student-lesson-plan?module_item_id=20281975" TargetMode="External"/><Relationship Id="rId15" Type="http://schemas.openxmlformats.org/officeDocument/2006/relationships/hyperlink" Target="https://www.youtube.com/watch?v=m7tmsWN6uH0" TargetMode="External"/><Relationship Id="rId23" Type="http://schemas.openxmlformats.org/officeDocument/2006/relationships/image" Target="media/image5.png"/><Relationship Id="rId28" Type="http://schemas.openxmlformats.org/officeDocument/2006/relationships/hyperlink" Target="https://chamberlain.instructure.com/courses/138330/discussion_topics/4914594?module_item_id=20281991" TargetMode="External"/><Relationship Id="rId10" Type="http://schemas.openxmlformats.org/officeDocument/2006/relationships/hyperlink" Target="https://www.aonl.org/resources/nurse-leader-competencies" TargetMode="Externa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acnnursing.org/DNP/DNP-Essentials" TargetMode="External"/><Relationship Id="rId14" Type="http://schemas.openxmlformats.org/officeDocument/2006/relationships/hyperlink" Target="https://mychamberlain.sharepoint.com/sites/StudentResourceCenter/SitePages/Canvas--Grades.aspx" TargetMode="External"/><Relationship Id="rId22" Type="http://schemas.openxmlformats.org/officeDocument/2006/relationships/hyperlink" Target="https://chamberlain.instructure.com/courses/138330/pages/week-5-lesson-2-%7C-genders-generations-and-global-diversity?module_item_id=20281984" TargetMode="External"/><Relationship Id="rId27" Type="http://schemas.openxmlformats.org/officeDocument/2006/relationships/hyperlink" Target="https://chamberlain.instructure.com/courses/138330/discussion_topics/4914594?module_item_id=20281991" TargetMode="External"/><Relationship Id="rId30" Type="http://schemas.openxmlformats.org/officeDocument/2006/relationships/hyperlink" Target="https://chamberlain.instructure.com/courses/138330/discussion_topics/4914594?module_item_id=202819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2588</Words>
  <Characters>15341</Characters>
  <Application>Microsoft Office Word</Application>
  <DocSecurity>0</DocSecurity>
  <Lines>333</Lines>
  <Paragraphs>150</Paragraphs>
  <ScaleCrop>false</ScaleCrop>
  <Company/>
  <LinksUpToDate>false</LinksUpToDate>
  <CharactersWithSpaces>17865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Chinyere Uzoukwu</dc:creator>
  <cp:keywords/>
  <dc:description/>
  <cp:lastModifiedBy>Chinyere Uzoukwu</cp:lastModifiedBy>
  <cp:revision>1</cp:revision>
  <dcterms:created xsi:type="dcterms:W3CDTF">2024-01-23T21:48:00Z</dcterms:created>
  <dcterms:modified xsi:type="dcterms:W3CDTF">2024-01-23T21:52:00Z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7f81f708-a788-44f5-a5f4-dfa869c36b97</vt:lpwstr>
  </property>
</Properties>
</file>