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E86" w:rsidRDefault="00AE0E86" w:rsidP="00AE0E86">
      <w:pPr>
        <w:spacing w:after="0" w:line="480" w:lineRule="auto"/>
        <w:rPr>
          <w:rFonts w:ascii="Times New Roman" w:eastAsia="Calibri" w:hAnsi="Times New Roman" w:cs="Times New Roman"/>
          <w:b/>
          <w:bCs/>
          <w:kern w:val="0"/>
          <w:sz w:val="24"/>
          <w:szCs w:val="24"/>
          <w:lang w:val="en-US"/>
        </w:rPr>
      </w:pPr>
    </w:p>
    <w:p w:rsidR="00AE0E86" w:rsidRDefault="00AE0E86" w:rsidP="00AE0E86">
      <w:pPr>
        <w:spacing w:after="0" w:line="480" w:lineRule="auto"/>
        <w:rPr>
          <w:rFonts w:ascii="Times New Roman" w:eastAsia="Calibri" w:hAnsi="Times New Roman" w:cs="Times New Roman"/>
          <w:b/>
          <w:bCs/>
          <w:kern w:val="0"/>
          <w:sz w:val="24"/>
          <w:szCs w:val="24"/>
          <w:lang w:val="en-US"/>
        </w:rPr>
      </w:pPr>
    </w:p>
    <w:p w:rsidR="00AE0E86" w:rsidRDefault="00AE0E86" w:rsidP="00AE0E86">
      <w:pPr>
        <w:spacing w:after="0" w:line="480" w:lineRule="auto"/>
        <w:rPr>
          <w:rFonts w:ascii="Times New Roman" w:eastAsia="Calibri" w:hAnsi="Times New Roman" w:cs="Times New Roman"/>
          <w:b/>
          <w:bCs/>
          <w:kern w:val="0"/>
          <w:sz w:val="24"/>
          <w:szCs w:val="24"/>
          <w:lang w:val="en-US"/>
        </w:rPr>
      </w:pPr>
    </w:p>
    <w:p w:rsidR="00AE0E86" w:rsidRDefault="00AE0E86" w:rsidP="00AE0E86">
      <w:pPr>
        <w:spacing w:after="0" w:line="480" w:lineRule="auto"/>
        <w:rPr>
          <w:rFonts w:ascii="Times New Roman" w:eastAsia="Calibri" w:hAnsi="Times New Roman" w:cs="Times New Roman"/>
          <w:b/>
          <w:bCs/>
          <w:kern w:val="0"/>
          <w:sz w:val="24"/>
          <w:szCs w:val="24"/>
          <w:lang w:val="en-US"/>
        </w:rPr>
      </w:pPr>
    </w:p>
    <w:p w:rsidR="00AE0E86" w:rsidRDefault="00AE0E86" w:rsidP="00AE0E86">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Argumentative Client</w:t>
      </w:r>
    </w:p>
    <w:p w:rsidR="00AE0E86" w:rsidRDefault="00AE0E86" w:rsidP="00AE0E86">
      <w:pPr>
        <w:spacing w:after="0" w:line="480" w:lineRule="auto"/>
        <w:jc w:val="center"/>
        <w:rPr>
          <w:rFonts w:ascii="Times New Roman" w:eastAsia="Calibri" w:hAnsi="Times New Roman" w:cs="Times New Roman"/>
          <w:kern w:val="0"/>
          <w:sz w:val="24"/>
          <w:szCs w:val="24"/>
          <w:lang w:val="en-US"/>
        </w:rPr>
      </w:pPr>
    </w:p>
    <w:p w:rsidR="00AE0E86" w:rsidRDefault="00AE0E86" w:rsidP="00AE0E86">
      <w:pPr>
        <w:spacing w:after="0" w:line="480" w:lineRule="auto"/>
        <w:jc w:val="center"/>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Student's Name</w:t>
      </w:r>
    </w:p>
    <w:p w:rsidR="00AE0E86" w:rsidRDefault="00AE0E86" w:rsidP="00AE0E86">
      <w:pPr>
        <w:spacing w:after="0" w:line="480" w:lineRule="auto"/>
        <w:jc w:val="center"/>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Institutional Affiliation</w:t>
      </w:r>
    </w:p>
    <w:p w:rsidR="00AE0E86" w:rsidRDefault="00AE0E86" w:rsidP="00AE0E86">
      <w:pPr>
        <w:spacing w:after="0" w:line="480" w:lineRule="auto"/>
        <w:jc w:val="center"/>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Course Number and Name</w:t>
      </w:r>
    </w:p>
    <w:p w:rsidR="00AE0E86" w:rsidRDefault="00AE0E86" w:rsidP="00AE0E86">
      <w:pPr>
        <w:spacing w:after="0" w:line="480" w:lineRule="auto"/>
        <w:jc w:val="center"/>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Instructor's Name</w:t>
      </w:r>
    </w:p>
    <w:p w:rsidR="00AE0E86" w:rsidRDefault="00AE0E86" w:rsidP="00AE0E86">
      <w:pPr>
        <w:spacing w:after="0" w:line="480" w:lineRule="auto"/>
        <w:jc w:val="center"/>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Due Date</w:t>
      </w:r>
    </w:p>
    <w:p w:rsidR="00AE0E86" w:rsidRPr="00310964" w:rsidRDefault="00AE0E86" w:rsidP="00310964">
      <w:pPr>
        <w:spacing w:after="0" w:line="480" w:lineRule="auto"/>
        <w:jc w:val="center"/>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br w:type="page"/>
      </w:r>
    </w:p>
    <w:p w:rsidR="00AE0E86" w:rsidRDefault="00AE0E86" w:rsidP="00AE0E86">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Argumentative Client</w:t>
      </w:r>
    </w:p>
    <w:p w:rsidR="00AE0E86" w:rsidRDefault="00310964" w:rsidP="005C3471">
      <w:pPr>
        <w:tabs>
          <w:tab w:val="left" w:pos="4530"/>
        </w:tabs>
        <w:spacing w:after="0" w:line="480" w:lineRule="auto"/>
        <w:ind w:firstLine="720"/>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Scenario Depicting an Interaction between an NP and a Client</w:t>
      </w:r>
    </w:p>
    <w:p w:rsidR="00C916B8" w:rsidRPr="00C25506" w:rsidRDefault="00B51A7A" w:rsidP="00C916B8">
      <w:pPr>
        <w:tabs>
          <w:tab w:val="left" w:pos="4530"/>
        </w:tabs>
        <w:spacing w:after="0" w:line="480" w:lineRule="auto"/>
        <w:rPr>
          <w:rFonts w:ascii="Times New Roman" w:eastAsia="Times New Roman" w:hAnsi="Times New Roman" w:cs="Times New Roman"/>
          <w:bCs/>
          <w:kern w:val="0"/>
          <w:sz w:val="24"/>
          <w:szCs w:val="24"/>
          <w:lang w:val="en-US"/>
        </w:rPr>
      </w:pPr>
      <w:r>
        <w:rPr>
          <w:rFonts w:ascii="Times New Roman" w:eastAsia="Times New Roman" w:hAnsi="Times New Roman" w:cs="Times New Roman"/>
          <w:bCs/>
          <w:kern w:val="0"/>
          <w:sz w:val="24"/>
          <w:szCs w:val="24"/>
          <w:lang w:val="en-US"/>
        </w:rPr>
        <w:t xml:space="preserve">            </w:t>
      </w:r>
      <w:r w:rsidR="00C916B8" w:rsidRPr="00C25506">
        <w:rPr>
          <w:rFonts w:ascii="Times New Roman" w:eastAsia="Times New Roman" w:hAnsi="Times New Roman" w:cs="Times New Roman"/>
          <w:bCs/>
          <w:kern w:val="0"/>
          <w:sz w:val="24"/>
          <w:szCs w:val="24"/>
          <w:lang w:val="en-US"/>
        </w:rPr>
        <w:t>An elderly woman walks in with her daughter to the facility for assistance regarding her health</w:t>
      </w:r>
      <w:r w:rsidR="009F4A75">
        <w:rPr>
          <w:rFonts w:ascii="Times New Roman" w:eastAsia="Times New Roman" w:hAnsi="Times New Roman" w:cs="Times New Roman"/>
          <w:bCs/>
          <w:kern w:val="0"/>
          <w:sz w:val="24"/>
          <w:szCs w:val="24"/>
          <w:lang w:val="en-US"/>
        </w:rPr>
        <w:t xml:space="preserve"> as she had earlier collapsed in their home</w:t>
      </w:r>
      <w:r w:rsidR="00C916B8" w:rsidRPr="00C25506">
        <w:rPr>
          <w:rFonts w:ascii="Times New Roman" w:eastAsia="Times New Roman" w:hAnsi="Times New Roman" w:cs="Times New Roman"/>
          <w:bCs/>
          <w:kern w:val="0"/>
          <w:sz w:val="24"/>
          <w:szCs w:val="24"/>
          <w:lang w:val="en-US"/>
        </w:rPr>
        <w:t xml:space="preserve">. The client is said to be fond of eating unhealthy food such as having too much processed food with high fat. </w:t>
      </w:r>
      <w:r w:rsidR="00B169FE">
        <w:rPr>
          <w:rFonts w:ascii="Times New Roman" w:eastAsia="Times New Roman" w:hAnsi="Times New Roman" w:cs="Times New Roman"/>
          <w:bCs/>
          <w:kern w:val="0"/>
          <w:sz w:val="24"/>
          <w:szCs w:val="24"/>
          <w:lang w:val="en-US"/>
        </w:rPr>
        <w:t>Based</w:t>
      </w:r>
      <w:r w:rsidR="00C25506" w:rsidRPr="00C25506">
        <w:rPr>
          <w:rFonts w:ascii="Times New Roman" w:eastAsia="Times New Roman" w:hAnsi="Times New Roman" w:cs="Times New Roman"/>
          <w:bCs/>
          <w:kern w:val="0"/>
          <w:sz w:val="24"/>
          <w:szCs w:val="24"/>
          <w:lang w:val="en-US"/>
        </w:rPr>
        <w:t xml:space="preserve"> the informati</w:t>
      </w:r>
      <w:r w:rsidR="00C25506">
        <w:rPr>
          <w:rFonts w:ascii="Times New Roman" w:eastAsia="Times New Roman" w:hAnsi="Times New Roman" w:cs="Times New Roman"/>
          <w:bCs/>
          <w:kern w:val="0"/>
          <w:sz w:val="24"/>
          <w:szCs w:val="24"/>
          <w:lang w:val="en-US"/>
        </w:rPr>
        <w:t>on gotten from her daughter, the NP de</w:t>
      </w:r>
      <w:r w:rsidR="003673DB">
        <w:rPr>
          <w:rFonts w:ascii="Times New Roman" w:eastAsia="Times New Roman" w:hAnsi="Times New Roman" w:cs="Times New Roman"/>
          <w:bCs/>
          <w:kern w:val="0"/>
          <w:sz w:val="24"/>
          <w:szCs w:val="24"/>
          <w:lang w:val="en-US"/>
        </w:rPr>
        <w:t>cides to conduct some tests and sits do</w:t>
      </w:r>
      <w:r w:rsidR="00073E3C">
        <w:rPr>
          <w:rFonts w:ascii="Times New Roman" w:eastAsia="Times New Roman" w:hAnsi="Times New Roman" w:cs="Times New Roman"/>
          <w:bCs/>
          <w:kern w:val="0"/>
          <w:sz w:val="24"/>
          <w:szCs w:val="24"/>
          <w:lang w:val="en-US"/>
        </w:rPr>
        <w:t xml:space="preserve">wn the client before the test results are out. </w:t>
      </w:r>
      <w:r w:rsidR="00723B24">
        <w:rPr>
          <w:rFonts w:ascii="Times New Roman" w:eastAsia="Times New Roman" w:hAnsi="Times New Roman" w:cs="Times New Roman"/>
          <w:bCs/>
          <w:kern w:val="0"/>
          <w:sz w:val="24"/>
          <w:szCs w:val="24"/>
          <w:lang w:val="en-US"/>
        </w:rPr>
        <w:t xml:space="preserve">However, the </w:t>
      </w:r>
      <w:r w:rsidR="008A6D25">
        <w:rPr>
          <w:rFonts w:ascii="Times New Roman" w:eastAsia="Times New Roman" w:hAnsi="Times New Roman" w:cs="Times New Roman"/>
          <w:bCs/>
          <w:kern w:val="0"/>
          <w:sz w:val="24"/>
          <w:szCs w:val="24"/>
          <w:lang w:val="en-US"/>
        </w:rPr>
        <w:t xml:space="preserve">client </w:t>
      </w:r>
      <w:r w:rsidR="00117965">
        <w:rPr>
          <w:rFonts w:ascii="Times New Roman" w:eastAsia="Times New Roman" w:hAnsi="Times New Roman" w:cs="Times New Roman"/>
          <w:bCs/>
          <w:kern w:val="0"/>
          <w:sz w:val="24"/>
          <w:szCs w:val="24"/>
          <w:lang w:val="en-US"/>
        </w:rPr>
        <w:t>does not agree to</w:t>
      </w:r>
      <w:r w:rsidR="00B56C7C">
        <w:rPr>
          <w:rFonts w:ascii="Times New Roman" w:eastAsia="Times New Roman" w:hAnsi="Times New Roman" w:cs="Times New Roman"/>
          <w:bCs/>
          <w:kern w:val="0"/>
          <w:sz w:val="24"/>
          <w:szCs w:val="24"/>
          <w:lang w:val="en-US"/>
        </w:rPr>
        <w:t xml:space="preserve"> the possible results claiming that she is fine. </w:t>
      </w:r>
      <w:r w:rsidR="00FC6FAB">
        <w:rPr>
          <w:rFonts w:ascii="Times New Roman" w:eastAsia="Times New Roman" w:hAnsi="Times New Roman" w:cs="Times New Roman"/>
          <w:bCs/>
          <w:kern w:val="0"/>
          <w:sz w:val="24"/>
          <w:szCs w:val="24"/>
          <w:lang w:val="en-US"/>
        </w:rPr>
        <w:t xml:space="preserve">The NP attempts to use all approaches possible to show her the danger signs from her blood pressure levels to her pulse rate but the client says that her levels have been the same because she takes </w:t>
      </w:r>
      <w:r w:rsidR="00496834">
        <w:rPr>
          <w:rFonts w:ascii="Times New Roman" w:eastAsia="Times New Roman" w:hAnsi="Times New Roman" w:cs="Times New Roman"/>
          <w:bCs/>
          <w:kern w:val="0"/>
          <w:sz w:val="24"/>
          <w:szCs w:val="24"/>
          <w:lang w:val="en-US"/>
        </w:rPr>
        <w:t xml:space="preserve">the test each week. </w:t>
      </w:r>
      <w:r w:rsidR="00485E51">
        <w:rPr>
          <w:rFonts w:ascii="Times New Roman" w:eastAsia="Times New Roman" w:hAnsi="Times New Roman" w:cs="Times New Roman"/>
          <w:bCs/>
          <w:kern w:val="0"/>
          <w:sz w:val="24"/>
          <w:szCs w:val="24"/>
          <w:lang w:val="en-US"/>
        </w:rPr>
        <w:t xml:space="preserve">Nothing seems to be working out for the NP as the professional attempts to </w:t>
      </w:r>
      <w:r w:rsidR="00953C5B">
        <w:rPr>
          <w:rFonts w:ascii="Times New Roman" w:eastAsia="Times New Roman" w:hAnsi="Times New Roman" w:cs="Times New Roman"/>
          <w:bCs/>
          <w:kern w:val="0"/>
          <w:sz w:val="24"/>
          <w:szCs w:val="24"/>
          <w:lang w:val="en-US"/>
        </w:rPr>
        <w:t xml:space="preserve">inform her of the necessary measures to take even before other tests results come in to confirm her health status. The client’s daughter also tries to demonstrate the essence of the </w:t>
      </w:r>
      <w:r w:rsidR="00AE01DF">
        <w:rPr>
          <w:rFonts w:ascii="Times New Roman" w:eastAsia="Times New Roman" w:hAnsi="Times New Roman" w:cs="Times New Roman"/>
          <w:bCs/>
          <w:kern w:val="0"/>
          <w:sz w:val="24"/>
          <w:szCs w:val="24"/>
          <w:lang w:val="en-US"/>
        </w:rPr>
        <w:t xml:space="preserve">intervention but the client maintains her stand that she is only fatigued and needs some basic medication to sooth her body. </w:t>
      </w:r>
    </w:p>
    <w:p w:rsidR="00DF2DAB" w:rsidRDefault="00173D33" w:rsidP="005C3471">
      <w:pPr>
        <w:tabs>
          <w:tab w:val="left" w:pos="4530"/>
        </w:tabs>
        <w:spacing w:after="0" w:line="480" w:lineRule="auto"/>
        <w:ind w:firstLine="720"/>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Client’s Challenging Behaviors Related to the Topic Assigned</w:t>
      </w:r>
    </w:p>
    <w:p w:rsidR="00DF2DAB" w:rsidRPr="00554012" w:rsidRDefault="00DF2DAB" w:rsidP="00310964">
      <w:pPr>
        <w:tabs>
          <w:tab w:val="left" w:pos="4530"/>
        </w:tabs>
        <w:spacing w:after="0" w:line="480" w:lineRule="auto"/>
        <w:ind w:firstLine="720"/>
        <w:rPr>
          <w:rFonts w:ascii="Times New Roman" w:eastAsia="Times New Roman" w:hAnsi="Times New Roman" w:cs="Times New Roman"/>
          <w:bCs/>
          <w:kern w:val="0"/>
          <w:sz w:val="24"/>
          <w:szCs w:val="24"/>
          <w:lang w:val="en-US"/>
        </w:rPr>
      </w:pPr>
      <w:r w:rsidRPr="00554012">
        <w:rPr>
          <w:rFonts w:ascii="Times New Roman" w:eastAsia="Times New Roman" w:hAnsi="Times New Roman" w:cs="Times New Roman"/>
          <w:bCs/>
          <w:kern w:val="0"/>
          <w:sz w:val="24"/>
          <w:szCs w:val="24"/>
          <w:lang w:val="en-US"/>
        </w:rPr>
        <w:t xml:space="preserve">The exchange between the client and NP indicates that the client is argumentative. </w:t>
      </w:r>
      <w:r w:rsidR="00554012">
        <w:rPr>
          <w:rFonts w:ascii="Times New Roman" w:eastAsia="Times New Roman" w:hAnsi="Times New Roman" w:cs="Times New Roman"/>
          <w:bCs/>
          <w:kern w:val="0"/>
          <w:sz w:val="24"/>
          <w:szCs w:val="24"/>
          <w:lang w:val="en-US"/>
        </w:rPr>
        <w:t xml:space="preserve">This is because the client does not agree to anything suggested by the NP and is not willing to change her lifestyle behavior to accommodate </w:t>
      </w:r>
      <w:r w:rsidR="008F191C">
        <w:rPr>
          <w:rFonts w:ascii="Times New Roman" w:eastAsia="Times New Roman" w:hAnsi="Times New Roman" w:cs="Times New Roman"/>
          <w:bCs/>
          <w:kern w:val="0"/>
          <w:sz w:val="24"/>
          <w:szCs w:val="24"/>
          <w:lang w:val="en-US"/>
        </w:rPr>
        <w:t>healthy</w:t>
      </w:r>
      <w:r w:rsidR="00554012">
        <w:rPr>
          <w:rFonts w:ascii="Times New Roman" w:eastAsia="Times New Roman" w:hAnsi="Times New Roman" w:cs="Times New Roman"/>
          <w:bCs/>
          <w:kern w:val="0"/>
          <w:sz w:val="24"/>
          <w:szCs w:val="24"/>
          <w:lang w:val="en-US"/>
        </w:rPr>
        <w:t xml:space="preserve"> </w:t>
      </w:r>
      <w:r w:rsidR="008F191C">
        <w:rPr>
          <w:rFonts w:ascii="Times New Roman" w:eastAsia="Times New Roman" w:hAnsi="Times New Roman" w:cs="Times New Roman"/>
          <w:bCs/>
          <w:kern w:val="0"/>
          <w:sz w:val="24"/>
          <w:szCs w:val="24"/>
          <w:lang w:val="en-US"/>
        </w:rPr>
        <w:t>tendencies</w:t>
      </w:r>
      <w:r w:rsidR="00B628AC">
        <w:rPr>
          <w:rFonts w:ascii="Times New Roman" w:eastAsia="Times New Roman" w:hAnsi="Times New Roman" w:cs="Times New Roman"/>
          <w:bCs/>
          <w:kern w:val="0"/>
          <w:sz w:val="24"/>
          <w:szCs w:val="24"/>
          <w:lang w:val="en-US"/>
        </w:rPr>
        <w:t xml:space="preserve">. </w:t>
      </w:r>
      <w:r w:rsidR="00115919">
        <w:rPr>
          <w:rFonts w:ascii="Times New Roman" w:eastAsia="Times New Roman" w:hAnsi="Times New Roman" w:cs="Times New Roman"/>
          <w:bCs/>
          <w:kern w:val="0"/>
          <w:sz w:val="24"/>
          <w:szCs w:val="24"/>
          <w:lang w:val="en-US"/>
        </w:rPr>
        <w:t xml:space="preserve">For this reason, the client’s challenging behaviors include being argumentative and rigid. Such behaviors imply that the client is not willing to cooperate and does not accommodate any </w:t>
      </w:r>
      <w:r w:rsidR="00635FB6">
        <w:rPr>
          <w:rFonts w:ascii="Times New Roman" w:eastAsia="Times New Roman" w:hAnsi="Times New Roman" w:cs="Times New Roman"/>
          <w:bCs/>
          <w:kern w:val="0"/>
          <w:sz w:val="24"/>
          <w:szCs w:val="24"/>
          <w:lang w:val="en-US"/>
        </w:rPr>
        <w:t xml:space="preserve">form of help or suggestion regarding her health and well-being. </w:t>
      </w:r>
      <w:r w:rsidR="005F4D4A">
        <w:rPr>
          <w:rFonts w:ascii="Times New Roman" w:eastAsia="Times New Roman" w:hAnsi="Times New Roman" w:cs="Times New Roman"/>
          <w:bCs/>
          <w:kern w:val="0"/>
          <w:sz w:val="24"/>
          <w:szCs w:val="24"/>
          <w:lang w:val="en-US"/>
        </w:rPr>
        <w:t>Consequently, the challenging behaviors portrayed by the client and related t</w:t>
      </w:r>
      <w:r w:rsidR="006D1AB0">
        <w:rPr>
          <w:rFonts w:ascii="Times New Roman" w:eastAsia="Times New Roman" w:hAnsi="Times New Roman" w:cs="Times New Roman"/>
          <w:bCs/>
          <w:kern w:val="0"/>
          <w:sz w:val="24"/>
          <w:szCs w:val="24"/>
          <w:lang w:val="en-US"/>
        </w:rPr>
        <w:t xml:space="preserve">o the topic include not being able to accommodate any suggestions or </w:t>
      </w:r>
      <w:r w:rsidR="006D1AB0">
        <w:rPr>
          <w:rFonts w:ascii="Times New Roman" w:eastAsia="Times New Roman" w:hAnsi="Times New Roman" w:cs="Times New Roman"/>
          <w:bCs/>
          <w:kern w:val="0"/>
          <w:sz w:val="24"/>
          <w:szCs w:val="24"/>
          <w:lang w:val="en-US"/>
        </w:rPr>
        <w:lastRenderedPageBreak/>
        <w:t>interventions towards their health</w:t>
      </w:r>
      <w:r w:rsidR="00DB6BEB">
        <w:rPr>
          <w:rFonts w:ascii="Times New Roman" w:eastAsia="Times New Roman" w:hAnsi="Times New Roman" w:cs="Times New Roman"/>
          <w:bCs/>
          <w:kern w:val="0"/>
          <w:sz w:val="24"/>
          <w:szCs w:val="24"/>
          <w:lang w:val="en-US"/>
        </w:rPr>
        <w:t xml:space="preserve">, while demonstrating that they do not need any assistance apart from the one they suggest. </w:t>
      </w:r>
    </w:p>
    <w:p w:rsidR="00173D33" w:rsidRDefault="00BD7312" w:rsidP="005C3471">
      <w:pPr>
        <w:tabs>
          <w:tab w:val="left" w:pos="4530"/>
        </w:tabs>
        <w:spacing w:after="0" w:line="480" w:lineRule="auto"/>
        <w:ind w:firstLine="720"/>
        <w:jc w:val="center"/>
        <w:rPr>
          <w:rFonts w:ascii="Times New Roman" w:eastAsia="Times New Roman" w:hAnsi="Times New Roman" w:cs="Times New Roman"/>
          <w:b/>
          <w:bCs/>
          <w:kern w:val="0"/>
          <w:sz w:val="24"/>
          <w:szCs w:val="24"/>
          <w:lang w:val="en-US"/>
        </w:rPr>
      </w:pPr>
      <w:bookmarkStart w:id="0" w:name="_GoBack"/>
      <w:r>
        <w:rPr>
          <w:rFonts w:ascii="Times New Roman" w:eastAsia="Times New Roman" w:hAnsi="Times New Roman" w:cs="Times New Roman"/>
          <w:b/>
          <w:bCs/>
          <w:kern w:val="0"/>
          <w:sz w:val="24"/>
          <w:szCs w:val="24"/>
          <w:lang w:val="en-US"/>
        </w:rPr>
        <w:t>Potential Impact of Client’s Behavior on the Client-Provider Relationship</w:t>
      </w:r>
    </w:p>
    <w:bookmarkEnd w:id="0"/>
    <w:p w:rsidR="00150C95" w:rsidRPr="00150C95" w:rsidRDefault="00150C95" w:rsidP="00150C95">
      <w:pPr>
        <w:tabs>
          <w:tab w:val="left" w:pos="4530"/>
        </w:tabs>
        <w:spacing w:after="0" w:line="480" w:lineRule="auto"/>
        <w:ind w:firstLine="720"/>
        <w:rPr>
          <w:rFonts w:ascii="Times New Roman" w:eastAsia="Times New Roman" w:hAnsi="Times New Roman" w:cs="Times New Roman"/>
          <w:bCs/>
          <w:kern w:val="0"/>
          <w:sz w:val="24"/>
          <w:szCs w:val="24"/>
          <w:lang w:val="en-US"/>
        </w:rPr>
      </w:pPr>
      <w:r w:rsidRPr="00150C95">
        <w:rPr>
          <w:rFonts w:ascii="Times New Roman" w:eastAsia="Times New Roman" w:hAnsi="Times New Roman" w:cs="Times New Roman"/>
          <w:bCs/>
          <w:kern w:val="0"/>
          <w:sz w:val="24"/>
          <w:szCs w:val="24"/>
          <w:lang w:val="en-US"/>
        </w:rPr>
        <w:t>Healthcare providers have a significant role to play by ensuring that pa</w:t>
      </w:r>
      <w:r w:rsidR="005278F8">
        <w:rPr>
          <w:rFonts w:ascii="Times New Roman" w:eastAsia="Times New Roman" w:hAnsi="Times New Roman" w:cs="Times New Roman"/>
          <w:bCs/>
          <w:kern w:val="0"/>
          <w:sz w:val="24"/>
          <w:szCs w:val="24"/>
          <w:lang w:val="en-US"/>
        </w:rPr>
        <w:t xml:space="preserve">tients receive quality and informed care. </w:t>
      </w:r>
      <w:r w:rsidR="00BE425B">
        <w:rPr>
          <w:rFonts w:ascii="Times New Roman" w:eastAsia="Times New Roman" w:hAnsi="Times New Roman" w:cs="Times New Roman"/>
          <w:bCs/>
          <w:kern w:val="0"/>
          <w:sz w:val="24"/>
          <w:szCs w:val="24"/>
          <w:lang w:val="en-US"/>
        </w:rPr>
        <w:t xml:space="preserve">However, patients with argumentative behaviors similar to the one presented in the scenario could make it challenging to </w:t>
      </w:r>
      <w:r w:rsidR="00F63641">
        <w:rPr>
          <w:rFonts w:ascii="Times New Roman" w:eastAsia="Times New Roman" w:hAnsi="Times New Roman" w:cs="Times New Roman"/>
          <w:bCs/>
          <w:kern w:val="0"/>
          <w:sz w:val="24"/>
          <w:szCs w:val="24"/>
          <w:lang w:val="en-US"/>
        </w:rPr>
        <w:t xml:space="preserve">experience positive health outcomes. This is because </w:t>
      </w:r>
      <w:r w:rsidR="00CB4B02">
        <w:rPr>
          <w:rFonts w:ascii="Times New Roman" w:eastAsia="Times New Roman" w:hAnsi="Times New Roman" w:cs="Times New Roman"/>
          <w:bCs/>
          <w:kern w:val="0"/>
          <w:sz w:val="24"/>
          <w:szCs w:val="24"/>
          <w:lang w:val="en-US"/>
        </w:rPr>
        <w:t xml:space="preserve">of the notion that they are right and that </w:t>
      </w:r>
      <w:r w:rsidR="0089003D">
        <w:rPr>
          <w:rFonts w:ascii="Times New Roman" w:eastAsia="Times New Roman" w:hAnsi="Times New Roman" w:cs="Times New Roman"/>
          <w:bCs/>
          <w:kern w:val="0"/>
          <w:sz w:val="24"/>
          <w:szCs w:val="24"/>
          <w:lang w:val="en-US"/>
        </w:rPr>
        <w:t>healthcare providers should not act like they want to ‘own’ the clients’ bo</w:t>
      </w:r>
      <w:r w:rsidR="003A6562">
        <w:rPr>
          <w:rFonts w:ascii="Times New Roman" w:eastAsia="Times New Roman" w:hAnsi="Times New Roman" w:cs="Times New Roman"/>
          <w:bCs/>
          <w:kern w:val="0"/>
          <w:sz w:val="24"/>
          <w:szCs w:val="24"/>
          <w:lang w:val="en-US"/>
        </w:rPr>
        <w:t>d</w:t>
      </w:r>
      <w:r w:rsidR="0089003D">
        <w:rPr>
          <w:rFonts w:ascii="Times New Roman" w:eastAsia="Times New Roman" w:hAnsi="Times New Roman" w:cs="Times New Roman"/>
          <w:bCs/>
          <w:kern w:val="0"/>
          <w:sz w:val="24"/>
          <w:szCs w:val="24"/>
          <w:lang w:val="en-US"/>
        </w:rPr>
        <w:t xml:space="preserve">ies. </w:t>
      </w:r>
      <w:r w:rsidR="000728BF">
        <w:rPr>
          <w:rFonts w:ascii="Times New Roman" w:eastAsia="Times New Roman" w:hAnsi="Times New Roman" w:cs="Times New Roman"/>
          <w:bCs/>
          <w:kern w:val="0"/>
          <w:sz w:val="24"/>
          <w:szCs w:val="24"/>
          <w:lang w:val="en-US"/>
        </w:rPr>
        <w:t xml:space="preserve">The client’s behavior does not accommodate insights about their health from the healthcare provider, making their </w:t>
      </w:r>
      <w:r w:rsidR="00321827">
        <w:rPr>
          <w:rFonts w:ascii="Times New Roman" w:eastAsia="Times New Roman" w:hAnsi="Times New Roman" w:cs="Times New Roman"/>
          <w:bCs/>
          <w:kern w:val="0"/>
          <w:sz w:val="24"/>
          <w:szCs w:val="24"/>
          <w:lang w:val="en-US"/>
        </w:rPr>
        <w:t xml:space="preserve">relationship </w:t>
      </w:r>
      <w:r w:rsidR="00BB100A">
        <w:rPr>
          <w:rFonts w:ascii="Times New Roman" w:eastAsia="Times New Roman" w:hAnsi="Times New Roman" w:cs="Times New Roman"/>
          <w:bCs/>
          <w:kern w:val="0"/>
          <w:sz w:val="24"/>
          <w:szCs w:val="24"/>
          <w:lang w:val="en-US"/>
        </w:rPr>
        <w:t xml:space="preserve">unhealthy and unproductive. </w:t>
      </w:r>
      <w:r w:rsidR="00C05C1A">
        <w:rPr>
          <w:rFonts w:ascii="Times New Roman" w:eastAsia="Times New Roman" w:hAnsi="Times New Roman" w:cs="Times New Roman"/>
          <w:bCs/>
          <w:kern w:val="0"/>
          <w:sz w:val="24"/>
          <w:szCs w:val="24"/>
          <w:lang w:val="en-US"/>
        </w:rPr>
        <w:t xml:space="preserve">According to </w:t>
      </w:r>
      <w:r w:rsidR="0091282A" w:rsidRPr="00C12AA8">
        <w:rPr>
          <w:rFonts w:ascii="Times New Roman" w:hAnsi="Times New Roman" w:cs="Times New Roman"/>
          <w:color w:val="222222"/>
          <w:sz w:val="24"/>
          <w:szCs w:val="24"/>
          <w:shd w:val="clear" w:color="auto" w:fill="FFFFFF"/>
        </w:rPr>
        <w:t>Molina-Mula</w:t>
      </w:r>
      <w:r w:rsidR="0091282A">
        <w:rPr>
          <w:rFonts w:ascii="Times New Roman" w:eastAsia="Times New Roman" w:hAnsi="Times New Roman" w:cs="Times New Roman"/>
          <w:bCs/>
          <w:kern w:val="0"/>
          <w:sz w:val="24"/>
          <w:szCs w:val="24"/>
          <w:lang w:val="en-US"/>
        </w:rPr>
        <w:t xml:space="preserve"> &amp; </w:t>
      </w:r>
      <w:r w:rsidR="0008551E" w:rsidRPr="00C12AA8">
        <w:rPr>
          <w:rFonts w:ascii="Times New Roman" w:hAnsi="Times New Roman" w:cs="Times New Roman"/>
          <w:color w:val="222222"/>
          <w:sz w:val="24"/>
          <w:szCs w:val="24"/>
          <w:shd w:val="clear" w:color="auto" w:fill="FFFFFF"/>
        </w:rPr>
        <w:t>Gallo-Estrada</w:t>
      </w:r>
      <w:r w:rsidR="0008551E">
        <w:rPr>
          <w:rFonts w:ascii="Times New Roman" w:eastAsia="Times New Roman" w:hAnsi="Times New Roman" w:cs="Times New Roman"/>
          <w:bCs/>
          <w:kern w:val="0"/>
          <w:sz w:val="24"/>
          <w:szCs w:val="24"/>
          <w:lang w:val="en-US"/>
        </w:rPr>
        <w:t xml:space="preserve"> </w:t>
      </w:r>
      <w:r w:rsidR="00C05C1A">
        <w:rPr>
          <w:rFonts w:ascii="Times New Roman" w:eastAsia="Times New Roman" w:hAnsi="Times New Roman" w:cs="Times New Roman"/>
          <w:bCs/>
          <w:kern w:val="0"/>
          <w:sz w:val="24"/>
          <w:szCs w:val="24"/>
          <w:lang w:val="en-US"/>
        </w:rPr>
        <w:t>(</w:t>
      </w:r>
      <w:r w:rsidR="0008551E">
        <w:rPr>
          <w:rFonts w:ascii="Times New Roman" w:eastAsia="Times New Roman" w:hAnsi="Times New Roman" w:cs="Times New Roman"/>
          <w:bCs/>
          <w:kern w:val="0"/>
          <w:sz w:val="24"/>
          <w:szCs w:val="24"/>
          <w:lang w:val="en-US"/>
        </w:rPr>
        <w:t>2020</w:t>
      </w:r>
      <w:r w:rsidR="00C05C1A">
        <w:rPr>
          <w:rFonts w:ascii="Times New Roman" w:eastAsia="Times New Roman" w:hAnsi="Times New Roman" w:cs="Times New Roman"/>
          <w:bCs/>
          <w:kern w:val="0"/>
          <w:sz w:val="24"/>
          <w:szCs w:val="24"/>
          <w:lang w:val="en-US"/>
        </w:rPr>
        <w:t xml:space="preserve">), </w:t>
      </w:r>
      <w:r w:rsidR="005A2844">
        <w:rPr>
          <w:rFonts w:ascii="Times New Roman" w:eastAsia="Times New Roman" w:hAnsi="Times New Roman" w:cs="Times New Roman"/>
          <w:bCs/>
          <w:kern w:val="0"/>
          <w:sz w:val="24"/>
          <w:szCs w:val="24"/>
          <w:lang w:val="en-US"/>
        </w:rPr>
        <w:t xml:space="preserve">nurse-patient relationships should be built on trust and understanding so that the patient can make informed decisions regarding their health. </w:t>
      </w:r>
      <w:r w:rsidR="00FE6E06">
        <w:rPr>
          <w:rFonts w:ascii="Times New Roman" w:eastAsia="Times New Roman" w:hAnsi="Times New Roman" w:cs="Times New Roman"/>
          <w:bCs/>
          <w:kern w:val="0"/>
          <w:sz w:val="24"/>
          <w:szCs w:val="24"/>
          <w:lang w:val="en-US"/>
        </w:rPr>
        <w:t xml:space="preserve">The impact of client’s behavior on client-provider relationship focuses on </w:t>
      </w:r>
      <w:r w:rsidR="000935F2">
        <w:rPr>
          <w:rFonts w:ascii="Times New Roman" w:eastAsia="Times New Roman" w:hAnsi="Times New Roman" w:cs="Times New Roman"/>
          <w:bCs/>
          <w:kern w:val="0"/>
          <w:sz w:val="24"/>
          <w:szCs w:val="24"/>
          <w:lang w:val="en-US"/>
        </w:rPr>
        <w:t xml:space="preserve">poor health outcomes and the lack of making informed choices during the diagnosis and treatment </w:t>
      </w:r>
      <w:r w:rsidR="00BC6B1D">
        <w:rPr>
          <w:rFonts w:ascii="Times New Roman" w:eastAsia="Times New Roman" w:hAnsi="Times New Roman" w:cs="Times New Roman"/>
          <w:bCs/>
          <w:kern w:val="0"/>
          <w:sz w:val="24"/>
          <w:szCs w:val="24"/>
          <w:lang w:val="en-US"/>
        </w:rPr>
        <w:t xml:space="preserve">process. </w:t>
      </w:r>
    </w:p>
    <w:p w:rsidR="00113B7D" w:rsidRDefault="007C2973" w:rsidP="005C3471">
      <w:pPr>
        <w:tabs>
          <w:tab w:val="left" w:pos="4530"/>
        </w:tabs>
        <w:spacing w:after="0" w:line="480" w:lineRule="auto"/>
        <w:ind w:firstLine="720"/>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Techniques to Enhance Communication with the Client and Address the Client’s</w:t>
      </w:r>
    </w:p>
    <w:p w:rsidR="00FB3DB6" w:rsidRDefault="007C2973" w:rsidP="005C3471">
      <w:pPr>
        <w:tabs>
          <w:tab w:val="left" w:pos="4530"/>
        </w:tabs>
        <w:spacing w:after="0" w:line="480" w:lineRule="auto"/>
        <w:ind w:firstLine="720"/>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Behavior</w:t>
      </w:r>
    </w:p>
    <w:p w:rsidR="00FB3DB6" w:rsidRPr="001D4F6A" w:rsidRDefault="007F64FF" w:rsidP="00310964">
      <w:pPr>
        <w:tabs>
          <w:tab w:val="left" w:pos="4530"/>
        </w:tabs>
        <w:spacing w:after="0" w:line="480" w:lineRule="auto"/>
        <w:ind w:firstLine="720"/>
        <w:rPr>
          <w:rFonts w:ascii="Times New Roman" w:eastAsia="Times New Roman" w:hAnsi="Times New Roman" w:cs="Times New Roman"/>
          <w:bCs/>
          <w:kern w:val="0"/>
          <w:sz w:val="24"/>
          <w:szCs w:val="24"/>
          <w:lang w:val="en-US"/>
        </w:rPr>
      </w:pPr>
      <w:r w:rsidRPr="001D4F6A">
        <w:rPr>
          <w:rFonts w:ascii="Times New Roman" w:eastAsia="Times New Roman" w:hAnsi="Times New Roman" w:cs="Times New Roman"/>
          <w:bCs/>
          <w:kern w:val="0"/>
          <w:sz w:val="24"/>
          <w:szCs w:val="24"/>
          <w:lang w:val="en-US"/>
        </w:rPr>
        <w:t>Effective communication between patients and heal</w:t>
      </w:r>
      <w:r w:rsidR="001D4F6A" w:rsidRPr="001D4F6A">
        <w:rPr>
          <w:rFonts w:ascii="Times New Roman" w:eastAsia="Times New Roman" w:hAnsi="Times New Roman" w:cs="Times New Roman"/>
          <w:bCs/>
          <w:kern w:val="0"/>
          <w:sz w:val="24"/>
          <w:szCs w:val="24"/>
          <w:lang w:val="en-US"/>
        </w:rPr>
        <w:t>th</w:t>
      </w:r>
      <w:r w:rsidR="00055F30">
        <w:rPr>
          <w:rFonts w:ascii="Times New Roman" w:eastAsia="Times New Roman" w:hAnsi="Times New Roman" w:cs="Times New Roman"/>
          <w:bCs/>
          <w:kern w:val="0"/>
          <w:sz w:val="24"/>
          <w:szCs w:val="24"/>
          <w:lang w:val="en-US"/>
        </w:rPr>
        <w:t xml:space="preserve">care providers is crucial </w:t>
      </w:r>
      <w:r w:rsidR="003235C1">
        <w:rPr>
          <w:rFonts w:ascii="Times New Roman" w:eastAsia="Times New Roman" w:hAnsi="Times New Roman" w:cs="Times New Roman"/>
          <w:bCs/>
          <w:kern w:val="0"/>
          <w:sz w:val="24"/>
          <w:szCs w:val="24"/>
          <w:lang w:val="en-US"/>
        </w:rPr>
        <w:t xml:space="preserve">to allow for an easier </w:t>
      </w:r>
      <w:r w:rsidR="00C05366">
        <w:rPr>
          <w:rFonts w:ascii="Times New Roman" w:eastAsia="Times New Roman" w:hAnsi="Times New Roman" w:cs="Times New Roman"/>
          <w:bCs/>
          <w:kern w:val="0"/>
          <w:sz w:val="24"/>
          <w:szCs w:val="24"/>
          <w:lang w:val="en-US"/>
        </w:rPr>
        <w:t>understanding</w:t>
      </w:r>
      <w:r w:rsidR="003235C1">
        <w:rPr>
          <w:rFonts w:ascii="Times New Roman" w:eastAsia="Times New Roman" w:hAnsi="Times New Roman" w:cs="Times New Roman"/>
          <w:bCs/>
          <w:kern w:val="0"/>
          <w:sz w:val="24"/>
          <w:szCs w:val="24"/>
          <w:lang w:val="en-US"/>
        </w:rPr>
        <w:t xml:space="preserve"> and effective decision-making processes</w:t>
      </w:r>
      <w:r w:rsidR="00C05366">
        <w:rPr>
          <w:rFonts w:ascii="Times New Roman" w:eastAsia="Times New Roman" w:hAnsi="Times New Roman" w:cs="Times New Roman"/>
          <w:bCs/>
          <w:kern w:val="0"/>
          <w:sz w:val="24"/>
          <w:szCs w:val="24"/>
          <w:lang w:val="en-US"/>
        </w:rPr>
        <w:t xml:space="preserve"> during treatment. </w:t>
      </w:r>
      <w:r w:rsidR="00345E0B">
        <w:rPr>
          <w:rFonts w:ascii="Times New Roman" w:eastAsia="Times New Roman" w:hAnsi="Times New Roman" w:cs="Times New Roman"/>
          <w:bCs/>
          <w:kern w:val="0"/>
          <w:sz w:val="24"/>
          <w:szCs w:val="24"/>
          <w:lang w:val="en-US"/>
        </w:rPr>
        <w:t xml:space="preserve">However, some patients may be argumentative and </w:t>
      </w:r>
      <w:r w:rsidR="00F37B5D">
        <w:rPr>
          <w:rFonts w:ascii="Times New Roman" w:eastAsia="Times New Roman" w:hAnsi="Times New Roman" w:cs="Times New Roman"/>
          <w:bCs/>
          <w:kern w:val="0"/>
          <w:sz w:val="24"/>
          <w:szCs w:val="24"/>
          <w:lang w:val="en-US"/>
        </w:rPr>
        <w:t xml:space="preserve">be reluctant towards taking the provider’s suggestions. One of the techniques to enhance communication is active listening which works by first listening to the client and then making some adjustments to their requests by quoting facts and reason behind a particular intervention. </w:t>
      </w:r>
      <w:r w:rsidR="007E531B">
        <w:rPr>
          <w:rFonts w:ascii="Times New Roman" w:eastAsia="Times New Roman" w:hAnsi="Times New Roman" w:cs="Times New Roman"/>
          <w:bCs/>
          <w:kern w:val="0"/>
          <w:sz w:val="24"/>
          <w:szCs w:val="24"/>
          <w:lang w:val="en-US"/>
        </w:rPr>
        <w:t>Information exchange from the provider to the clie</w:t>
      </w:r>
      <w:r w:rsidR="00776C8C">
        <w:rPr>
          <w:rFonts w:ascii="Times New Roman" w:eastAsia="Times New Roman" w:hAnsi="Times New Roman" w:cs="Times New Roman"/>
          <w:bCs/>
          <w:kern w:val="0"/>
          <w:sz w:val="24"/>
          <w:szCs w:val="24"/>
          <w:lang w:val="en-US"/>
        </w:rPr>
        <w:t>nt and vice versa can aid in making medical decisions to improve health outcomes</w:t>
      </w:r>
      <w:r w:rsidR="007C048C">
        <w:rPr>
          <w:rFonts w:ascii="Times New Roman" w:eastAsia="Times New Roman" w:hAnsi="Times New Roman" w:cs="Times New Roman"/>
          <w:bCs/>
          <w:kern w:val="0"/>
          <w:sz w:val="24"/>
          <w:szCs w:val="24"/>
          <w:lang w:val="en-US"/>
        </w:rPr>
        <w:t xml:space="preserve"> (</w:t>
      </w:r>
      <w:r w:rsidR="007C048C" w:rsidRPr="00EB45C3">
        <w:rPr>
          <w:rFonts w:ascii="Times New Roman" w:hAnsi="Times New Roman" w:cs="Times New Roman"/>
          <w:color w:val="222222"/>
          <w:sz w:val="24"/>
          <w:szCs w:val="24"/>
          <w:shd w:val="clear" w:color="auto" w:fill="FFFFFF"/>
        </w:rPr>
        <w:t>Sharkiya</w:t>
      </w:r>
      <w:r w:rsidR="008369D7">
        <w:rPr>
          <w:rFonts w:ascii="Times New Roman" w:hAnsi="Times New Roman" w:cs="Times New Roman"/>
          <w:color w:val="222222"/>
          <w:sz w:val="24"/>
          <w:szCs w:val="24"/>
          <w:shd w:val="clear" w:color="auto" w:fill="FFFFFF"/>
        </w:rPr>
        <w:t>, 202</w:t>
      </w:r>
      <w:r w:rsidR="009C6B49">
        <w:rPr>
          <w:rFonts w:ascii="Times New Roman" w:hAnsi="Times New Roman" w:cs="Times New Roman"/>
          <w:color w:val="222222"/>
          <w:sz w:val="24"/>
          <w:szCs w:val="24"/>
          <w:shd w:val="clear" w:color="auto" w:fill="FFFFFF"/>
        </w:rPr>
        <w:t>3</w:t>
      </w:r>
      <w:r w:rsidR="008369D7">
        <w:rPr>
          <w:rFonts w:ascii="Times New Roman" w:hAnsi="Times New Roman" w:cs="Times New Roman"/>
          <w:color w:val="222222"/>
          <w:sz w:val="24"/>
          <w:szCs w:val="24"/>
          <w:shd w:val="clear" w:color="auto" w:fill="FFFFFF"/>
        </w:rPr>
        <w:t>)</w:t>
      </w:r>
      <w:r w:rsidR="00776C8C">
        <w:rPr>
          <w:rFonts w:ascii="Times New Roman" w:eastAsia="Times New Roman" w:hAnsi="Times New Roman" w:cs="Times New Roman"/>
          <w:bCs/>
          <w:kern w:val="0"/>
          <w:sz w:val="24"/>
          <w:szCs w:val="24"/>
          <w:lang w:val="en-US"/>
        </w:rPr>
        <w:t xml:space="preserve">. </w:t>
      </w:r>
      <w:r w:rsidR="003177CA">
        <w:rPr>
          <w:rFonts w:ascii="Times New Roman" w:eastAsia="Times New Roman" w:hAnsi="Times New Roman" w:cs="Times New Roman"/>
          <w:bCs/>
          <w:kern w:val="0"/>
          <w:sz w:val="24"/>
          <w:szCs w:val="24"/>
          <w:lang w:val="en-US"/>
        </w:rPr>
        <w:t xml:space="preserve">Another technique </w:t>
      </w:r>
      <w:r w:rsidR="008B7E05">
        <w:rPr>
          <w:rFonts w:ascii="Times New Roman" w:eastAsia="Times New Roman" w:hAnsi="Times New Roman" w:cs="Times New Roman"/>
          <w:bCs/>
          <w:kern w:val="0"/>
          <w:sz w:val="24"/>
          <w:szCs w:val="24"/>
          <w:lang w:val="en-US"/>
        </w:rPr>
        <w:t>is restating</w:t>
      </w:r>
      <w:r w:rsidR="00276603">
        <w:rPr>
          <w:rFonts w:ascii="Times New Roman" w:eastAsia="Times New Roman" w:hAnsi="Times New Roman" w:cs="Times New Roman"/>
          <w:bCs/>
          <w:kern w:val="0"/>
          <w:sz w:val="24"/>
          <w:szCs w:val="24"/>
          <w:lang w:val="en-US"/>
        </w:rPr>
        <w:t xml:space="preserve"> what the client</w:t>
      </w:r>
      <w:r w:rsidR="000F4EAC">
        <w:rPr>
          <w:rFonts w:ascii="Times New Roman" w:eastAsia="Times New Roman" w:hAnsi="Times New Roman" w:cs="Times New Roman"/>
          <w:bCs/>
          <w:kern w:val="0"/>
          <w:sz w:val="24"/>
          <w:szCs w:val="24"/>
          <w:lang w:val="en-US"/>
        </w:rPr>
        <w:t xml:space="preserve"> is trying to explain and asking questions to </w:t>
      </w:r>
      <w:r w:rsidR="00276603">
        <w:rPr>
          <w:rFonts w:ascii="Times New Roman" w:eastAsia="Times New Roman" w:hAnsi="Times New Roman" w:cs="Times New Roman"/>
          <w:bCs/>
          <w:kern w:val="0"/>
          <w:sz w:val="24"/>
          <w:szCs w:val="24"/>
          <w:lang w:val="en-US"/>
        </w:rPr>
        <w:t xml:space="preserve">indicate </w:t>
      </w:r>
      <w:r w:rsidR="00276603">
        <w:rPr>
          <w:rFonts w:ascii="Times New Roman" w:eastAsia="Times New Roman" w:hAnsi="Times New Roman" w:cs="Times New Roman"/>
          <w:bCs/>
          <w:kern w:val="0"/>
          <w:sz w:val="24"/>
          <w:szCs w:val="24"/>
          <w:lang w:val="en-US"/>
        </w:rPr>
        <w:lastRenderedPageBreak/>
        <w:t xml:space="preserve">an understanding of their feelings and expressions. </w:t>
      </w:r>
      <w:r w:rsidR="004C50F8">
        <w:rPr>
          <w:rFonts w:ascii="Times New Roman" w:eastAsia="Times New Roman" w:hAnsi="Times New Roman" w:cs="Times New Roman"/>
          <w:bCs/>
          <w:kern w:val="0"/>
          <w:sz w:val="24"/>
          <w:szCs w:val="24"/>
          <w:lang w:val="en-US"/>
        </w:rPr>
        <w:t xml:space="preserve">Such a technique will help in </w:t>
      </w:r>
      <w:r w:rsidR="00F2229C">
        <w:rPr>
          <w:rFonts w:ascii="Times New Roman" w:eastAsia="Times New Roman" w:hAnsi="Times New Roman" w:cs="Times New Roman"/>
          <w:bCs/>
          <w:kern w:val="0"/>
          <w:sz w:val="24"/>
          <w:szCs w:val="24"/>
          <w:lang w:val="en-US"/>
        </w:rPr>
        <w:t xml:space="preserve">providing solutions while communicating the importance of specific interventions to </w:t>
      </w:r>
      <w:r w:rsidR="00310084">
        <w:rPr>
          <w:rFonts w:ascii="Times New Roman" w:eastAsia="Times New Roman" w:hAnsi="Times New Roman" w:cs="Times New Roman"/>
          <w:bCs/>
          <w:kern w:val="0"/>
          <w:sz w:val="24"/>
          <w:szCs w:val="24"/>
          <w:lang w:val="en-US"/>
        </w:rPr>
        <w:t xml:space="preserve">reduce and eliminate the experienced symptoms. </w:t>
      </w:r>
      <w:r w:rsidR="00820EB2">
        <w:rPr>
          <w:rFonts w:ascii="Times New Roman" w:eastAsia="Times New Roman" w:hAnsi="Times New Roman" w:cs="Times New Roman"/>
          <w:bCs/>
          <w:kern w:val="0"/>
          <w:sz w:val="24"/>
          <w:szCs w:val="24"/>
          <w:lang w:val="en-US"/>
        </w:rPr>
        <w:t xml:space="preserve">Therefore, active listening and restating the client’s viewpoint will enhance communication and reduce arguments from the client to reach a shared decision-making.  </w:t>
      </w:r>
    </w:p>
    <w:p w:rsidR="00BD7312" w:rsidRDefault="00DF008A" w:rsidP="00197411">
      <w:pPr>
        <w:tabs>
          <w:tab w:val="left" w:pos="4530"/>
        </w:tabs>
        <w:spacing w:after="0" w:line="480" w:lineRule="auto"/>
        <w:ind w:firstLine="720"/>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Sample Documentation for the Encounter</w:t>
      </w:r>
    </w:p>
    <w:p w:rsidR="00DF008A" w:rsidRPr="00045406" w:rsidRDefault="009446C5" w:rsidP="00045406">
      <w:pPr>
        <w:tabs>
          <w:tab w:val="left" w:pos="4530"/>
        </w:tabs>
        <w:spacing w:after="0" w:line="480" w:lineRule="auto"/>
        <w:rPr>
          <w:rFonts w:ascii="Times New Roman" w:eastAsia="Times New Roman" w:hAnsi="Times New Roman" w:cs="Times New Roman"/>
          <w:bCs/>
          <w:kern w:val="0"/>
          <w:sz w:val="24"/>
          <w:szCs w:val="24"/>
          <w:lang w:val="en-US"/>
        </w:rPr>
      </w:pPr>
      <w:r>
        <w:rPr>
          <w:rFonts w:ascii="Times New Roman" w:eastAsia="Times New Roman" w:hAnsi="Times New Roman" w:cs="Times New Roman"/>
          <w:b/>
          <w:bCs/>
          <w:kern w:val="0"/>
          <w:sz w:val="24"/>
          <w:szCs w:val="24"/>
          <w:lang w:val="en-US"/>
        </w:rPr>
        <w:t xml:space="preserve">Client health issue and concern: </w:t>
      </w:r>
      <w:r w:rsidRPr="00045406">
        <w:rPr>
          <w:rFonts w:ascii="Times New Roman" w:eastAsia="Times New Roman" w:hAnsi="Times New Roman" w:cs="Times New Roman"/>
          <w:bCs/>
          <w:kern w:val="0"/>
          <w:sz w:val="24"/>
          <w:szCs w:val="24"/>
          <w:lang w:val="en-US"/>
        </w:rPr>
        <w:t xml:space="preserve">Unconscious episodes with reports of overeating processed and fatty food. </w:t>
      </w:r>
    </w:p>
    <w:p w:rsidR="00CF6EA0" w:rsidRPr="00045406" w:rsidRDefault="00CF6EA0" w:rsidP="00045406">
      <w:pPr>
        <w:tabs>
          <w:tab w:val="left" w:pos="4530"/>
        </w:tabs>
        <w:spacing w:after="0" w:line="480" w:lineRule="auto"/>
        <w:rPr>
          <w:rFonts w:ascii="Times New Roman" w:eastAsia="Times New Roman" w:hAnsi="Times New Roman" w:cs="Times New Roman"/>
          <w:bCs/>
          <w:kern w:val="0"/>
          <w:sz w:val="24"/>
          <w:szCs w:val="24"/>
          <w:lang w:val="en-US"/>
        </w:rPr>
      </w:pPr>
      <w:r>
        <w:rPr>
          <w:rFonts w:ascii="Times New Roman" w:eastAsia="Times New Roman" w:hAnsi="Times New Roman" w:cs="Times New Roman"/>
          <w:b/>
          <w:bCs/>
          <w:kern w:val="0"/>
          <w:sz w:val="24"/>
          <w:szCs w:val="24"/>
          <w:lang w:val="en-US"/>
        </w:rPr>
        <w:t xml:space="preserve">Tests Performed: </w:t>
      </w:r>
      <w:r w:rsidR="0051674E" w:rsidRPr="00045406">
        <w:rPr>
          <w:rFonts w:ascii="Times New Roman" w:eastAsia="Times New Roman" w:hAnsi="Times New Roman" w:cs="Times New Roman"/>
          <w:bCs/>
          <w:kern w:val="0"/>
          <w:sz w:val="24"/>
          <w:szCs w:val="24"/>
          <w:lang w:val="en-US"/>
        </w:rPr>
        <w:t>Hypertension, diabetes, screening for cardiovascular diseases.</w:t>
      </w:r>
    </w:p>
    <w:p w:rsidR="0051674E" w:rsidRDefault="0051674E" w:rsidP="00045406">
      <w:pPr>
        <w:tabs>
          <w:tab w:val="left" w:pos="4530"/>
        </w:tabs>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 xml:space="preserve">Communication issue: </w:t>
      </w:r>
      <w:r w:rsidRPr="00045406">
        <w:rPr>
          <w:rFonts w:ascii="Times New Roman" w:eastAsia="Times New Roman" w:hAnsi="Times New Roman" w:cs="Times New Roman"/>
          <w:bCs/>
          <w:kern w:val="0"/>
          <w:sz w:val="24"/>
          <w:szCs w:val="24"/>
          <w:lang w:val="en-US"/>
        </w:rPr>
        <w:t xml:space="preserve">Barrier to communication due to </w:t>
      </w:r>
      <w:r w:rsidR="00D82C79" w:rsidRPr="00045406">
        <w:rPr>
          <w:rFonts w:ascii="Times New Roman" w:eastAsia="Times New Roman" w:hAnsi="Times New Roman" w:cs="Times New Roman"/>
          <w:bCs/>
          <w:kern w:val="0"/>
          <w:sz w:val="24"/>
          <w:szCs w:val="24"/>
          <w:lang w:val="en-US"/>
        </w:rPr>
        <w:t>the client’s refusal of the possible test results and interventions based on the hypertension results.</w:t>
      </w:r>
      <w:r w:rsidR="00D82C79">
        <w:rPr>
          <w:rFonts w:ascii="Times New Roman" w:eastAsia="Times New Roman" w:hAnsi="Times New Roman" w:cs="Times New Roman"/>
          <w:b/>
          <w:bCs/>
          <w:kern w:val="0"/>
          <w:sz w:val="24"/>
          <w:szCs w:val="24"/>
          <w:lang w:val="en-US"/>
        </w:rPr>
        <w:t xml:space="preserve"> </w:t>
      </w:r>
    </w:p>
    <w:p w:rsidR="00045406" w:rsidRDefault="00AE0E86" w:rsidP="00AE0E86">
      <w:pPr>
        <w:tabs>
          <w:tab w:val="left" w:pos="4260"/>
          <w:tab w:val="center" w:pos="5040"/>
        </w:tabs>
        <w:spacing w:after="0" w:line="480" w:lineRule="auto"/>
        <w:ind w:firstLine="720"/>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ab/>
      </w:r>
    </w:p>
    <w:p w:rsidR="00045406" w:rsidRDefault="00045406" w:rsidP="00AE0E86">
      <w:pPr>
        <w:tabs>
          <w:tab w:val="left" w:pos="4260"/>
          <w:tab w:val="center" w:pos="5040"/>
        </w:tabs>
        <w:spacing w:after="0" w:line="480" w:lineRule="auto"/>
        <w:ind w:firstLine="720"/>
        <w:rPr>
          <w:rFonts w:ascii="Times New Roman" w:eastAsia="Times New Roman" w:hAnsi="Times New Roman" w:cs="Times New Roman"/>
          <w:b/>
          <w:bCs/>
          <w:kern w:val="0"/>
          <w:sz w:val="24"/>
          <w:szCs w:val="24"/>
          <w:lang w:val="en-US"/>
        </w:rPr>
      </w:pPr>
    </w:p>
    <w:p w:rsidR="00045406" w:rsidRDefault="00045406" w:rsidP="00AE0E86">
      <w:pPr>
        <w:tabs>
          <w:tab w:val="left" w:pos="4260"/>
          <w:tab w:val="center" w:pos="5040"/>
        </w:tabs>
        <w:spacing w:after="0" w:line="480" w:lineRule="auto"/>
        <w:ind w:firstLine="720"/>
        <w:rPr>
          <w:rFonts w:ascii="Times New Roman" w:eastAsia="Times New Roman" w:hAnsi="Times New Roman" w:cs="Times New Roman"/>
          <w:b/>
          <w:bCs/>
          <w:kern w:val="0"/>
          <w:sz w:val="24"/>
          <w:szCs w:val="24"/>
          <w:lang w:val="en-US"/>
        </w:rPr>
      </w:pPr>
    </w:p>
    <w:p w:rsidR="00045406" w:rsidRDefault="00045406" w:rsidP="00AE0E86">
      <w:pPr>
        <w:tabs>
          <w:tab w:val="left" w:pos="4260"/>
          <w:tab w:val="center" w:pos="5040"/>
        </w:tabs>
        <w:spacing w:after="0" w:line="480" w:lineRule="auto"/>
        <w:ind w:firstLine="720"/>
        <w:rPr>
          <w:rFonts w:ascii="Times New Roman" w:eastAsia="Times New Roman" w:hAnsi="Times New Roman" w:cs="Times New Roman"/>
          <w:b/>
          <w:bCs/>
          <w:kern w:val="0"/>
          <w:sz w:val="24"/>
          <w:szCs w:val="24"/>
          <w:lang w:val="en-US"/>
        </w:rPr>
      </w:pPr>
    </w:p>
    <w:p w:rsidR="00045406" w:rsidRDefault="00045406" w:rsidP="00AE0E86">
      <w:pPr>
        <w:tabs>
          <w:tab w:val="left" w:pos="4260"/>
          <w:tab w:val="center" w:pos="5040"/>
        </w:tabs>
        <w:spacing w:after="0" w:line="480" w:lineRule="auto"/>
        <w:ind w:firstLine="720"/>
        <w:rPr>
          <w:rFonts w:ascii="Times New Roman" w:eastAsia="Times New Roman" w:hAnsi="Times New Roman" w:cs="Times New Roman"/>
          <w:b/>
          <w:bCs/>
          <w:kern w:val="0"/>
          <w:sz w:val="24"/>
          <w:szCs w:val="24"/>
          <w:lang w:val="en-US"/>
        </w:rPr>
      </w:pPr>
    </w:p>
    <w:p w:rsidR="00045406" w:rsidRDefault="00045406" w:rsidP="00AE0E86">
      <w:pPr>
        <w:tabs>
          <w:tab w:val="left" w:pos="4260"/>
          <w:tab w:val="center" w:pos="5040"/>
        </w:tabs>
        <w:spacing w:after="0" w:line="480" w:lineRule="auto"/>
        <w:ind w:firstLine="720"/>
        <w:rPr>
          <w:rFonts w:ascii="Times New Roman" w:eastAsia="Times New Roman" w:hAnsi="Times New Roman" w:cs="Times New Roman"/>
          <w:b/>
          <w:bCs/>
          <w:kern w:val="0"/>
          <w:sz w:val="24"/>
          <w:szCs w:val="24"/>
          <w:lang w:val="en-US"/>
        </w:rPr>
      </w:pPr>
    </w:p>
    <w:p w:rsidR="00045406" w:rsidRDefault="00045406" w:rsidP="00AE0E86">
      <w:pPr>
        <w:tabs>
          <w:tab w:val="left" w:pos="4260"/>
          <w:tab w:val="center" w:pos="5040"/>
        </w:tabs>
        <w:spacing w:after="0" w:line="480" w:lineRule="auto"/>
        <w:ind w:firstLine="720"/>
        <w:rPr>
          <w:rFonts w:ascii="Times New Roman" w:eastAsia="Times New Roman" w:hAnsi="Times New Roman" w:cs="Times New Roman"/>
          <w:b/>
          <w:bCs/>
          <w:kern w:val="0"/>
          <w:sz w:val="24"/>
          <w:szCs w:val="24"/>
          <w:lang w:val="en-US"/>
        </w:rPr>
      </w:pPr>
    </w:p>
    <w:p w:rsidR="00045406" w:rsidRDefault="00045406" w:rsidP="00AE0E86">
      <w:pPr>
        <w:tabs>
          <w:tab w:val="left" w:pos="4260"/>
          <w:tab w:val="center" w:pos="5040"/>
        </w:tabs>
        <w:spacing w:after="0" w:line="480" w:lineRule="auto"/>
        <w:ind w:firstLine="720"/>
        <w:rPr>
          <w:rFonts w:ascii="Times New Roman" w:eastAsia="Times New Roman" w:hAnsi="Times New Roman" w:cs="Times New Roman"/>
          <w:b/>
          <w:bCs/>
          <w:kern w:val="0"/>
          <w:sz w:val="24"/>
          <w:szCs w:val="24"/>
          <w:lang w:val="en-US"/>
        </w:rPr>
      </w:pPr>
    </w:p>
    <w:p w:rsidR="00045406" w:rsidRDefault="00045406" w:rsidP="00AE0E86">
      <w:pPr>
        <w:tabs>
          <w:tab w:val="left" w:pos="4260"/>
          <w:tab w:val="center" w:pos="5040"/>
        </w:tabs>
        <w:spacing w:after="0" w:line="480" w:lineRule="auto"/>
        <w:ind w:firstLine="720"/>
        <w:rPr>
          <w:rFonts w:ascii="Times New Roman" w:eastAsia="Times New Roman" w:hAnsi="Times New Roman" w:cs="Times New Roman"/>
          <w:b/>
          <w:bCs/>
          <w:kern w:val="0"/>
          <w:sz w:val="24"/>
          <w:szCs w:val="24"/>
          <w:lang w:val="en-US"/>
        </w:rPr>
      </w:pPr>
    </w:p>
    <w:p w:rsidR="00045406" w:rsidRDefault="00045406" w:rsidP="00AE0E86">
      <w:pPr>
        <w:tabs>
          <w:tab w:val="left" w:pos="4260"/>
          <w:tab w:val="center" w:pos="5040"/>
        </w:tabs>
        <w:spacing w:after="0" w:line="480" w:lineRule="auto"/>
        <w:ind w:firstLine="720"/>
        <w:rPr>
          <w:rFonts w:ascii="Times New Roman" w:eastAsia="Times New Roman" w:hAnsi="Times New Roman" w:cs="Times New Roman"/>
          <w:b/>
          <w:bCs/>
          <w:kern w:val="0"/>
          <w:sz w:val="24"/>
          <w:szCs w:val="24"/>
          <w:lang w:val="en-US"/>
        </w:rPr>
      </w:pPr>
    </w:p>
    <w:p w:rsidR="00045406" w:rsidRDefault="00045406" w:rsidP="00AE0E86">
      <w:pPr>
        <w:tabs>
          <w:tab w:val="left" w:pos="4260"/>
          <w:tab w:val="center" w:pos="5040"/>
        </w:tabs>
        <w:spacing w:after="0" w:line="480" w:lineRule="auto"/>
        <w:ind w:firstLine="720"/>
        <w:rPr>
          <w:rFonts w:ascii="Times New Roman" w:eastAsia="Times New Roman" w:hAnsi="Times New Roman" w:cs="Times New Roman"/>
          <w:b/>
          <w:bCs/>
          <w:kern w:val="0"/>
          <w:sz w:val="24"/>
          <w:szCs w:val="24"/>
          <w:lang w:val="en-US"/>
        </w:rPr>
      </w:pPr>
    </w:p>
    <w:p w:rsidR="00045406" w:rsidRDefault="00045406" w:rsidP="00AE0E86">
      <w:pPr>
        <w:tabs>
          <w:tab w:val="left" w:pos="4260"/>
          <w:tab w:val="center" w:pos="5040"/>
        </w:tabs>
        <w:spacing w:after="0" w:line="480" w:lineRule="auto"/>
        <w:ind w:firstLine="720"/>
        <w:rPr>
          <w:rFonts w:ascii="Times New Roman" w:eastAsia="Times New Roman" w:hAnsi="Times New Roman" w:cs="Times New Roman"/>
          <w:b/>
          <w:bCs/>
          <w:kern w:val="0"/>
          <w:sz w:val="24"/>
          <w:szCs w:val="24"/>
          <w:lang w:val="en-US"/>
        </w:rPr>
      </w:pPr>
    </w:p>
    <w:p w:rsidR="00AE0E86" w:rsidRDefault="00AE0E86" w:rsidP="00045406">
      <w:pPr>
        <w:tabs>
          <w:tab w:val="left" w:pos="4260"/>
          <w:tab w:val="center" w:pos="5040"/>
        </w:tabs>
        <w:spacing w:after="0" w:line="480" w:lineRule="auto"/>
        <w:ind w:firstLine="720"/>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References</w:t>
      </w:r>
    </w:p>
    <w:p w:rsidR="00C12AA8" w:rsidRDefault="00435600" w:rsidP="00435600">
      <w:pPr>
        <w:spacing w:after="0" w:line="480" w:lineRule="auto"/>
        <w:rPr>
          <w:rFonts w:ascii="Times New Roman" w:hAnsi="Times New Roman" w:cs="Times New Roman"/>
          <w:color w:val="222222"/>
          <w:sz w:val="24"/>
          <w:szCs w:val="24"/>
          <w:shd w:val="clear" w:color="auto" w:fill="FFFFFF"/>
        </w:rPr>
      </w:pPr>
      <w:r w:rsidRPr="00C12AA8">
        <w:rPr>
          <w:rFonts w:ascii="Times New Roman" w:hAnsi="Times New Roman" w:cs="Times New Roman"/>
          <w:color w:val="222222"/>
          <w:sz w:val="24"/>
          <w:szCs w:val="24"/>
          <w:shd w:val="clear" w:color="auto" w:fill="FFFFFF"/>
        </w:rPr>
        <w:t>Molina-Mula, J., &amp; Gallo-Estrada, J. (2020). Impact of nurse-patient relationship on quality of</w:t>
      </w:r>
    </w:p>
    <w:p w:rsidR="00AE0E86" w:rsidRDefault="00435600" w:rsidP="00C12AA8">
      <w:pPr>
        <w:spacing w:after="0" w:line="480" w:lineRule="auto"/>
        <w:ind w:left="720" w:firstLine="60"/>
        <w:rPr>
          <w:rFonts w:ascii="Times New Roman" w:hAnsi="Times New Roman" w:cs="Times New Roman"/>
          <w:color w:val="222222"/>
          <w:sz w:val="24"/>
          <w:szCs w:val="24"/>
          <w:shd w:val="clear" w:color="auto" w:fill="FFFFFF"/>
        </w:rPr>
      </w:pPr>
      <w:proofErr w:type="gramStart"/>
      <w:r w:rsidRPr="00C12AA8">
        <w:rPr>
          <w:rFonts w:ascii="Times New Roman" w:hAnsi="Times New Roman" w:cs="Times New Roman"/>
          <w:color w:val="222222"/>
          <w:sz w:val="24"/>
          <w:szCs w:val="24"/>
          <w:shd w:val="clear" w:color="auto" w:fill="FFFFFF"/>
        </w:rPr>
        <w:t>care</w:t>
      </w:r>
      <w:proofErr w:type="gramEnd"/>
      <w:r w:rsidRPr="00C12AA8">
        <w:rPr>
          <w:rFonts w:ascii="Times New Roman" w:hAnsi="Times New Roman" w:cs="Times New Roman"/>
          <w:color w:val="222222"/>
          <w:sz w:val="24"/>
          <w:szCs w:val="24"/>
          <w:shd w:val="clear" w:color="auto" w:fill="FFFFFF"/>
        </w:rPr>
        <w:t xml:space="preserve"> and patient autonomy in decision-making. </w:t>
      </w:r>
      <w:proofErr w:type="gramStart"/>
      <w:r w:rsidRPr="00C12AA8">
        <w:rPr>
          <w:rFonts w:ascii="Times New Roman" w:hAnsi="Times New Roman" w:cs="Times New Roman"/>
          <w:i/>
          <w:iCs/>
          <w:color w:val="222222"/>
          <w:sz w:val="24"/>
          <w:szCs w:val="24"/>
          <w:shd w:val="clear" w:color="auto" w:fill="FFFFFF"/>
        </w:rPr>
        <w:t>International journal of environmental research and public health</w:t>
      </w:r>
      <w:r w:rsidRPr="00C12AA8">
        <w:rPr>
          <w:rFonts w:ascii="Times New Roman" w:hAnsi="Times New Roman" w:cs="Times New Roman"/>
          <w:color w:val="222222"/>
          <w:sz w:val="24"/>
          <w:szCs w:val="24"/>
          <w:shd w:val="clear" w:color="auto" w:fill="FFFFFF"/>
        </w:rPr>
        <w:t>, </w:t>
      </w:r>
      <w:r w:rsidRPr="00C12AA8">
        <w:rPr>
          <w:rFonts w:ascii="Times New Roman" w:hAnsi="Times New Roman" w:cs="Times New Roman"/>
          <w:i/>
          <w:iCs/>
          <w:color w:val="222222"/>
          <w:sz w:val="24"/>
          <w:szCs w:val="24"/>
          <w:shd w:val="clear" w:color="auto" w:fill="FFFFFF"/>
        </w:rPr>
        <w:t>17</w:t>
      </w:r>
      <w:r w:rsidRPr="00C12AA8">
        <w:rPr>
          <w:rFonts w:ascii="Times New Roman" w:hAnsi="Times New Roman" w:cs="Times New Roman"/>
          <w:color w:val="222222"/>
          <w:sz w:val="24"/>
          <w:szCs w:val="24"/>
          <w:shd w:val="clear" w:color="auto" w:fill="FFFFFF"/>
        </w:rPr>
        <w:t>(3), 835.</w:t>
      </w:r>
      <w:proofErr w:type="gramEnd"/>
      <w:r w:rsidR="00C12AA8" w:rsidRPr="00C12AA8">
        <w:rPr>
          <w:rFonts w:ascii="Times New Roman" w:hAnsi="Times New Roman" w:cs="Times New Roman"/>
          <w:color w:val="222222"/>
          <w:sz w:val="24"/>
          <w:szCs w:val="24"/>
          <w:shd w:val="clear" w:color="auto" w:fill="FFFFFF"/>
        </w:rPr>
        <w:t xml:space="preserve"> </w:t>
      </w:r>
      <w:hyperlink r:id="rId7" w:history="1">
        <w:r w:rsidR="00C12AA8" w:rsidRPr="00EA14AA">
          <w:rPr>
            <w:rStyle w:val="Hyperlink"/>
            <w:rFonts w:ascii="Times New Roman" w:hAnsi="Times New Roman" w:cs="Times New Roman"/>
            <w:sz w:val="24"/>
            <w:szCs w:val="24"/>
            <w:shd w:val="clear" w:color="auto" w:fill="FFFFFF"/>
          </w:rPr>
          <w:t>https://www.mdpi.com/1660-4601/17/3/835/pdf</w:t>
        </w:r>
      </w:hyperlink>
    </w:p>
    <w:p w:rsidR="00EB45C3" w:rsidRDefault="003177CA" w:rsidP="003177CA">
      <w:pPr>
        <w:spacing w:after="0" w:line="480" w:lineRule="auto"/>
        <w:rPr>
          <w:rFonts w:ascii="Times New Roman" w:hAnsi="Times New Roman" w:cs="Times New Roman"/>
          <w:color w:val="222222"/>
          <w:sz w:val="24"/>
          <w:szCs w:val="24"/>
          <w:shd w:val="clear" w:color="auto" w:fill="FFFFFF"/>
        </w:rPr>
      </w:pPr>
      <w:r w:rsidRPr="00EB45C3">
        <w:rPr>
          <w:rFonts w:ascii="Times New Roman" w:hAnsi="Times New Roman" w:cs="Times New Roman"/>
          <w:color w:val="222222"/>
          <w:sz w:val="24"/>
          <w:szCs w:val="24"/>
          <w:shd w:val="clear" w:color="auto" w:fill="FFFFFF"/>
        </w:rPr>
        <w:t xml:space="preserve">Sharkiya, S. H. (2023). Quality communication can improve patient-centred health outcomes </w:t>
      </w:r>
    </w:p>
    <w:p w:rsidR="00C12AA8" w:rsidRDefault="003177CA" w:rsidP="00EB45C3">
      <w:pPr>
        <w:spacing w:after="0" w:line="480" w:lineRule="auto"/>
        <w:ind w:left="720"/>
        <w:rPr>
          <w:rFonts w:ascii="Times New Roman" w:hAnsi="Times New Roman" w:cs="Times New Roman"/>
          <w:color w:val="333333"/>
          <w:sz w:val="24"/>
          <w:szCs w:val="24"/>
          <w:shd w:val="clear" w:color="auto" w:fill="FFFFFF"/>
        </w:rPr>
      </w:pPr>
      <w:proofErr w:type="gramStart"/>
      <w:r w:rsidRPr="00EB45C3">
        <w:rPr>
          <w:rFonts w:ascii="Times New Roman" w:hAnsi="Times New Roman" w:cs="Times New Roman"/>
          <w:color w:val="222222"/>
          <w:sz w:val="24"/>
          <w:szCs w:val="24"/>
          <w:shd w:val="clear" w:color="auto" w:fill="FFFFFF"/>
        </w:rPr>
        <w:t>among</w:t>
      </w:r>
      <w:proofErr w:type="gramEnd"/>
      <w:r w:rsidRPr="00EB45C3">
        <w:rPr>
          <w:rFonts w:ascii="Times New Roman" w:hAnsi="Times New Roman" w:cs="Times New Roman"/>
          <w:color w:val="222222"/>
          <w:sz w:val="24"/>
          <w:szCs w:val="24"/>
          <w:shd w:val="clear" w:color="auto" w:fill="FFFFFF"/>
        </w:rPr>
        <w:t xml:space="preserve"> older patients: a rapid review. </w:t>
      </w:r>
      <w:proofErr w:type="gramStart"/>
      <w:r w:rsidRPr="00EB45C3">
        <w:rPr>
          <w:rFonts w:ascii="Times New Roman" w:hAnsi="Times New Roman" w:cs="Times New Roman"/>
          <w:i/>
          <w:iCs/>
          <w:color w:val="222222"/>
          <w:sz w:val="24"/>
          <w:szCs w:val="24"/>
          <w:shd w:val="clear" w:color="auto" w:fill="FFFFFF"/>
        </w:rPr>
        <w:t>BMC Health Services Research</w:t>
      </w:r>
      <w:r w:rsidRPr="00EB45C3">
        <w:rPr>
          <w:rFonts w:ascii="Times New Roman" w:hAnsi="Times New Roman" w:cs="Times New Roman"/>
          <w:color w:val="222222"/>
          <w:sz w:val="24"/>
          <w:szCs w:val="24"/>
          <w:shd w:val="clear" w:color="auto" w:fill="FFFFFF"/>
        </w:rPr>
        <w:t>, </w:t>
      </w:r>
      <w:r w:rsidRPr="00EB45C3">
        <w:rPr>
          <w:rFonts w:ascii="Times New Roman" w:hAnsi="Times New Roman" w:cs="Times New Roman"/>
          <w:i/>
          <w:iCs/>
          <w:color w:val="222222"/>
          <w:sz w:val="24"/>
          <w:szCs w:val="24"/>
          <w:shd w:val="clear" w:color="auto" w:fill="FFFFFF"/>
        </w:rPr>
        <w:t>23</w:t>
      </w:r>
      <w:r w:rsidRPr="00EB45C3">
        <w:rPr>
          <w:rFonts w:ascii="Times New Roman" w:hAnsi="Times New Roman" w:cs="Times New Roman"/>
          <w:color w:val="222222"/>
          <w:sz w:val="24"/>
          <w:szCs w:val="24"/>
          <w:shd w:val="clear" w:color="auto" w:fill="FFFFFF"/>
        </w:rPr>
        <w:t>(1), 886.</w:t>
      </w:r>
      <w:proofErr w:type="gramEnd"/>
      <w:r w:rsidR="00EB45C3" w:rsidRPr="00EB45C3">
        <w:rPr>
          <w:rFonts w:ascii="Times New Roman" w:hAnsi="Times New Roman" w:cs="Times New Roman"/>
          <w:color w:val="222222"/>
          <w:sz w:val="24"/>
          <w:szCs w:val="24"/>
          <w:shd w:val="clear" w:color="auto" w:fill="FFFFFF"/>
        </w:rPr>
        <w:t xml:space="preserve"> </w:t>
      </w:r>
      <w:hyperlink r:id="rId8" w:history="1">
        <w:r w:rsidR="00EB45C3" w:rsidRPr="00EA14AA">
          <w:rPr>
            <w:rStyle w:val="Hyperlink"/>
            <w:rFonts w:ascii="Times New Roman" w:hAnsi="Times New Roman" w:cs="Times New Roman"/>
            <w:sz w:val="24"/>
            <w:szCs w:val="24"/>
            <w:shd w:val="clear" w:color="auto" w:fill="FFFFFF"/>
          </w:rPr>
          <w:t>https://doi.org/10.1186/s12913-023-09869-8</w:t>
        </w:r>
      </w:hyperlink>
    </w:p>
    <w:p w:rsidR="00EB45C3" w:rsidRPr="00EB45C3" w:rsidRDefault="00EB45C3" w:rsidP="00EB45C3">
      <w:pPr>
        <w:spacing w:after="0" w:line="480" w:lineRule="auto"/>
        <w:ind w:left="720"/>
        <w:rPr>
          <w:rFonts w:ascii="Times New Roman" w:eastAsia="Times New Roman" w:hAnsi="Times New Roman" w:cs="Times New Roman"/>
          <w:b/>
          <w:bCs/>
          <w:kern w:val="0"/>
          <w:sz w:val="24"/>
          <w:szCs w:val="24"/>
          <w:lang w:val="en-US"/>
        </w:rPr>
      </w:pPr>
    </w:p>
    <w:p w:rsidR="00AE0E86" w:rsidRPr="00C12AA8" w:rsidRDefault="00AE0E86" w:rsidP="00AE0E86">
      <w:pPr>
        <w:rPr>
          <w:rFonts w:ascii="Times New Roman" w:hAnsi="Times New Roman" w:cs="Times New Roman"/>
          <w:sz w:val="24"/>
          <w:szCs w:val="24"/>
        </w:rPr>
      </w:pPr>
    </w:p>
    <w:p w:rsidR="00AE0E86" w:rsidRDefault="00AE0E86" w:rsidP="00AE0E86"/>
    <w:p w:rsidR="00AE0E86" w:rsidRDefault="00AE0E86" w:rsidP="00AE0E86"/>
    <w:p w:rsidR="00AE0E86" w:rsidRDefault="00AE0E86" w:rsidP="00AE0E86"/>
    <w:p w:rsidR="00AE0E86" w:rsidRDefault="00AE0E86" w:rsidP="00AE0E86"/>
    <w:p w:rsidR="00AE0E86" w:rsidRDefault="00AE0E86" w:rsidP="00AE0E86"/>
    <w:p w:rsidR="00AE0E86" w:rsidRDefault="00AE0E86" w:rsidP="00AE0E86"/>
    <w:p w:rsidR="00AE0E86" w:rsidRDefault="00AE0E86" w:rsidP="00AE0E86"/>
    <w:p w:rsidR="00AE0E86" w:rsidRDefault="00AE0E86" w:rsidP="00AE0E86"/>
    <w:p w:rsidR="00AE0E86" w:rsidRDefault="00AE0E86" w:rsidP="00AE0E86"/>
    <w:p w:rsidR="00AE0E86" w:rsidRDefault="00AE0E86" w:rsidP="00AE0E86"/>
    <w:p w:rsidR="00AE0E86" w:rsidRDefault="00AE0E86" w:rsidP="00AE0E86"/>
    <w:p w:rsidR="00AE0E86" w:rsidRDefault="00AE0E86" w:rsidP="00AE0E86"/>
    <w:p w:rsidR="00AE0E86" w:rsidRDefault="00AE0E86" w:rsidP="00AE0E86"/>
    <w:p w:rsidR="00AE0E86" w:rsidRDefault="00AE0E86" w:rsidP="00AE0E86"/>
    <w:p w:rsidR="00AE0E86" w:rsidRDefault="00AE0E86" w:rsidP="00AE0E86"/>
    <w:p w:rsidR="00014026" w:rsidRDefault="00014026"/>
    <w:sectPr w:rsidR="0001402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93F" w:rsidRDefault="002C493F">
      <w:pPr>
        <w:spacing w:after="0" w:line="240" w:lineRule="auto"/>
      </w:pPr>
      <w:r>
        <w:separator/>
      </w:r>
    </w:p>
  </w:endnote>
  <w:endnote w:type="continuationSeparator" w:id="0">
    <w:p w:rsidR="002C493F" w:rsidRDefault="002C4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93F" w:rsidRDefault="002C493F">
      <w:pPr>
        <w:spacing w:after="0" w:line="240" w:lineRule="auto"/>
      </w:pPr>
      <w:r>
        <w:separator/>
      </w:r>
    </w:p>
  </w:footnote>
  <w:footnote w:type="continuationSeparator" w:id="0">
    <w:p w:rsidR="002C493F" w:rsidRDefault="002C4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823156"/>
      <w:docPartObj>
        <w:docPartGallery w:val="Page Numbers (Top of Page)"/>
        <w:docPartUnique/>
      </w:docPartObj>
    </w:sdtPr>
    <w:sdtEndPr>
      <w:rPr>
        <w:noProof/>
      </w:rPr>
    </w:sdtEndPr>
    <w:sdtContent>
      <w:p w:rsidR="007D5B27" w:rsidRDefault="00635FB6">
        <w:pPr>
          <w:pStyle w:val="Header"/>
          <w:jc w:val="right"/>
        </w:pPr>
        <w:r>
          <w:fldChar w:fldCharType="begin"/>
        </w:r>
        <w:r>
          <w:instrText xml:space="preserve"> PAGE   \* MERGEFORMAT </w:instrText>
        </w:r>
        <w:r>
          <w:fldChar w:fldCharType="separate"/>
        </w:r>
        <w:r w:rsidR="005C3471">
          <w:rPr>
            <w:noProof/>
          </w:rPr>
          <w:t>5</w:t>
        </w:r>
        <w:r>
          <w:rPr>
            <w:noProof/>
          </w:rPr>
          <w:fldChar w:fldCharType="end"/>
        </w:r>
      </w:p>
    </w:sdtContent>
  </w:sdt>
  <w:p w:rsidR="007D5B27" w:rsidRDefault="002C4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E86"/>
    <w:rsid w:val="00014026"/>
    <w:rsid w:val="00045406"/>
    <w:rsid w:val="00055F30"/>
    <w:rsid w:val="000728BF"/>
    <w:rsid w:val="00073E3C"/>
    <w:rsid w:val="0008551E"/>
    <w:rsid w:val="000935F2"/>
    <w:rsid w:val="000F4EAC"/>
    <w:rsid w:val="00113B7D"/>
    <w:rsid w:val="00115919"/>
    <w:rsid w:val="00117965"/>
    <w:rsid w:val="00150C95"/>
    <w:rsid w:val="00173D33"/>
    <w:rsid w:val="00197411"/>
    <w:rsid w:val="001D4F6A"/>
    <w:rsid w:val="00276603"/>
    <w:rsid w:val="002C493F"/>
    <w:rsid w:val="00310084"/>
    <w:rsid w:val="00310964"/>
    <w:rsid w:val="003177CA"/>
    <w:rsid w:val="00321827"/>
    <w:rsid w:val="003235C1"/>
    <w:rsid w:val="00345E0B"/>
    <w:rsid w:val="003673DB"/>
    <w:rsid w:val="00392743"/>
    <w:rsid w:val="003A6562"/>
    <w:rsid w:val="00435600"/>
    <w:rsid w:val="00485E51"/>
    <w:rsid w:val="00496834"/>
    <w:rsid w:val="004C50F8"/>
    <w:rsid w:val="0051674E"/>
    <w:rsid w:val="00517E11"/>
    <w:rsid w:val="005278F8"/>
    <w:rsid w:val="00554012"/>
    <w:rsid w:val="00555627"/>
    <w:rsid w:val="005A2844"/>
    <w:rsid w:val="005C3471"/>
    <w:rsid w:val="005F4D4A"/>
    <w:rsid w:val="00635FB6"/>
    <w:rsid w:val="006D1AB0"/>
    <w:rsid w:val="00723B24"/>
    <w:rsid w:val="00776C8C"/>
    <w:rsid w:val="00777492"/>
    <w:rsid w:val="007B09D7"/>
    <w:rsid w:val="007C048C"/>
    <w:rsid w:val="007C2973"/>
    <w:rsid w:val="007E531B"/>
    <w:rsid w:val="007F64FF"/>
    <w:rsid w:val="00820EB2"/>
    <w:rsid w:val="008369D7"/>
    <w:rsid w:val="0089003D"/>
    <w:rsid w:val="008A6D25"/>
    <w:rsid w:val="008B7E05"/>
    <w:rsid w:val="008F191C"/>
    <w:rsid w:val="0091282A"/>
    <w:rsid w:val="009446C5"/>
    <w:rsid w:val="00953C5B"/>
    <w:rsid w:val="009C6B49"/>
    <w:rsid w:val="009F4A75"/>
    <w:rsid w:val="00AA447B"/>
    <w:rsid w:val="00AE01DF"/>
    <w:rsid w:val="00AE0E86"/>
    <w:rsid w:val="00B169FE"/>
    <w:rsid w:val="00B51A7A"/>
    <w:rsid w:val="00B56C7C"/>
    <w:rsid w:val="00B628AC"/>
    <w:rsid w:val="00BB100A"/>
    <w:rsid w:val="00BC6B1D"/>
    <w:rsid w:val="00BD7312"/>
    <w:rsid w:val="00BE425B"/>
    <w:rsid w:val="00C05366"/>
    <w:rsid w:val="00C05C1A"/>
    <w:rsid w:val="00C12AA8"/>
    <w:rsid w:val="00C25506"/>
    <w:rsid w:val="00C916B8"/>
    <w:rsid w:val="00CB4B02"/>
    <w:rsid w:val="00CF6EA0"/>
    <w:rsid w:val="00D23416"/>
    <w:rsid w:val="00D82C79"/>
    <w:rsid w:val="00DB6BEB"/>
    <w:rsid w:val="00DF008A"/>
    <w:rsid w:val="00DF2DAB"/>
    <w:rsid w:val="00EB45C3"/>
    <w:rsid w:val="00F2229C"/>
    <w:rsid w:val="00F37B5D"/>
    <w:rsid w:val="00F63641"/>
    <w:rsid w:val="00FB3DB6"/>
    <w:rsid w:val="00FC6FAB"/>
    <w:rsid w:val="00FE6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E86"/>
    <w:pPr>
      <w:spacing w:after="160" w:line="256" w:lineRule="auto"/>
    </w:pPr>
    <w:rPr>
      <w:kern w:val="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0E86"/>
    <w:rPr>
      <w:color w:val="0000FF" w:themeColor="hyperlink"/>
      <w:u w:val="single"/>
    </w:rPr>
  </w:style>
  <w:style w:type="paragraph" w:styleId="Header">
    <w:name w:val="header"/>
    <w:basedOn w:val="Normal"/>
    <w:link w:val="HeaderChar"/>
    <w:uiPriority w:val="99"/>
    <w:unhideWhenUsed/>
    <w:rsid w:val="00AE0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E86"/>
    <w:rPr>
      <w:kern w:val="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E86"/>
    <w:pPr>
      <w:spacing w:after="160" w:line="256" w:lineRule="auto"/>
    </w:pPr>
    <w:rPr>
      <w:kern w:val="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0E86"/>
    <w:rPr>
      <w:color w:val="0000FF" w:themeColor="hyperlink"/>
      <w:u w:val="single"/>
    </w:rPr>
  </w:style>
  <w:style w:type="paragraph" w:styleId="Header">
    <w:name w:val="header"/>
    <w:basedOn w:val="Normal"/>
    <w:link w:val="HeaderChar"/>
    <w:uiPriority w:val="99"/>
    <w:unhideWhenUsed/>
    <w:rsid w:val="00AE0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E86"/>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3-023-09869-8" TargetMode="External"/><Relationship Id="rId3" Type="http://schemas.openxmlformats.org/officeDocument/2006/relationships/settings" Target="settings.xml"/><Relationship Id="rId7" Type="http://schemas.openxmlformats.org/officeDocument/2006/relationships/hyperlink" Target="https://www.mdpi.com/1660-4601/17/3/835/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801</Words>
  <Characters>4572</Characters>
  <Application>Microsoft Office Word</Application>
  <DocSecurity>0</DocSecurity>
  <Lines>38</Lines>
  <Paragraphs>10</Paragraphs>
  <ScaleCrop>false</ScaleCrop>
  <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92</cp:revision>
  <dcterms:created xsi:type="dcterms:W3CDTF">2024-01-30T06:24:00Z</dcterms:created>
  <dcterms:modified xsi:type="dcterms:W3CDTF">2024-01-30T12:18:00Z</dcterms:modified>
</cp:coreProperties>
</file>