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B12FD" w14:textId="77777777" w:rsidR="000B2EB2" w:rsidRDefault="000B2EB2" w:rsidP="00372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443DB8" w14:textId="77777777" w:rsidR="000B2EB2" w:rsidRPr="000B2EB2" w:rsidRDefault="000B2EB2" w:rsidP="00372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006C1A" w14:textId="77777777" w:rsidR="00D9627E" w:rsidRPr="000B2EB2" w:rsidRDefault="00D9627E" w:rsidP="00372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3FD407" w14:textId="77777777" w:rsidR="00D9627E" w:rsidRDefault="00D9627E" w:rsidP="00372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B5CBF7" w14:textId="77777777" w:rsidR="000B2EB2" w:rsidRDefault="000B2EB2" w:rsidP="00372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5E77C9" w14:textId="77777777" w:rsidR="000B2EB2" w:rsidRPr="000B2EB2" w:rsidRDefault="000B2EB2" w:rsidP="00372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125FE35" w14:textId="77777777" w:rsidR="00D9627E" w:rsidRPr="000B2EB2" w:rsidRDefault="00D9627E" w:rsidP="00372F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EB2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14:paraId="7150870A" w14:textId="77777777" w:rsidR="00D9627E" w:rsidRPr="000B2EB2" w:rsidRDefault="00D9627E" w:rsidP="00372F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98D75" w14:textId="77777777" w:rsidR="00D9627E" w:rsidRPr="000B2EB2" w:rsidRDefault="00D9627E" w:rsidP="00372F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EB2">
        <w:rPr>
          <w:rFonts w:ascii="Times New Roman" w:hAnsi="Times New Roman" w:cs="Times New Roman"/>
          <w:sz w:val="24"/>
          <w:szCs w:val="24"/>
        </w:rPr>
        <w:t>Name</w:t>
      </w:r>
    </w:p>
    <w:p w14:paraId="3B94A10A" w14:textId="77777777" w:rsidR="00D9627E" w:rsidRPr="000B2EB2" w:rsidRDefault="00D9627E" w:rsidP="00372F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EB2">
        <w:rPr>
          <w:rFonts w:ascii="Times New Roman" w:hAnsi="Times New Roman" w:cs="Times New Roman"/>
          <w:sz w:val="24"/>
          <w:szCs w:val="24"/>
        </w:rPr>
        <w:t>School Affiliation</w:t>
      </w:r>
    </w:p>
    <w:p w14:paraId="4FF2C6D0" w14:textId="77777777" w:rsidR="00D9627E" w:rsidRPr="000B2EB2" w:rsidRDefault="00D9627E" w:rsidP="00372F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EB2">
        <w:rPr>
          <w:rFonts w:ascii="Times New Roman" w:hAnsi="Times New Roman" w:cs="Times New Roman"/>
          <w:sz w:val="24"/>
          <w:szCs w:val="24"/>
        </w:rPr>
        <w:t>Course</w:t>
      </w:r>
    </w:p>
    <w:p w14:paraId="2FC1ECA9" w14:textId="77777777" w:rsidR="00D9627E" w:rsidRPr="000B2EB2" w:rsidRDefault="00D9627E" w:rsidP="00372F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EB2">
        <w:rPr>
          <w:rFonts w:ascii="Times New Roman" w:hAnsi="Times New Roman" w:cs="Times New Roman"/>
          <w:sz w:val="24"/>
          <w:szCs w:val="24"/>
        </w:rPr>
        <w:t>Instructor</w:t>
      </w:r>
    </w:p>
    <w:p w14:paraId="3DA0D3BB" w14:textId="77777777" w:rsidR="00D9627E" w:rsidRPr="000B2EB2" w:rsidRDefault="00D9627E" w:rsidP="00372F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EB2">
        <w:rPr>
          <w:rFonts w:ascii="Times New Roman" w:hAnsi="Times New Roman" w:cs="Times New Roman"/>
          <w:sz w:val="24"/>
          <w:szCs w:val="24"/>
        </w:rPr>
        <w:t>Date Due</w:t>
      </w:r>
    </w:p>
    <w:p w14:paraId="536EF9A5" w14:textId="77777777" w:rsidR="00372F0C" w:rsidRDefault="00372F0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 w:type="page"/>
      </w:r>
    </w:p>
    <w:p w14:paraId="5DE77995" w14:textId="328C8249" w:rsidR="00D9627E" w:rsidRPr="000B2EB2" w:rsidRDefault="00D9627E" w:rsidP="00372F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E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Week 10 Reflection </w:t>
      </w:r>
    </w:p>
    <w:p w14:paraId="1430425E" w14:textId="77777777" w:rsidR="0054291A" w:rsidRPr="000B2EB2" w:rsidRDefault="006D0889" w:rsidP="00372F0C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0B2EB2">
        <w:rPr>
          <w:rFonts w:ascii="Times New Roman" w:hAnsi="Times New Roman" w:cs="Times New Roman"/>
          <w:sz w:val="24"/>
          <w:szCs w:val="24"/>
        </w:rPr>
        <w:tab/>
      </w:r>
      <w:r w:rsidR="00184093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The levels of severity of intellectual disability are not defined by IQ scores but by the individual’s adaptive </w:t>
      </w:r>
      <w:r w:rsidR="00E734F9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functioning. This explains their    </w:t>
      </w:r>
      <w:r w:rsidR="00184093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difficulty </w:t>
      </w:r>
      <w:r w:rsidR="00E734F9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184093" w:rsidRPr="000B2EB2">
        <w:rPr>
          <w:rFonts w:ascii="Times New Roman" w:hAnsi="Times New Roman" w:cs="Times New Roman"/>
          <w:color w:val="000000"/>
          <w:sz w:val="24"/>
          <w:szCs w:val="24"/>
        </w:rPr>
        <w:t>adjusting to changes in their environment</w:t>
      </w:r>
      <w:r w:rsidR="00E734F9" w:rsidRPr="000B2E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07B0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Notably, patients with Impulsive-control and conduct disorder often exhibit behaviors that are challenging to manage. In the past week, I encountered a challenging situation of a 25-year-old patient</w:t>
      </w:r>
      <w:r w:rsidR="00D12C67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who was exhibiting aggressive behaviors, 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such as </w:t>
      </w:r>
      <w:r w:rsidR="00D12C67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scratching and biting workers at her day program. </w:t>
      </w:r>
      <w:r w:rsidR="00804D44" w:rsidRPr="000B2EB2">
        <w:rPr>
          <w:rFonts w:ascii="Times New Roman" w:hAnsi="Times New Roman" w:cs="Times New Roman"/>
          <w:color w:val="000000"/>
          <w:sz w:val="24"/>
          <w:szCs w:val="24"/>
        </w:rPr>
        <w:t>Her guardian report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804D4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that she is unsteady while walking, and was diagnosed with 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>CHARGE</w:t>
      </w:r>
      <w:r w:rsidR="00804D4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syndrome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>. Additionally, t</w:t>
      </w:r>
      <w:r w:rsidR="00804D4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>patient</w:t>
      </w:r>
      <w:r w:rsidR="00804D4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>complains that she has difficulties</w:t>
      </w:r>
      <w:r w:rsidR="00804D4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>in maintaining</w:t>
      </w:r>
      <w:r w:rsidR="00804D4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571" w:rsidRPr="000B2EB2">
        <w:rPr>
          <w:rFonts w:ascii="Times New Roman" w:hAnsi="Times New Roman" w:cs="Times New Roman"/>
          <w:color w:val="000000"/>
          <w:sz w:val="24"/>
          <w:szCs w:val="24"/>
        </w:rPr>
        <w:t>a good work relationship. I conducted a thorough assessment of the patient to understand her history, triggers, and behavior patterns by gathering information from her guardian and the healthcare team.</w:t>
      </w:r>
      <w:r w:rsidR="0054291A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In this discussion, I will reflect on how I handled the patient and how I will use effective strategies to manage similar challenging situation in the future. </w:t>
      </w:r>
    </w:p>
    <w:p w14:paraId="1A6EBF95" w14:textId="77777777" w:rsidR="00926954" w:rsidRPr="000B2EB2" w:rsidRDefault="0054291A" w:rsidP="00372F0C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EB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 started the session </w:t>
      </w:r>
      <w:r w:rsidR="00DF11E6" w:rsidRPr="000B2EB2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B2EB2">
        <w:rPr>
          <w:rFonts w:ascii="Times New Roman" w:hAnsi="Times New Roman" w:cs="Times New Roman"/>
          <w:color w:val="000000"/>
          <w:sz w:val="24"/>
          <w:szCs w:val="24"/>
        </w:rPr>
        <w:t>y building rapport with her through empathy</w:t>
      </w:r>
      <w:r w:rsidR="00DF11E6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active </w:t>
      </w:r>
      <w:r w:rsidR="00DF11E6" w:rsidRPr="000B2EB2">
        <w:rPr>
          <w:rFonts w:ascii="Times New Roman" w:hAnsi="Times New Roman" w:cs="Times New Roman"/>
          <w:color w:val="000000"/>
          <w:sz w:val="24"/>
          <w:szCs w:val="24"/>
        </w:rPr>
        <w:t>listening</w:t>
      </w:r>
      <w:r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in a judgmental ma</w:t>
      </w:r>
      <w:r w:rsidR="00DF11E6" w:rsidRPr="000B2EB2">
        <w:rPr>
          <w:rFonts w:ascii="Times New Roman" w:hAnsi="Times New Roman" w:cs="Times New Roman"/>
          <w:color w:val="000000"/>
          <w:sz w:val="24"/>
          <w:szCs w:val="24"/>
        </w:rPr>
        <w:t>nner. This created a safe space for her to gain trust and cooperate effectively. Consequently, listening empathically during a patient assessment is vital for improving the patients coping</w:t>
      </w:r>
      <w:r w:rsidR="0048024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11E6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abilities </w:t>
      </w:r>
      <w:r w:rsidR="00480241" w:rsidRPr="000B2EB2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DF11E6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psychological health</w:t>
      </w:r>
      <w:r w:rsidR="000B2EB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B2EB2">
        <w:rPr>
          <w:rFonts w:ascii="Times New Roman" w:hAnsi="Times New Roman" w:cs="Times New Roman"/>
          <w:color w:val="000000"/>
          <w:sz w:val="24"/>
          <w:szCs w:val="24"/>
        </w:rPr>
        <w:t>Bazargan</w:t>
      </w:r>
      <w:proofErr w:type="spellEnd"/>
      <w:r w:rsidR="000B2EB2">
        <w:rPr>
          <w:rFonts w:ascii="Times New Roman" w:hAnsi="Times New Roman" w:cs="Times New Roman"/>
          <w:color w:val="000000"/>
          <w:sz w:val="24"/>
          <w:szCs w:val="24"/>
        </w:rPr>
        <w:t>-Hejazi et al., 2022</w:t>
      </w:r>
      <w:r w:rsidR="00DF11E6" w:rsidRPr="000B2EB2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48024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954" w:rsidRPr="000B2EB2">
        <w:rPr>
          <w:rFonts w:ascii="Times New Roman" w:hAnsi="Times New Roman" w:cs="Times New Roman"/>
          <w:color w:val="000000"/>
          <w:sz w:val="24"/>
          <w:szCs w:val="24"/>
        </w:rPr>
        <w:t>Through the session, I learned that her episode relapse</w:t>
      </w:r>
      <w:r w:rsidR="00E47BA8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are</w:t>
      </w:r>
      <w:r w:rsidR="0092695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triggered by an unstable home environment </w:t>
      </w:r>
      <w:r w:rsidR="009372C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and sexual assaults by </w:t>
      </w:r>
      <w:r w:rsidR="0092695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her step dad before her mother passed </w:t>
      </w:r>
      <w:r w:rsidR="009372C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away </w:t>
      </w:r>
      <w:r w:rsidR="00926954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when she was 15 years old. </w:t>
      </w:r>
      <w:r w:rsidR="009372C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However, the best treatment for impulsive control disorders </w:t>
      </w:r>
      <w:r w:rsidR="00B81ADA" w:rsidRPr="000B2EB2">
        <w:rPr>
          <w:rFonts w:ascii="Times New Roman" w:hAnsi="Times New Roman" w:cs="Times New Roman"/>
          <w:color w:val="000000"/>
          <w:sz w:val="24"/>
          <w:szCs w:val="24"/>
        </w:rPr>
        <w:t>is prevention of relapse</w:t>
      </w:r>
      <w:r w:rsidR="0090639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064C">
        <w:rPr>
          <w:rFonts w:ascii="Times New Roman" w:hAnsi="Times New Roman" w:cs="Times New Roman"/>
          <w:color w:val="000000"/>
          <w:sz w:val="24"/>
          <w:szCs w:val="24"/>
        </w:rPr>
        <w:t>(Chan et al.,2022</w:t>
      </w:r>
      <w:r w:rsidR="0090639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03107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Using the evidence-based behavioral interventions, I </w:t>
      </w:r>
      <w:r w:rsidR="00E47BA8" w:rsidRPr="000B2EB2">
        <w:rPr>
          <w:rFonts w:ascii="Times New Roman" w:hAnsi="Times New Roman" w:cs="Times New Roman"/>
          <w:color w:val="000000"/>
          <w:sz w:val="24"/>
          <w:szCs w:val="24"/>
        </w:rPr>
        <w:t>educate</w:t>
      </w:r>
      <w:r w:rsidR="0003107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B81ADA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the patient </w:t>
      </w:r>
      <w:r w:rsidR="00E47BA8" w:rsidRPr="000B2EB2">
        <w:rPr>
          <w:rFonts w:ascii="Times New Roman" w:hAnsi="Times New Roman" w:cs="Times New Roman"/>
          <w:color w:val="000000"/>
          <w:sz w:val="24"/>
          <w:szCs w:val="24"/>
        </w:rPr>
        <w:t>and her guardian about the disorder and how to prevent episode relapse</w:t>
      </w:r>
      <w:r w:rsidR="00906392" w:rsidRPr="000B2EB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000DF" w:rsidRPr="000B2EB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0639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072" w:rsidRPr="000B2EB2">
        <w:rPr>
          <w:rFonts w:ascii="Times New Roman" w:hAnsi="Times New Roman" w:cs="Times New Roman"/>
          <w:color w:val="000000"/>
          <w:sz w:val="24"/>
          <w:szCs w:val="24"/>
        </w:rPr>
        <w:t>encouraging her to reinforce appropriate behaviors.</w:t>
      </w:r>
      <w:r w:rsidR="00E43DA8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Involving her guardian in decision-making helped significantly improve </w:t>
      </w:r>
      <w:r w:rsidR="00E43DA8" w:rsidRPr="000B2EB2">
        <w:rPr>
          <w:rFonts w:ascii="Times New Roman" w:hAnsi="Times New Roman" w:cs="Times New Roman"/>
          <w:color w:val="000000"/>
          <w:sz w:val="24"/>
          <w:szCs w:val="24"/>
        </w:rPr>
        <w:lastRenderedPageBreak/>
        <w:t>her treatment plan and promote self-advocacy</w:t>
      </w:r>
      <w:r w:rsidR="0037064C">
        <w:rPr>
          <w:rFonts w:ascii="Times New Roman" w:hAnsi="Times New Roman" w:cs="Times New Roman"/>
          <w:color w:val="000000"/>
          <w:sz w:val="24"/>
          <w:szCs w:val="24"/>
        </w:rPr>
        <w:t xml:space="preserve"> (Kishore et al., 2019</w:t>
      </w:r>
      <w:r w:rsidR="00E43DA8" w:rsidRPr="000B2EB2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03107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90639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addition, </w:t>
      </w:r>
      <w:r w:rsidR="00E47BA8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B000DF" w:rsidRPr="000B2EB2">
        <w:rPr>
          <w:rFonts w:ascii="Times New Roman" w:hAnsi="Times New Roman" w:cs="Times New Roman"/>
          <w:color w:val="000000"/>
          <w:sz w:val="24"/>
          <w:szCs w:val="24"/>
        </w:rPr>
        <w:t>advised</w:t>
      </w:r>
      <w:r w:rsidR="00E47BA8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the patient to</w:t>
      </w:r>
      <w:r w:rsidR="0090639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maintain a healthy diet, get</w:t>
      </w:r>
      <w:r w:rsidR="00E47BA8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adequate sleep, and </w:t>
      </w:r>
      <w:r w:rsidR="0090639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avoid </w:t>
      </w:r>
      <w:r w:rsidR="00E47BA8" w:rsidRPr="000B2EB2">
        <w:rPr>
          <w:rFonts w:ascii="Times New Roman" w:hAnsi="Times New Roman" w:cs="Times New Roman"/>
          <w:color w:val="000000"/>
          <w:sz w:val="24"/>
          <w:szCs w:val="24"/>
        </w:rPr>
        <w:t>use of alcohol and drugs.</w:t>
      </w:r>
      <w:r w:rsidR="00031072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B869C8" w14:textId="286EC24F" w:rsidR="00E43DA8" w:rsidRPr="000B2EB2" w:rsidRDefault="00E43DA8" w:rsidP="00372F0C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EB2">
        <w:rPr>
          <w:rFonts w:ascii="Times New Roman" w:hAnsi="Times New Roman" w:cs="Times New Roman"/>
          <w:color w:val="000000"/>
          <w:sz w:val="24"/>
          <w:szCs w:val="24"/>
        </w:rPr>
        <w:tab/>
        <w:t>In</w:t>
      </w:r>
      <w:r w:rsidR="00412C8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collaboration</w:t>
      </w:r>
      <w:r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="00412C8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0B2EB2">
        <w:rPr>
          <w:rFonts w:ascii="Times New Roman" w:hAnsi="Times New Roman" w:cs="Times New Roman"/>
          <w:color w:val="000000"/>
          <w:sz w:val="24"/>
          <w:szCs w:val="24"/>
        </w:rPr>
        <w:t>healthcare team, a full medical workup was conducted to evaluate any medical comorbidities</w:t>
      </w:r>
      <w:r w:rsidR="00412C8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and a comprehensive cardiovascular </w:t>
      </w:r>
      <w:r w:rsidR="00E4091E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assessment due to </w:t>
      </w:r>
      <w:r w:rsidR="00412C8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her history of CHARGE syndrome, </w:t>
      </w:r>
      <w:r w:rsidR="00E4091E" w:rsidRPr="000B2EB2">
        <w:rPr>
          <w:rFonts w:ascii="Times New Roman" w:hAnsi="Times New Roman" w:cs="Times New Roman"/>
          <w:color w:val="000000"/>
          <w:sz w:val="24"/>
          <w:szCs w:val="24"/>
        </w:rPr>
        <w:t>given the likel</w:t>
      </w:r>
      <w:r w:rsidR="00996C51">
        <w:rPr>
          <w:rFonts w:ascii="Times New Roman" w:hAnsi="Times New Roman" w:cs="Times New Roman"/>
          <w:color w:val="000000"/>
          <w:sz w:val="24"/>
          <w:szCs w:val="24"/>
        </w:rPr>
        <w:t xml:space="preserve">ihood of </w:t>
      </w:r>
      <w:r w:rsidR="00E4091E" w:rsidRPr="000B2EB2">
        <w:rPr>
          <w:rFonts w:ascii="Times New Roman" w:hAnsi="Times New Roman" w:cs="Times New Roman"/>
          <w:color w:val="000000"/>
          <w:sz w:val="24"/>
          <w:szCs w:val="24"/>
        </w:rPr>
        <w:t>cardiovascular abnormalities. The interprofessional collaboration played a key role I her recovery journey,</w:t>
      </w:r>
      <w:r w:rsidR="0048375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as she received a comprehensive and holistic care</w:t>
      </w:r>
      <w:r w:rsidR="00E4091E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>that helped</w:t>
      </w:r>
      <w:r w:rsidR="0048375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>address</w:t>
      </w:r>
      <w:r w:rsidR="0048375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her psychological and social needs. Meanwhile, her prescription of risperidone 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was reduced </w:t>
      </w:r>
      <w:r w:rsidR="0048375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a daily dosage of </w:t>
      </w:r>
      <w:r w:rsidR="0048375F" w:rsidRPr="000B2EB2">
        <w:rPr>
          <w:rFonts w:ascii="Times New Roman" w:hAnsi="Times New Roman" w:cs="Times New Roman"/>
          <w:color w:val="000000"/>
          <w:sz w:val="24"/>
          <w:szCs w:val="24"/>
        </w:rPr>
        <w:t>0.25 mg BID,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due to</w:t>
      </w:r>
      <w:r w:rsidR="0048375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Parkinson-type symptoms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that started after risperidone was prescribed to her. </w:t>
      </w:r>
      <w:r w:rsidR="0068144B" w:rsidRPr="000B2EB2">
        <w:rPr>
          <w:rFonts w:ascii="Times New Roman" w:hAnsi="Times New Roman" w:cs="Times New Roman"/>
          <w:color w:val="000000"/>
          <w:sz w:val="24"/>
          <w:szCs w:val="24"/>
        </w:rPr>
        <w:t>Neuroleptic</w:t>
      </w:r>
      <w:r w:rsidR="00996C51">
        <w:rPr>
          <w:rFonts w:ascii="Times New Roman" w:hAnsi="Times New Roman" w:cs="Times New Roman"/>
          <w:color w:val="000000"/>
          <w:sz w:val="24"/>
          <w:szCs w:val="24"/>
        </w:rPr>
        <w:t>s can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cause pseudo-Parkinson </w:t>
      </w:r>
      <w:r w:rsidR="0037064C">
        <w:rPr>
          <w:rFonts w:ascii="Times New Roman" w:hAnsi="Times New Roman" w:cs="Times New Roman"/>
          <w:color w:val="000000"/>
          <w:sz w:val="24"/>
          <w:szCs w:val="24"/>
        </w:rPr>
        <w:t>symptoms</w:t>
      </w:r>
      <w:r w:rsidR="00996C51">
        <w:rPr>
          <w:rFonts w:ascii="Times New Roman" w:hAnsi="Times New Roman" w:cs="Times New Roman"/>
          <w:color w:val="000000"/>
          <w:sz w:val="24"/>
          <w:szCs w:val="24"/>
        </w:rPr>
        <w:t xml:space="preserve"> because of dopaminergic-lowering effects</w:t>
      </w:r>
      <w:r w:rsidR="0037064C">
        <w:rPr>
          <w:rFonts w:ascii="Times New Roman" w:hAnsi="Times New Roman" w:cs="Times New Roman"/>
          <w:color w:val="000000"/>
          <w:sz w:val="24"/>
          <w:szCs w:val="24"/>
        </w:rPr>
        <w:t xml:space="preserve"> (Zhang et al., 2021</w:t>
      </w:r>
      <w:r w:rsidR="003040B1" w:rsidRPr="000B2EB2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68144B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6C5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8144B" w:rsidRPr="000B2EB2">
        <w:rPr>
          <w:rFonts w:ascii="Times New Roman" w:hAnsi="Times New Roman" w:cs="Times New Roman"/>
          <w:color w:val="000000"/>
          <w:sz w:val="24"/>
          <w:szCs w:val="24"/>
        </w:rPr>
        <w:t>he patient was advised to continue attending her weekly supportive therapy with her guardian.</w:t>
      </w:r>
      <w:r w:rsidR="008551D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Moreover, the guardian</w:t>
      </w:r>
      <w:r w:rsidR="00C10A05">
        <w:rPr>
          <w:rFonts w:ascii="Times New Roman" w:hAnsi="Times New Roman" w:cs="Times New Roman"/>
          <w:color w:val="000000"/>
          <w:sz w:val="24"/>
          <w:szCs w:val="24"/>
        </w:rPr>
        <w:t xml:space="preserve"> was</w:t>
      </w:r>
      <w:r w:rsidR="008551D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educated about preventing falls until the patient gait</w:t>
      </w:r>
      <w:r w:rsidR="00C10A05">
        <w:rPr>
          <w:rFonts w:ascii="Times New Roman" w:hAnsi="Times New Roman" w:cs="Times New Roman"/>
          <w:color w:val="000000"/>
          <w:sz w:val="24"/>
          <w:szCs w:val="24"/>
        </w:rPr>
        <w:t xml:space="preserve"> was</w:t>
      </w:r>
      <w:r w:rsidR="008551D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steady</w:t>
      </w:r>
      <w:r w:rsidR="00C10A05">
        <w:rPr>
          <w:rFonts w:ascii="Times New Roman" w:hAnsi="Times New Roman" w:cs="Times New Roman"/>
          <w:color w:val="000000"/>
          <w:sz w:val="24"/>
          <w:szCs w:val="24"/>
        </w:rPr>
        <w:t xml:space="preserve">. In </w:t>
      </w:r>
      <w:proofErr w:type="gramStart"/>
      <w:r w:rsidR="00C10A05">
        <w:rPr>
          <w:rFonts w:ascii="Times New Roman" w:hAnsi="Times New Roman" w:cs="Times New Roman"/>
          <w:color w:val="000000"/>
          <w:sz w:val="24"/>
          <w:szCs w:val="24"/>
        </w:rPr>
        <w:t>addition</w:t>
      </w:r>
      <w:proofErr w:type="gramEnd"/>
      <w:r w:rsidR="00C10A05">
        <w:rPr>
          <w:rFonts w:ascii="Times New Roman" w:hAnsi="Times New Roman" w:cs="Times New Roman"/>
          <w:color w:val="000000"/>
          <w:sz w:val="24"/>
          <w:szCs w:val="24"/>
        </w:rPr>
        <w:t xml:space="preserve"> the patient </w:t>
      </w:r>
      <w:r w:rsidR="008551D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was referred to the CHARGE syndrome foundation to learn more on the disorder. </w:t>
      </w:r>
      <w:r w:rsidR="00C10A05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8551DF" w:rsidRPr="000B2EB2">
        <w:rPr>
          <w:rFonts w:ascii="Times New Roman" w:hAnsi="Times New Roman" w:cs="Times New Roman"/>
          <w:color w:val="000000"/>
          <w:sz w:val="24"/>
          <w:szCs w:val="24"/>
        </w:rPr>
        <w:t xml:space="preserve"> experience has </w:t>
      </w:r>
      <w:r w:rsidR="0069465C" w:rsidRPr="000B2EB2">
        <w:rPr>
          <w:rFonts w:ascii="Times New Roman" w:hAnsi="Times New Roman" w:cs="Times New Roman"/>
          <w:color w:val="000000"/>
          <w:sz w:val="24"/>
          <w:szCs w:val="24"/>
        </w:rPr>
        <w:t>boosted my confidence in managing disruptive, impulse-control, and conduct disorders, I look forward to sharing these insights with my colleagues.</w:t>
      </w:r>
    </w:p>
    <w:bookmarkEnd w:id="0"/>
    <w:p w14:paraId="2EBEEF68" w14:textId="77777777" w:rsidR="00B12386" w:rsidRPr="000B2EB2" w:rsidRDefault="00B12386" w:rsidP="00372F0C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322C6" w14:textId="77777777" w:rsidR="0069465C" w:rsidRPr="000B2EB2" w:rsidRDefault="0069465C" w:rsidP="00372F0C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9F666" w14:textId="77777777" w:rsidR="0068144B" w:rsidRPr="000B2EB2" w:rsidRDefault="0068144B" w:rsidP="00372F0C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E7341" w14:textId="77777777" w:rsidR="00031072" w:rsidRPr="000B2EB2" w:rsidRDefault="00031072" w:rsidP="00372F0C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EB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185BEBE" w14:textId="77777777" w:rsidR="00372F0C" w:rsidRDefault="00372F0C" w:rsidP="00372F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87A66" w14:textId="636C0196" w:rsidR="000F04FC" w:rsidRPr="000B2EB2" w:rsidRDefault="000B2EB2" w:rsidP="00372F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3C5C8993" w14:textId="2D69C8B3" w:rsidR="000F04FC" w:rsidRPr="00372F0C" w:rsidRDefault="000F04FC" w:rsidP="00372F0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F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Bazargan</w:t>
      </w:r>
      <w:proofErr w:type="spellEnd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-Hejazi, S., Shirazi, A., </w:t>
      </w:r>
      <w:proofErr w:type="spellStart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Shervington</w:t>
      </w:r>
      <w:proofErr w:type="spellEnd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Amani, S., &amp; Shay, W. (2022). Addressing </w:t>
      </w:r>
      <w:r w:rsidR="007758F9"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patient-centered care through mindful listening and mentalizing in psychiatry.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Focus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409-410.</w:t>
      </w:r>
      <w:r w:rsidRPr="00372F0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72F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https://doi.org/10.1176%2Fappi.focus.20220046</w:t>
        </w:r>
      </w:hyperlink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516A33F" w14:textId="77777777" w:rsidR="000F04FC" w:rsidRPr="00372F0C" w:rsidRDefault="000F04FC" w:rsidP="00372F0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Chan, M. C. H., Campbell, M., </w:t>
      </w:r>
      <w:proofErr w:type="spellStart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Beyzaei</w:t>
      </w:r>
      <w:proofErr w:type="spellEnd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Stockler</w:t>
      </w:r>
      <w:proofErr w:type="spellEnd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Ipsiroglu</w:t>
      </w:r>
      <w:proofErr w:type="spellEnd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O. S. (2022). Disruptive behaviors and intellectual disability: Creating a new script.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851490.</w:t>
      </w:r>
      <w:r w:rsidRPr="00372F0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72F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https://doi.org/10.3389%2Ffpsyt.2022.851490</w:t>
        </w:r>
      </w:hyperlink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10816F5F" w14:textId="77777777" w:rsidR="000F04FC" w:rsidRPr="00372F0C" w:rsidRDefault="000F04FC" w:rsidP="00372F0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Kishore, M. T., </w:t>
      </w:r>
      <w:proofErr w:type="spellStart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Udipi</w:t>
      </w:r>
      <w:proofErr w:type="spellEnd"/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A., &amp; Seshadri, S. P. (2019). Clinical practice guidelines for assessment and management of intellectual disability.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194-210.</w:t>
      </w:r>
      <w:r w:rsidRPr="00372F0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72F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https://doi.org/10.4103%2Fpsychiatry.IndianJPsychiatry_507_18</w:t>
        </w:r>
      </w:hyperlink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09A4DED" w14:textId="77777777" w:rsidR="000F04FC" w:rsidRPr="00372F0C" w:rsidRDefault="000F04FC" w:rsidP="00372F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Zhang, J. F., Wang, X. X., Feng, Y., Fekete, R., Jankovic, J., &amp; Wu, Y. C. (2021). Impulse control disorders in Parkinson's disease: epidemiology, pathogenesis and therapeutic strategies.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2F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635494.</w:t>
      </w:r>
      <w:r w:rsidRPr="00372F0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72F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https://doi.org/10.3389%2Ffpsyt.2021.635494</w:t>
        </w:r>
      </w:hyperlink>
      <w:r w:rsidRPr="00372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AAC62B3" w14:textId="77777777" w:rsidR="00D9627E" w:rsidRPr="000B2EB2" w:rsidRDefault="00D9627E" w:rsidP="00372F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9627E" w:rsidRPr="000B2EB2" w:rsidSect="0029625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01207" w14:textId="77777777" w:rsidR="00B00D83" w:rsidRDefault="00B00D83" w:rsidP="00372F0C">
      <w:pPr>
        <w:spacing w:after="0" w:line="240" w:lineRule="auto"/>
      </w:pPr>
      <w:r>
        <w:separator/>
      </w:r>
    </w:p>
  </w:endnote>
  <w:endnote w:type="continuationSeparator" w:id="0">
    <w:p w14:paraId="169B3AA5" w14:textId="77777777" w:rsidR="00B00D83" w:rsidRDefault="00B00D83" w:rsidP="0037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04C2B" w14:textId="77777777" w:rsidR="00B00D83" w:rsidRDefault="00B00D83" w:rsidP="00372F0C">
      <w:pPr>
        <w:spacing w:after="0" w:line="240" w:lineRule="auto"/>
      </w:pPr>
      <w:r>
        <w:separator/>
      </w:r>
    </w:p>
  </w:footnote>
  <w:footnote w:type="continuationSeparator" w:id="0">
    <w:p w14:paraId="4E9C3DD9" w14:textId="77777777" w:rsidR="00B00D83" w:rsidRDefault="00B00D83" w:rsidP="0037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8EEAA" w14:textId="72CAA5AE" w:rsidR="00372F0C" w:rsidRPr="00372F0C" w:rsidRDefault="00372F0C">
    <w:pPr>
      <w:pStyle w:val="Header"/>
      <w:rPr>
        <w:rFonts w:ascii="Times New Roman" w:hAnsi="Times New Roman" w:cs="Times New Roman"/>
        <w:sz w:val="24"/>
        <w:szCs w:val="24"/>
      </w:rPr>
    </w:pPr>
    <w:r w:rsidRPr="00372F0C">
      <w:rPr>
        <w:rFonts w:ascii="Times New Roman" w:hAnsi="Times New Roman" w:cs="Times New Roman"/>
        <w:sz w:val="24"/>
        <w:szCs w:val="24"/>
      </w:rPr>
      <w:tab/>
    </w:r>
    <w:r w:rsidRPr="00372F0C">
      <w:rPr>
        <w:rFonts w:ascii="Times New Roman" w:hAnsi="Times New Roman" w:cs="Times New Roman"/>
        <w:sz w:val="24"/>
        <w:szCs w:val="24"/>
      </w:rPr>
      <w:tab/>
    </w:r>
    <w:r w:rsidRPr="00372F0C">
      <w:rPr>
        <w:rFonts w:ascii="Times New Roman" w:hAnsi="Times New Roman" w:cs="Times New Roman"/>
        <w:sz w:val="24"/>
        <w:szCs w:val="24"/>
      </w:rPr>
      <w:fldChar w:fldCharType="begin"/>
    </w:r>
    <w:r w:rsidRPr="00372F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72F0C">
      <w:rPr>
        <w:rFonts w:ascii="Times New Roman" w:hAnsi="Times New Roman" w:cs="Times New Roman"/>
        <w:sz w:val="24"/>
        <w:szCs w:val="24"/>
      </w:rPr>
      <w:fldChar w:fldCharType="separate"/>
    </w:r>
    <w:r w:rsidRPr="00372F0C">
      <w:rPr>
        <w:rFonts w:ascii="Times New Roman" w:hAnsi="Times New Roman" w:cs="Times New Roman"/>
        <w:noProof/>
        <w:sz w:val="24"/>
        <w:szCs w:val="24"/>
      </w:rPr>
      <w:t>1</w:t>
    </w:r>
    <w:r w:rsidRPr="00372F0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7E"/>
    <w:rsid w:val="00031072"/>
    <w:rsid w:val="000B2EB2"/>
    <w:rsid w:val="000F04FC"/>
    <w:rsid w:val="000F681D"/>
    <w:rsid w:val="00184093"/>
    <w:rsid w:val="00296253"/>
    <w:rsid w:val="003040B1"/>
    <w:rsid w:val="00325151"/>
    <w:rsid w:val="0037064C"/>
    <w:rsid w:val="00372F0C"/>
    <w:rsid w:val="00412C8F"/>
    <w:rsid w:val="00480241"/>
    <w:rsid w:val="0048375F"/>
    <w:rsid w:val="00517571"/>
    <w:rsid w:val="005315CE"/>
    <w:rsid w:val="0054291A"/>
    <w:rsid w:val="0068144B"/>
    <w:rsid w:val="0069465C"/>
    <w:rsid w:val="006D0889"/>
    <w:rsid w:val="007758F9"/>
    <w:rsid w:val="007F31E8"/>
    <w:rsid w:val="00804D44"/>
    <w:rsid w:val="008551DF"/>
    <w:rsid w:val="00906392"/>
    <w:rsid w:val="00926954"/>
    <w:rsid w:val="009372C1"/>
    <w:rsid w:val="00996C51"/>
    <w:rsid w:val="00B000DF"/>
    <w:rsid w:val="00B00D83"/>
    <w:rsid w:val="00B12386"/>
    <w:rsid w:val="00B81ADA"/>
    <w:rsid w:val="00C10A05"/>
    <w:rsid w:val="00D12C67"/>
    <w:rsid w:val="00D207B0"/>
    <w:rsid w:val="00D9627E"/>
    <w:rsid w:val="00DF11E6"/>
    <w:rsid w:val="00E4091E"/>
    <w:rsid w:val="00E43DA8"/>
    <w:rsid w:val="00E47BA8"/>
    <w:rsid w:val="00E7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F025"/>
  <w15:docId w15:val="{6FAFFD5E-1FFD-4C74-8594-D5BE1227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253"/>
  </w:style>
  <w:style w:type="paragraph" w:styleId="Heading1">
    <w:name w:val="heading 1"/>
    <w:basedOn w:val="Normal"/>
    <w:link w:val="Heading1Char"/>
    <w:uiPriority w:val="9"/>
    <w:qFormat/>
    <w:rsid w:val="00370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9627E"/>
    <w:rPr>
      <w:rFonts w:ascii="LiberationSans-BoldItalic" w:hAnsi="LiberationSans-BoldItalic" w:hint="default"/>
      <w:b/>
      <w:bCs/>
      <w:i/>
      <w:iCs/>
      <w:color w:val="0078AE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B2E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06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7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F0C"/>
  </w:style>
  <w:style w:type="paragraph" w:styleId="Footer">
    <w:name w:val="footer"/>
    <w:basedOn w:val="Normal"/>
    <w:link w:val="FooterChar"/>
    <w:uiPriority w:val="99"/>
    <w:unhideWhenUsed/>
    <w:rsid w:val="0037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%2Ffpsyt.2022.8514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76%2Fappi.focus.202200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3389%2Ffpsyt.2021.6354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103%2Fpsychiatry.IndianJPsychiatry_507_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4ED3-7889-4756-8D4E-BF6A23BC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4</cp:revision>
  <dcterms:created xsi:type="dcterms:W3CDTF">2024-07-07T14:45:00Z</dcterms:created>
  <dcterms:modified xsi:type="dcterms:W3CDTF">2024-07-07T14:49:00Z</dcterms:modified>
</cp:coreProperties>
</file>