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74A1E" w14:textId="77777777" w:rsidR="00A308E0" w:rsidRDefault="00A308E0" w:rsidP="00A308E0">
      <w:pPr>
        <w:pStyle w:val="Title"/>
      </w:pPr>
      <w:r>
        <w:t>Assignment 11.1: Personal Assumptions</w:t>
      </w:r>
    </w:p>
    <w:p w14:paraId="23134228" w14:textId="77777777" w:rsidR="00A308E0" w:rsidRDefault="00A308E0" w:rsidP="00A308E0">
      <w:pPr>
        <w:jc w:val="center"/>
        <w:rPr>
          <w:b/>
        </w:rPr>
      </w:pPr>
    </w:p>
    <w:p w14:paraId="34DDC9AE" w14:textId="3A27DD19" w:rsidR="00A308E0" w:rsidRDefault="00A308E0" w:rsidP="004F1823">
      <w:pPr>
        <w:rPr>
          <w:i/>
        </w:rPr>
      </w:pPr>
      <w:r>
        <w:rPr>
          <w:i/>
        </w:rPr>
        <w:t>Our tacit assumptions about human nature unquestionably influence how we view and serve individuals who seek psychological services.</w:t>
      </w:r>
    </w:p>
    <w:p w14:paraId="3B8EE730" w14:textId="77777777" w:rsidR="00A308E0" w:rsidRDefault="00A308E0" w:rsidP="00A308E0">
      <w:pPr>
        <w:jc w:val="center"/>
        <w:rPr>
          <w:i/>
        </w:rPr>
      </w:pPr>
      <w:r>
        <w:rPr>
          <w:i/>
        </w:rPr>
        <w:t>—M.J. Mahoney</w:t>
      </w:r>
    </w:p>
    <w:p w14:paraId="7447E125" w14:textId="3FB902D5" w:rsidR="00A308E0" w:rsidRDefault="00A308E0" w:rsidP="00A308E0">
      <w:r>
        <w:t>The thoughts and opinions you have about clients will influence your treatment of them. To discover your own assumptions about those with mental health disorders, answer the following questions based on your own thoughts and opinions. There are no right or wrong answers.</w:t>
      </w:r>
    </w:p>
    <w:p w14:paraId="049537F0" w14:textId="2659D556"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What causes the movement on the adaptive</w:t>
      </w:r>
      <w:r w:rsidR="001219CE">
        <w:t>–</w:t>
      </w:r>
      <w:r w:rsidRPr="004F1823">
        <w:rPr>
          <w:rFonts w:asciiTheme="minorHAnsi" w:hAnsiTheme="minorHAnsi"/>
        </w:rPr>
        <w:t>maladaptive mental health continuum? That is, what motivates people to exhibit maladaptive behaviors?</w:t>
      </w:r>
    </w:p>
    <w:p w14:paraId="6B8FB073" w14:textId="77777777" w:rsidR="00A308E0" w:rsidRPr="004F1823" w:rsidRDefault="00A308E0" w:rsidP="002635B8">
      <w:pPr>
        <w:spacing w:line="240" w:lineRule="auto"/>
      </w:pPr>
    </w:p>
    <w:p w14:paraId="027129D0"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 xml:space="preserve">How will you measure therapeutic success? </w:t>
      </w:r>
      <w:proofErr w:type="gramStart"/>
      <w:r w:rsidRPr="004F1823">
        <w:rPr>
          <w:rFonts w:asciiTheme="minorHAnsi" w:hAnsiTheme="minorHAnsi"/>
        </w:rPr>
        <w:t>Take into account</w:t>
      </w:r>
      <w:proofErr w:type="gramEnd"/>
      <w:r w:rsidRPr="004F1823">
        <w:rPr>
          <w:rFonts w:asciiTheme="minorHAnsi" w:hAnsiTheme="minorHAnsi"/>
        </w:rPr>
        <w:t xml:space="preserve"> the degree of maladaptation possible. </w:t>
      </w:r>
    </w:p>
    <w:p w14:paraId="4A5DB1C1" w14:textId="77777777" w:rsidR="00A308E0" w:rsidRPr="004F1823" w:rsidRDefault="00A308E0" w:rsidP="002635B8">
      <w:pPr>
        <w:spacing w:line="240" w:lineRule="auto"/>
      </w:pPr>
    </w:p>
    <w:p w14:paraId="077924DE"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Describe your thoughts/beliefs about the following:</w:t>
      </w:r>
    </w:p>
    <w:p w14:paraId="4D880468" w14:textId="5F5A0222"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 xml:space="preserve">Mental </w:t>
      </w:r>
      <w:r w:rsidR="001219CE">
        <w:rPr>
          <w:rFonts w:asciiTheme="minorHAnsi" w:hAnsiTheme="minorHAnsi"/>
        </w:rPr>
        <w:t>i</w:t>
      </w:r>
      <w:r w:rsidRPr="004F1823">
        <w:rPr>
          <w:rFonts w:asciiTheme="minorHAnsi" w:hAnsiTheme="minorHAnsi"/>
        </w:rPr>
        <w:t>llness</w:t>
      </w:r>
    </w:p>
    <w:p w14:paraId="761DE69D" w14:textId="77777777"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Depression</w:t>
      </w:r>
    </w:p>
    <w:p w14:paraId="74251742" w14:textId="77777777"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Cutting</w:t>
      </w:r>
    </w:p>
    <w:p w14:paraId="4DFA337D" w14:textId="77777777"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Anorexia</w:t>
      </w:r>
    </w:p>
    <w:p w14:paraId="12962DA3" w14:textId="77777777"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Hoarding</w:t>
      </w:r>
    </w:p>
    <w:p w14:paraId="266176EC" w14:textId="77777777"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Anxiety</w:t>
      </w:r>
    </w:p>
    <w:p w14:paraId="041BF1C3" w14:textId="77777777"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Rumination</w:t>
      </w:r>
    </w:p>
    <w:p w14:paraId="3F1677E4" w14:textId="1B10AD8B"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Manipulati</w:t>
      </w:r>
      <w:r w:rsidR="001219CE">
        <w:rPr>
          <w:rFonts w:asciiTheme="minorHAnsi" w:hAnsiTheme="minorHAnsi"/>
        </w:rPr>
        <w:t>on</w:t>
      </w:r>
    </w:p>
    <w:p w14:paraId="5C024C8E" w14:textId="138E5E62"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 xml:space="preserve">Passive </w:t>
      </w:r>
      <w:r w:rsidR="001219CE">
        <w:rPr>
          <w:rFonts w:asciiTheme="minorHAnsi" w:hAnsiTheme="minorHAnsi"/>
        </w:rPr>
        <w:t>a</w:t>
      </w:r>
      <w:r w:rsidRPr="004F1823">
        <w:rPr>
          <w:rFonts w:asciiTheme="minorHAnsi" w:hAnsiTheme="minorHAnsi"/>
        </w:rPr>
        <w:t>ggressi</w:t>
      </w:r>
      <w:r w:rsidR="001219CE">
        <w:rPr>
          <w:rFonts w:asciiTheme="minorHAnsi" w:hAnsiTheme="minorHAnsi"/>
        </w:rPr>
        <w:t>on</w:t>
      </w:r>
    </w:p>
    <w:p w14:paraId="5F3FBE8C" w14:textId="77777777"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Bullying</w:t>
      </w:r>
    </w:p>
    <w:p w14:paraId="2B7DEE55" w14:textId="77777777" w:rsidR="00A308E0" w:rsidRPr="004F1823" w:rsidRDefault="00A308E0" w:rsidP="002635B8">
      <w:pPr>
        <w:spacing w:line="240" w:lineRule="auto"/>
        <w:ind w:firstLine="45"/>
      </w:pPr>
    </w:p>
    <w:p w14:paraId="192CF4D2"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Are humans trustworthy? Are clients with mental illness trustworthy?</w:t>
      </w:r>
    </w:p>
    <w:p w14:paraId="6CB8C9C5" w14:textId="77777777" w:rsidR="00A308E0" w:rsidRPr="004F1823" w:rsidRDefault="00A308E0" w:rsidP="002635B8">
      <w:pPr>
        <w:spacing w:line="240" w:lineRule="auto"/>
        <w:ind w:firstLine="60"/>
      </w:pPr>
    </w:p>
    <w:p w14:paraId="08216E3A"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 xml:space="preserve">Are clients with mental illness generally self-centered and selfish or do they have the ability to empathize and show concern for others? </w:t>
      </w:r>
      <w:proofErr w:type="gramStart"/>
      <w:r w:rsidRPr="004F1823">
        <w:rPr>
          <w:rFonts w:asciiTheme="minorHAnsi" w:hAnsiTheme="minorHAnsi"/>
        </w:rPr>
        <w:t>Take into account</w:t>
      </w:r>
      <w:proofErr w:type="gramEnd"/>
      <w:r w:rsidRPr="004F1823">
        <w:rPr>
          <w:rFonts w:asciiTheme="minorHAnsi" w:hAnsiTheme="minorHAnsi"/>
        </w:rPr>
        <w:t xml:space="preserve"> the degree of maladaptation.</w:t>
      </w:r>
    </w:p>
    <w:p w14:paraId="058E4AAA" w14:textId="77777777" w:rsidR="00A308E0" w:rsidRPr="004F1823" w:rsidRDefault="00A308E0" w:rsidP="002635B8">
      <w:pPr>
        <w:spacing w:line="240" w:lineRule="auto"/>
        <w:ind w:firstLine="60"/>
      </w:pPr>
    </w:p>
    <w:p w14:paraId="3ED319F3"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 xml:space="preserve">Can clients with mental illness change? Again, </w:t>
      </w:r>
      <w:proofErr w:type="gramStart"/>
      <w:r w:rsidRPr="004F1823">
        <w:rPr>
          <w:rFonts w:asciiTheme="minorHAnsi" w:hAnsiTheme="minorHAnsi"/>
        </w:rPr>
        <w:t>take into account</w:t>
      </w:r>
      <w:proofErr w:type="gramEnd"/>
      <w:r w:rsidRPr="004F1823">
        <w:rPr>
          <w:rFonts w:asciiTheme="minorHAnsi" w:hAnsiTheme="minorHAnsi"/>
        </w:rPr>
        <w:t xml:space="preserve"> the degree of maladaptation present.</w:t>
      </w:r>
    </w:p>
    <w:p w14:paraId="43974FFA" w14:textId="77777777" w:rsidR="00A308E0" w:rsidRPr="004F1823" w:rsidRDefault="00A308E0" w:rsidP="002635B8">
      <w:pPr>
        <w:spacing w:line="240" w:lineRule="auto"/>
        <w:ind w:firstLine="60"/>
      </w:pPr>
    </w:p>
    <w:p w14:paraId="1EE3F55A" w14:textId="77777777" w:rsidR="00FF4FFD" w:rsidRDefault="00A308E0" w:rsidP="002635B8">
      <w:pPr>
        <w:pStyle w:val="ListParagraph"/>
        <w:numPr>
          <w:ilvl w:val="0"/>
          <w:numId w:val="4"/>
        </w:numPr>
        <w:spacing w:line="240" w:lineRule="auto"/>
      </w:pPr>
      <w:r w:rsidRPr="004F1823">
        <w:rPr>
          <w:rFonts w:asciiTheme="minorHAnsi" w:hAnsiTheme="minorHAnsi"/>
        </w:rPr>
        <w:t>Do you believe that mental illness is prevalent? Why or why not?</w:t>
      </w:r>
    </w:p>
    <w:sectPr w:rsidR="00FF4F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FBE03" w14:textId="77777777" w:rsidR="000A0761" w:rsidRDefault="000A0761" w:rsidP="004F668A">
      <w:pPr>
        <w:spacing w:after="0" w:line="240" w:lineRule="auto"/>
      </w:pPr>
      <w:r>
        <w:separator/>
      </w:r>
    </w:p>
  </w:endnote>
  <w:endnote w:type="continuationSeparator" w:id="0">
    <w:p w14:paraId="5193CCCD" w14:textId="77777777" w:rsidR="000A0761" w:rsidRDefault="000A0761" w:rsidP="004F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EE13C" w14:textId="77777777" w:rsidR="000A0761" w:rsidRDefault="000A0761" w:rsidP="004F668A">
      <w:pPr>
        <w:spacing w:after="0" w:line="240" w:lineRule="auto"/>
      </w:pPr>
      <w:r>
        <w:separator/>
      </w:r>
    </w:p>
  </w:footnote>
  <w:footnote w:type="continuationSeparator" w:id="0">
    <w:p w14:paraId="50D4EB09" w14:textId="77777777" w:rsidR="000A0761" w:rsidRDefault="000A0761" w:rsidP="004F6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5E764" w14:textId="77777777" w:rsidR="004F668A" w:rsidRDefault="004F668A">
    <w:pPr>
      <w:pStyle w:val="Header"/>
    </w:pPr>
    <w:r>
      <w:rPr>
        <w:noProof/>
      </w:rPr>
      <w:drawing>
        <wp:anchor distT="0" distB="0" distL="114300" distR="114300" simplePos="0" relativeHeight="251658240" behindDoc="0" locked="0" layoutInCell="1" allowOverlap="1" wp14:anchorId="0A63FFE6" wp14:editId="395CCC4F">
          <wp:simplePos x="0" y="0"/>
          <wp:positionH relativeFrom="column">
            <wp:posOffset>4161545</wp:posOffset>
          </wp:positionH>
          <wp:positionV relativeFrom="paragraph">
            <wp:posOffset>-77470</wp:posOffset>
          </wp:positionV>
          <wp:extent cx="2114550" cy="37300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373000"/>
                  </a:xfrm>
                  <a:prstGeom prst="rect">
                    <a:avLst/>
                  </a:prstGeom>
                </pic:spPr>
              </pic:pic>
            </a:graphicData>
          </a:graphic>
          <wp14:sizeRelH relativeFrom="page">
            <wp14:pctWidth>0</wp14:pctWidth>
          </wp14:sizeRelH>
          <wp14:sizeRelV relativeFrom="page">
            <wp14:pctHeight>0</wp14:pctHeight>
          </wp14:sizeRelV>
        </wp:anchor>
      </w:drawing>
    </w:r>
    <w:r w:rsidR="004F1823">
      <w:t>NU665C</w:t>
    </w:r>
    <w:r w:rsidR="001A7FB3">
      <w:t xml:space="preserve">: </w:t>
    </w:r>
    <w:r w:rsidR="001A7FB3" w:rsidRPr="00E453E9">
      <w:t>Psychiatric Mental Health Care of the Family II</w:t>
    </w:r>
  </w:p>
  <w:p w14:paraId="33AACDFB" w14:textId="77777777" w:rsidR="004F668A" w:rsidRDefault="004F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E555A0"/>
    <w:multiLevelType w:val="hybridMultilevel"/>
    <w:tmpl w:val="4904A1C2"/>
    <w:lvl w:ilvl="0" w:tplc="AE0C9082">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4E50D1"/>
    <w:multiLevelType w:val="hybridMultilevel"/>
    <w:tmpl w:val="54221B44"/>
    <w:lvl w:ilvl="0" w:tplc="FCD62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A58A4"/>
    <w:multiLevelType w:val="hybridMultilevel"/>
    <w:tmpl w:val="B204D28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A6F21B6"/>
    <w:multiLevelType w:val="hybridMultilevel"/>
    <w:tmpl w:val="142675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D055FB"/>
    <w:multiLevelType w:val="hybridMultilevel"/>
    <w:tmpl w:val="23FAB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034041">
    <w:abstractNumId w:val="4"/>
  </w:num>
  <w:num w:numId="2" w16cid:durableId="1927223488">
    <w:abstractNumId w:val="0"/>
  </w:num>
  <w:num w:numId="3" w16cid:durableId="1927879050">
    <w:abstractNumId w:val="2"/>
  </w:num>
  <w:num w:numId="4" w16cid:durableId="2040233260">
    <w:abstractNumId w:val="1"/>
  </w:num>
  <w:num w:numId="5" w16cid:durableId="317346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8A"/>
    <w:rsid w:val="0006417C"/>
    <w:rsid w:val="0009595A"/>
    <w:rsid w:val="000A0761"/>
    <w:rsid w:val="001219CE"/>
    <w:rsid w:val="001A7FB3"/>
    <w:rsid w:val="002635B8"/>
    <w:rsid w:val="00294A3E"/>
    <w:rsid w:val="004F1823"/>
    <w:rsid w:val="004F668A"/>
    <w:rsid w:val="00547F5B"/>
    <w:rsid w:val="00741ADF"/>
    <w:rsid w:val="007F2695"/>
    <w:rsid w:val="00825B94"/>
    <w:rsid w:val="008E4B4C"/>
    <w:rsid w:val="008E553E"/>
    <w:rsid w:val="0094487C"/>
    <w:rsid w:val="00977676"/>
    <w:rsid w:val="00A308E0"/>
    <w:rsid w:val="00D14900"/>
    <w:rsid w:val="00E64E5F"/>
    <w:rsid w:val="00EB6993"/>
    <w:rsid w:val="00FA04D4"/>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72B5AB"/>
  <w15:docId w15:val="{D3F1D2D1-2F1C-41FF-BFC5-001E320C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8A"/>
    <w:rPr>
      <w:rFonts w:ascii="Tahoma" w:hAnsi="Tahoma" w:cs="Tahoma"/>
      <w:sz w:val="16"/>
      <w:szCs w:val="16"/>
    </w:rPr>
  </w:style>
  <w:style w:type="paragraph" w:styleId="Header">
    <w:name w:val="header"/>
    <w:basedOn w:val="Normal"/>
    <w:link w:val="HeaderChar"/>
    <w:uiPriority w:val="99"/>
    <w:unhideWhenUsed/>
    <w:rsid w:val="004F6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68A"/>
  </w:style>
  <w:style w:type="paragraph" w:styleId="Footer">
    <w:name w:val="footer"/>
    <w:basedOn w:val="Normal"/>
    <w:link w:val="FooterChar"/>
    <w:uiPriority w:val="99"/>
    <w:unhideWhenUsed/>
    <w:rsid w:val="004F6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68A"/>
  </w:style>
  <w:style w:type="paragraph" w:styleId="ListParagraph">
    <w:name w:val="List Paragraph"/>
    <w:basedOn w:val="Normal"/>
    <w:uiPriority w:val="34"/>
    <w:qFormat/>
    <w:rsid w:val="00A308E0"/>
    <w:pPr>
      <w:pBdr>
        <w:top w:val="nil"/>
        <w:left w:val="nil"/>
        <w:bottom w:val="nil"/>
        <w:right w:val="nil"/>
        <w:between w:val="nil"/>
      </w:pBdr>
      <w:spacing w:after="0"/>
      <w:ind w:left="720"/>
      <w:contextualSpacing/>
    </w:pPr>
    <w:rPr>
      <w:rFonts w:ascii="Arial" w:eastAsia="Arial" w:hAnsi="Arial" w:cs="Arial"/>
      <w:color w:val="000000"/>
      <w:lang w:val="en"/>
    </w:rPr>
  </w:style>
  <w:style w:type="paragraph" w:styleId="Title">
    <w:name w:val="Title"/>
    <w:basedOn w:val="Normal"/>
    <w:next w:val="Normal"/>
    <w:link w:val="TitleChar"/>
    <w:uiPriority w:val="10"/>
    <w:qFormat/>
    <w:rsid w:val="00A308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8E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219CE"/>
    <w:rPr>
      <w:sz w:val="16"/>
      <w:szCs w:val="16"/>
    </w:rPr>
  </w:style>
  <w:style w:type="paragraph" w:styleId="CommentText">
    <w:name w:val="annotation text"/>
    <w:basedOn w:val="Normal"/>
    <w:link w:val="CommentTextChar"/>
    <w:uiPriority w:val="99"/>
    <w:semiHidden/>
    <w:unhideWhenUsed/>
    <w:rsid w:val="001219CE"/>
    <w:pPr>
      <w:spacing w:line="240" w:lineRule="auto"/>
    </w:pPr>
    <w:rPr>
      <w:sz w:val="20"/>
      <w:szCs w:val="20"/>
    </w:rPr>
  </w:style>
  <w:style w:type="character" w:customStyle="1" w:styleId="CommentTextChar">
    <w:name w:val="Comment Text Char"/>
    <w:basedOn w:val="DefaultParagraphFont"/>
    <w:link w:val="CommentText"/>
    <w:uiPriority w:val="99"/>
    <w:semiHidden/>
    <w:rsid w:val="001219CE"/>
    <w:rPr>
      <w:sz w:val="20"/>
      <w:szCs w:val="20"/>
    </w:rPr>
  </w:style>
  <w:style w:type="paragraph" w:styleId="CommentSubject">
    <w:name w:val="annotation subject"/>
    <w:basedOn w:val="CommentText"/>
    <w:next w:val="CommentText"/>
    <w:link w:val="CommentSubjectChar"/>
    <w:uiPriority w:val="99"/>
    <w:semiHidden/>
    <w:unhideWhenUsed/>
    <w:rsid w:val="001219CE"/>
    <w:rPr>
      <w:b/>
      <w:bCs/>
    </w:rPr>
  </w:style>
  <w:style w:type="character" w:customStyle="1" w:styleId="CommentSubjectChar">
    <w:name w:val="Comment Subject Char"/>
    <w:basedOn w:val="CommentTextChar"/>
    <w:link w:val="CommentSubject"/>
    <w:uiPriority w:val="99"/>
    <w:semiHidden/>
    <w:rsid w:val="00121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Swain, Monique</dc:creator>
  <cp:lastModifiedBy>martin mutesasira</cp:lastModifiedBy>
  <cp:revision>2</cp:revision>
  <dcterms:created xsi:type="dcterms:W3CDTF">2024-07-07T19:07:00Z</dcterms:created>
  <dcterms:modified xsi:type="dcterms:W3CDTF">2024-07-07T19:07:00Z</dcterms:modified>
</cp:coreProperties>
</file>