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55" w:rsidRPr="000474A8" w:rsidRDefault="00580F55" w:rsidP="000474A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4A8">
        <w:rPr>
          <w:rFonts w:ascii="Times New Roman" w:hAnsi="Times New Roman" w:cs="Times New Roman"/>
          <w:b/>
          <w:sz w:val="24"/>
          <w:szCs w:val="24"/>
        </w:rPr>
        <w:t>Population Health Intervention</w:t>
      </w:r>
    </w:p>
    <w:p w:rsidR="00104207" w:rsidRPr="00F137E2" w:rsidRDefault="003F5C78" w:rsidP="00F137E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E2">
        <w:rPr>
          <w:rFonts w:ascii="Times New Roman" w:hAnsi="Times New Roman" w:cs="Times New Roman"/>
          <w:b/>
          <w:sz w:val="24"/>
          <w:szCs w:val="24"/>
        </w:rPr>
        <w:t>Determine Whether the Intervention has the Potential to Impact the Issue. Explain your Rationale</w:t>
      </w:r>
    </w:p>
    <w:p w:rsidR="000474A8" w:rsidRPr="000474A8" w:rsidRDefault="00F05E0A" w:rsidP="007C6A3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previously mentioned, </w:t>
      </w:r>
      <w:r w:rsidR="0071619F">
        <w:rPr>
          <w:rFonts w:ascii="Times New Roman" w:hAnsi="Times New Roman" w:cs="Times New Roman"/>
          <w:sz w:val="24"/>
          <w:szCs w:val="24"/>
        </w:rPr>
        <w:t xml:space="preserve">a significant number of </w:t>
      </w:r>
      <w:r>
        <w:rPr>
          <w:rFonts w:ascii="Times New Roman" w:hAnsi="Times New Roman" w:cs="Times New Roman"/>
          <w:sz w:val="24"/>
          <w:szCs w:val="24"/>
        </w:rPr>
        <w:t xml:space="preserve">the African American population in Jackson Mississippi experiences various forms of mental illness. </w:t>
      </w:r>
      <w:r w:rsidR="007C6A30">
        <w:rPr>
          <w:rFonts w:ascii="Times New Roman" w:hAnsi="Times New Roman" w:cs="Times New Roman"/>
          <w:sz w:val="24"/>
          <w:szCs w:val="24"/>
        </w:rPr>
        <w:t xml:space="preserve">For this reason, the proposed intervention is focused on educating the community members on the constructs of mental illnesses in addition to </w:t>
      </w:r>
      <w:r w:rsidR="00C92FE2">
        <w:rPr>
          <w:rFonts w:ascii="Times New Roman" w:hAnsi="Times New Roman" w:cs="Times New Roman"/>
          <w:sz w:val="24"/>
          <w:szCs w:val="24"/>
        </w:rPr>
        <w:t xml:space="preserve">providing information on how to prevent mental health issues. </w:t>
      </w:r>
      <w:r w:rsidR="00AC1AFE">
        <w:rPr>
          <w:rFonts w:ascii="Times New Roman" w:hAnsi="Times New Roman" w:cs="Times New Roman"/>
          <w:sz w:val="24"/>
          <w:szCs w:val="24"/>
        </w:rPr>
        <w:t xml:space="preserve">The rationale behind selecting education specifically </w:t>
      </w:r>
      <w:proofErr w:type="spellStart"/>
      <w:r w:rsidR="000B462B">
        <w:rPr>
          <w:rFonts w:ascii="Times New Roman" w:hAnsi="Times New Roman" w:cs="Times New Roman"/>
          <w:sz w:val="24"/>
          <w:szCs w:val="24"/>
        </w:rPr>
        <w:t>psychoeducation</w:t>
      </w:r>
      <w:proofErr w:type="spellEnd"/>
      <w:r w:rsidR="000B462B">
        <w:rPr>
          <w:rFonts w:ascii="Times New Roman" w:hAnsi="Times New Roman" w:cs="Times New Roman"/>
          <w:sz w:val="24"/>
          <w:szCs w:val="24"/>
        </w:rPr>
        <w:t xml:space="preserve">, is because of </w:t>
      </w:r>
      <w:r w:rsidR="00CD155B">
        <w:rPr>
          <w:rFonts w:ascii="Times New Roman" w:hAnsi="Times New Roman" w:cs="Times New Roman"/>
          <w:sz w:val="24"/>
          <w:szCs w:val="24"/>
        </w:rPr>
        <w:t xml:space="preserve">its effectiveness in </w:t>
      </w:r>
      <w:r w:rsidR="004004FB">
        <w:rPr>
          <w:rFonts w:ascii="Times New Roman" w:hAnsi="Times New Roman" w:cs="Times New Roman"/>
          <w:sz w:val="24"/>
          <w:szCs w:val="24"/>
        </w:rPr>
        <w:t xml:space="preserve">normalizing mental illness to reduce stigma while being open and seeking help to reduce the severities associated with mental illnesses. Research indicates that </w:t>
      </w:r>
      <w:r w:rsidR="002C5505">
        <w:rPr>
          <w:rFonts w:ascii="Times New Roman" w:hAnsi="Times New Roman" w:cs="Times New Roman"/>
          <w:sz w:val="24"/>
          <w:szCs w:val="24"/>
        </w:rPr>
        <w:t xml:space="preserve">incorporating </w:t>
      </w:r>
      <w:proofErr w:type="spellStart"/>
      <w:r w:rsidR="002C5505">
        <w:rPr>
          <w:rFonts w:ascii="Times New Roman" w:hAnsi="Times New Roman" w:cs="Times New Roman"/>
          <w:sz w:val="24"/>
          <w:szCs w:val="24"/>
        </w:rPr>
        <w:t>psychoeducation</w:t>
      </w:r>
      <w:proofErr w:type="spellEnd"/>
      <w:r w:rsidR="002C5505">
        <w:rPr>
          <w:rFonts w:ascii="Times New Roman" w:hAnsi="Times New Roman" w:cs="Times New Roman"/>
          <w:sz w:val="24"/>
          <w:szCs w:val="24"/>
        </w:rPr>
        <w:t xml:space="preserve"> in San Francisco </w:t>
      </w:r>
      <w:r w:rsidR="00D13B46">
        <w:rPr>
          <w:rFonts w:ascii="Times New Roman" w:hAnsi="Times New Roman" w:cs="Times New Roman"/>
          <w:sz w:val="24"/>
          <w:szCs w:val="24"/>
        </w:rPr>
        <w:t>helped community members to find ways of coping with issues thereby achieving improve health outcomes</w:t>
      </w:r>
      <w:r w:rsidR="009B7156">
        <w:rPr>
          <w:rFonts w:ascii="Times New Roman" w:hAnsi="Times New Roman" w:cs="Times New Roman"/>
          <w:sz w:val="24"/>
          <w:szCs w:val="24"/>
        </w:rPr>
        <w:t xml:space="preserve"> (</w:t>
      </w:r>
      <w:r w:rsidR="009B7156" w:rsidRPr="0085304F">
        <w:rPr>
          <w:rFonts w:ascii="Times New Roman" w:hAnsi="Times New Roman" w:cs="Times New Roman"/>
          <w:sz w:val="24"/>
          <w:szCs w:val="24"/>
          <w:shd w:val="clear" w:color="auto" w:fill="FFFFFF"/>
        </w:rPr>
        <w:t>Rivera</w:t>
      </w:r>
      <w:r w:rsidR="009B71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D450AA">
        <w:rPr>
          <w:rFonts w:ascii="Times New Roman" w:hAnsi="Times New Roman" w:cs="Times New Roman"/>
          <w:sz w:val="24"/>
          <w:szCs w:val="24"/>
        </w:rPr>
        <w:t>)</w:t>
      </w:r>
      <w:r w:rsidR="00D13B46">
        <w:rPr>
          <w:rFonts w:ascii="Times New Roman" w:hAnsi="Times New Roman" w:cs="Times New Roman"/>
          <w:sz w:val="24"/>
          <w:szCs w:val="24"/>
        </w:rPr>
        <w:t>. Consequently, education through community outreaches as an intervention has the pote</w:t>
      </w:r>
      <w:r w:rsidR="00F4569C">
        <w:rPr>
          <w:rFonts w:ascii="Times New Roman" w:hAnsi="Times New Roman" w:cs="Times New Roman"/>
          <w:sz w:val="24"/>
          <w:szCs w:val="24"/>
        </w:rPr>
        <w:t xml:space="preserve">ntial to impact mental illnesses by providing strategies to cope and improve from the current condition associated with mental illnesses. </w:t>
      </w:r>
      <w:r w:rsidR="00D13B46">
        <w:rPr>
          <w:rFonts w:ascii="Times New Roman" w:hAnsi="Times New Roman" w:cs="Times New Roman"/>
          <w:sz w:val="24"/>
          <w:szCs w:val="24"/>
        </w:rPr>
        <w:t xml:space="preserve"> </w:t>
      </w:r>
      <w:r w:rsidR="002C5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744" w:rsidRPr="00162382" w:rsidRDefault="00633744" w:rsidP="002509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382">
        <w:rPr>
          <w:rFonts w:ascii="Times New Roman" w:hAnsi="Times New Roman" w:cs="Times New Roman"/>
          <w:b/>
          <w:sz w:val="24"/>
          <w:szCs w:val="24"/>
        </w:rPr>
        <w:t xml:space="preserve">Present the Translation Science Model that Would Best Aid the Success of this </w:t>
      </w:r>
      <w:r w:rsidR="0020530C" w:rsidRPr="00162382">
        <w:rPr>
          <w:rFonts w:ascii="Times New Roman" w:hAnsi="Times New Roman" w:cs="Times New Roman"/>
          <w:b/>
          <w:sz w:val="24"/>
          <w:szCs w:val="24"/>
        </w:rPr>
        <w:t xml:space="preserve">Intervention and </w:t>
      </w:r>
      <w:proofErr w:type="gramStart"/>
      <w:r w:rsidR="0020530C" w:rsidRPr="00162382">
        <w:rPr>
          <w:rFonts w:ascii="Times New Roman" w:hAnsi="Times New Roman" w:cs="Times New Roman"/>
          <w:b/>
          <w:sz w:val="24"/>
          <w:szCs w:val="24"/>
        </w:rPr>
        <w:t>Discuss</w:t>
      </w:r>
      <w:proofErr w:type="gramEnd"/>
      <w:r w:rsidR="0020530C" w:rsidRPr="00162382">
        <w:rPr>
          <w:rFonts w:ascii="Times New Roman" w:hAnsi="Times New Roman" w:cs="Times New Roman"/>
          <w:b/>
          <w:sz w:val="24"/>
          <w:szCs w:val="24"/>
        </w:rPr>
        <w:t xml:space="preserve"> how the Stakeholders are Integrated </w:t>
      </w:r>
      <w:r w:rsidR="00923078" w:rsidRPr="00162382">
        <w:rPr>
          <w:rFonts w:ascii="Times New Roman" w:hAnsi="Times New Roman" w:cs="Times New Roman"/>
          <w:b/>
          <w:sz w:val="24"/>
          <w:szCs w:val="24"/>
        </w:rPr>
        <w:t>into the Design of the Theory or Model</w:t>
      </w:r>
    </w:p>
    <w:p w:rsidR="00E672C4" w:rsidRDefault="00E672C4" w:rsidP="00546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translation science model that would aid in the success of the intervention is the knowledge to action model. </w:t>
      </w:r>
      <w:r w:rsidR="005F50FD">
        <w:rPr>
          <w:rFonts w:ascii="Times New Roman" w:hAnsi="Times New Roman" w:cs="Times New Roman"/>
          <w:sz w:val="24"/>
          <w:szCs w:val="24"/>
        </w:rPr>
        <w:t>This will be achieved through the Community-based Participatory Research (CBPR) that focuses on community driven research to address the identified health disparities. According to</w:t>
      </w:r>
      <w:r w:rsidR="00B07B25">
        <w:rPr>
          <w:rFonts w:ascii="Times New Roman" w:hAnsi="Times New Roman" w:cs="Times New Roman"/>
          <w:sz w:val="24"/>
          <w:szCs w:val="24"/>
        </w:rPr>
        <w:t xml:space="preserve"> </w:t>
      </w:r>
      <w:r w:rsidR="00B07B25"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>Collins</w:t>
      </w:r>
      <w:r w:rsidR="00B07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</w:t>
      </w:r>
      <w:r w:rsidR="00B07B25">
        <w:rPr>
          <w:rFonts w:ascii="Times New Roman" w:hAnsi="Times New Roman" w:cs="Times New Roman"/>
          <w:sz w:val="24"/>
          <w:szCs w:val="24"/>
        </w:rPr>
        <w:t xml:space="preserve"> (2018</w:t>
      </w:r>
      <w:r w:rsidR="005F50FD">
        <w:rPr>
          <w:rFonts w:ascii="Times New Roman" w:hAnsi="Times New Roman" w:cs="Times New Roman"/>
          <w:sz w:val="24"/>
          <w:szCs w:val="24"/>
        </w:rPr>
        <w:t xml:space="preserve">), </w:t>
      </w:r>
      <w:r w:rsidR="003A254E">
        <w:rPr>
          <w:rFonts w:ascii="Times New Roman" w:hAnsi="Times New Roman" w:cs="Times New Roman"/>
          <w:sz w:val="24"/>
          <w:szCs w:val="24"/>
        </w:rPr>
        <w:t xml:space="preserve">CBPR is a research approach that </w:t>
      </w:r>
      <w:r w:rsidR="00B07B25">
        <w:rPr>
          <w:rFonts w:ascii="Times New Roman" w:hAnsi="Times New Roman" w:cs="Times New Roman"/>
          <w:sz w:val="24"/>
          <w:szCs w:val="24"/>
        </w:rPr>
        <w:t>involves</w:t>
      </w:r>
      <w:r w:rsidR="007E64BB">
        <w:rPr>
          <w:rFonts w:ascii="Times New Roman" w:hAnsi="Times New Roman" w:cs="Times New Roman"/>
          <w:sz w:val="24"/>
          <w:szCs w:val="24"/>
        </w:rPr>
        <w:t xml:space="preserve"> researchers, community members and other stakeholders </w:t>
      </w:r>
      <w:r w:rsidR="006963C4">
        <w:rPr>
          <w:rFonts w:ascii="Times New Roman" w:hAnsi="Times New Roman" w:cs="Times New Roman"/>
          <w:sz w:val="24"/>
          <w:szCs w:val="24"/>
        </w:rPr>
        <w:t xml:space="preserve">during the research process to </w:t>
      </w:r>
      <w:r w:rsidR="00FA4FE6">
        <w:rPr>
          <w:rFonts w:ascii="Times New Roman" w:hAnsi="Times New Roman" w:cs="Times New Roman"/>
          <w:sz w:val="24"/>
          <w:szCs w:val="24"/>
        </w:rPr>
        <w:lastRenderedPageBreak/>
        <w:t>recognize strengths accompa</w:t>
      </w:r>
      <w:r w:rsidR="00CF0308">
        <w:rPr>
          <w:rFonts w:ascii="Times New Roman" w:hAnsi="Times New Roman" w:cs="Times New Roman"/>
          <w:sz w:val="24"/>
          <w:szCs w:val="24"/>
        </w:rPr>
        <w:t xml:space="preserve">nied by individuals affected. Further, </w:t>
      </w:r>
      <w:r w:rsidR="00553182">
        <w:rPr>
          <w:rFonts w:ascii="Times New Roman" w:hAnsi="Times New Roman" w:cs="Times New Roman"/>
          <w:sz w:val="24"/>
          <w:szCs w:val="24"/>
        </w:rPr>
        <w:t xml:space="preserve">the aim of CBPR </w:t>
      </w:r>
      <w:r w:rsidR="00F37EC3">
        <w:rPr>
          <w:rFonts w:ascii="Times New Roman" w:hAnsi="Times New Roman" w:cs="Times New Roman"/>
          <w:sz w:val="24"/>
          <w:szCs w:val="24"/>
        </w:rPr>
        <w:t xml:space="preserve">is to combine knowledge </w:t>
      </w:r>
      <w:r w:rsidR="00B86BCE">
        <w:rPr>
          <w:rFonts w:ascii="Times New Roman" w:hAnsi="Times New Roman" w:cs="Times New Roman"/>
          <w:sz w:val="24"/>
          <w:szCs w:val="24"/>
        </w:rPr>
        <w:t xml:space="preserve">and action to create lasting and positive social </w:t>
      </w:r>
      <w:r w:rsidR="009F1F70">
        <w:rPr>
          <w:rFonts w:ascii="Times New Roman" w:hAnsi="Times New Roman" w:cs="Times New Roman"/>
          <w:sz w:val="24"/>
          <w:szCs w:val="24"/>
        </w:rPr>
        <w:t>change (</w:t>
      </w:r>
      <w:r w:rsidR="009F1F70"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>Collins</w:t>
      </w:r>
      <w:r w:rsidR="009F1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2018</w:t>
      </w:r>
      <w:r w:rsidR="002853D9">
        <w:rPr>
          <w:rFonts w:ascii="Times New Roman" w:hAnsi="Times New Roman" w:cs="Times New Roman"/>
          <w:sz w:val="24"/>
          <w:szCs w:val="24"/>
        </w:rPr>
        <w:t xml:space="preserve">). </w:t>
      </w:r>
      <w:r w:rsidR="00546D1C">
        <w:rPr>
          <w:rFonts w:ascii="Times New Roman" w:hAnsi="Times New Roman" w:cs="Times New Roman"/>
          <w:sz w:val="24"/>
          <w:szCs w:val="24"/>
        </w:rPr>
        <w:t xml:space="preserve">Therefore, the knowledge to action model is </w:t>
      </w:r>
      <w:r w:rsidR="005C4626">
        <w:rPr>
          <w:rFonts w:ascii="Times New Roman" w:hAnsi="Times New Roman" w:cs="Times New Roman"/>
          <w:sz w:val="24"/>
          <w:szCs w:val="24"/>
        </w:rPr>
        <w:t xml:space="preserve">demonstrated through CBPR as a form of </w:t>
      </w:r>
      <w:r w:rsidR="0041212C">
        <w:rPr>
          <w:rFonts w:ascii="Times New Roman" w:hAnsi="Times New Roman" w:cs="Times New Roman"/>
          <w:sz w:val="24"/>
          <w:szCs w:val="24"/>
        </w:rPr>
        <w:t>reaching out to community members to pe</w:t>
      </w:r>
      <w:r w:rsidR="00446E58">
        <w:rPr>
          <w:rFonts w:ascii="Times New Roman" w:hAnsi="Times New Roman" w:cs="Times New Roman"/>
          <w:sz w:val="24"/>
          <w:szCs w:val="24"/>
        </w:rPr>
        <w:t>rform research aimed on addressing mental illness.</w:t>
      </w:r>
    </w:p>
    <w:p w:rsidR="00446E58" w:rsidRPr="006404B0" w:rsidRDefault="004F5405" w:rsidP="00546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Integrating stakeholders into the design of the Community-based Participatory Research (CBPR)</w:t>
      </w:r>
      <w:r w:rsidR="00F10585">
        <w:rPr>
          <w:rFonts w:ascii="Times New Roman" w:hAnsi="Times New Roman" w:cs="Times New Roman"/>
          <w:sz w:val="24"/>
          <w:szCs w:val="24"/>
        </w:rPr>
        <w:t xml:space="preserve"> is an important step to ensuring </w:t>
      </w:r>
      <w:r w:rsidR="0086206E">
        <w:rPr>
          <w:rFonts w:ascii="Times New Roman" w:hAnsi="Times New Roman" w:cs="Times New Roman"/>
          <w:sz w:val="24"/>
          <w:szCs w:val="24"/>
        </w:rPr>
        <w:t xml:space="preserve">the sustainability </w:t>
      </w:r>
      <w:r w:rsidR="00071C13">
        <w:rPr>
          <w:rFonts w:ascii="Times New Roman" w:hAnsi="Times New Roman" w:cs="Times New Roman"/>
          <w:sz w:val="24"/>
          <w:szCs w:val="24"/>
        </w:rPr>
        <w:t xml:space="preserve">of the intervention </w:t>
      </w:r>
      <w:r w:rsidR="00FA731F">
        <w:rPr>
          <w:rFonts w:ascii="Times New Roman" w:hAnsi="Times New Roman" w:cs="Times New Roman"/>
          <w:sz w:val="24"/>
          <w:szCs w:val="24"/>
        </w:rPr>
        <w:t>w</w:t>
      </w:r>
      <w:r w:rsidR="003C7456">
        <w:rPr>
          <w:rFonts w:ascii="Times New Roman" w:hAnsi="Times New Roman" w:cs="Times New Roman"/>
          <w:sz w:val="24"/>
          <w:szCs w:val="24"/>
        </w:rPr>
        <w:t>ith</w:t>
      </w:r>
      <w:r w:rsidR="00FA731F">
        <w:rPr>
          <w:rFonts w:ascii="Times New Roman" w:hAnsi="Times New Roman" w:cs="Times New Roman"/>
          <w:sz w:val="24"/>
          <w:szCs w:val="24"/>
        </w:rPr>
        <w:t xml:space="preserve"> th</w:t>
      </w:r>
      <w:r w:rsidR="003C7456">
        <w:rPr>
          <w:rFonts w:ascii="Times New Roman" w:hAnsi="Times New Roman" w:cs="Times New Roman"/>
          <w:sz w:val="24"/>
          <w:szCs w:val="24"/>
        </w:rPr>
        <w:t xml:space="preserve">e selected population. </w:t>
      </w:r>
      <w:r w:rsidR="0021699A">
        <w:rPr>
          <w:rFonts w:ascii="Times New Roman" w:hAnsi="Times New Roman" w:cs="Times New Roman"/>
          <w:sz w:val="24"/>
          <w:szCs w:val="24"/>
        </w:rPr>
        <w:t xml:space="preserve">One of the ways to integrate stakeholders is </w:t>
      </w:r>
      <w:r w:rsidR="00AB5970">
        <w:rPr>
          <w:rFonts w:ascii="Times New Roman" w:hAnsi="Times New Roman" w:cs="Times New Roman"/>
          <w:sz w:val="24"/>
          <w:szCs w:val="24"/>
        </w:rPr>
        <w:t xml:space="preserve">forming partnerships with community </w:t>
      </w:r>
      <w:r w:rsidR="004C6A36">
        <w:rPr>
          <w:rFonts w:ascii="Times New Roman" w:hAnsi="Times New Roman" w:cs="Times New Roman"/>
          <w:sz w:val="24"/>
          <w:szCs w:val="24"/>
        </w:rPr>
        <w:t>organizations</w:t>
      </w:r>
      <w:r w:rsidR="00AB5970">
        <w:rPr>
          <w:rFonts w:ascii="Times New Roman" w:hAnsi="Times New Roman" w:cs="Times New Roman"/>
          <w:sz w:val="24"/>
          <w:szCs w:val="24"/>
        </w:rPr>
        <w:t xml:space="preserve"> and </w:t>
      </w:r>
      <w:r w:rsidR="004C6A36">
        <w:rPr>
          <w:rFonts w:ascii="Times New Roman" w:hAnsi="Times New Roman" w:cs="Times New Roman"/>
          <w:sz w:val="24"/>
          <w:szCs w:val="24"/>
        </w:rPr>
        <w:t>leaders</w:t>
      </w:r>
      <w:r w:rsidR="00AB5970">
        <w:rPr>
          <w:rFonts w:ascii="Times New Roman" w:hAnsi="Times New Roman" w:cs="Times New Roman"/>
          <w:sz w:val="24"/>
          <w:szCs w:val="24"/>
        </w:rPr>
        <w:t xml:space="preserve">, </w:t>
      </w:r>
      <w:r w:rsidR="0094489B">
        <w:rPr>
          <w:rFonts w:ascii="Times New Roman" w:hAnsi="Times New Roman" w:cs="Times New Roman"/>
          <w:sz w:val="24"/>
          <w:szCs w:val="24"/>
        </w:rPr>
        <w:t xml:space="preserve">academic institutions, mental health </w:t>
      </w:r>
      <w:r w:rsidR="004C6A36">
        <w:rPr>
          <w:rFonts w:ascii="Times New Roman" w:hAnsi="Times New Roman" w:cs="Times New Roman"/>
          <w:sz w:val="24"/>
          <w:szCs w:val="24"/>
        </w:rPr>
        <w:t>professionals</w:t>
      </w:r>
      <w:r w:rsidR="0094489B">
        <w:rPr>
          <w:rFonts w:ascii="Times New Roman" w:hAnsi="Times New Roman" w:cs="Times New Roman"/>
          <w:sz w:val="24"/>
          <w:szCs w:val="24"/>
        </w:rPr>
        <w:t xml:space="preserve"> and government </w:t>
      </w:r>
      <w:r w:rsidR="004C6A36">
        <w:rPr>
          <w:rFonts w:ascii="Times New Roman" w:hAnsi="Times New Roman" w:cs="Times New Roman"/>
          <w:sz w:val="24"/>
          <w:szCs w:val="24"/>
        </w:rPr>
        <w:t>organizations</w:t>
      </w:r>
      <w:r w:rsidR="0094489B">
        <w:rPr>
          <w:rFonts w:ascii="Times New Roman" w:hAnsi="Times New Roman" w:cs="Times New Roman"/>
          <w:sz w:val="24"/>
          <w:szCs w:val="24"/>
        </w:rPr>
        <w:t xml:space="preserve">. </w:t>
      </w:r>
      <w:r w:rsidR="00E176B2">
        <w:rPr>
          <w:rFonts w:ascii="Times New Roman" w:hAnsi="Times New Roman" w:cs="Times New Roman"/>
          <w:sz w:val="24"/>
          <w:szCs w:val="24"/>
        </w:rPr>
        <w:t xml:space="preserve">This means that local churches, healthcare organizations, education institutions and the local government should be engaged by being encouraged to take action and prevent the consequences related to mental illness. </w:t>
      </w:r>
      <w:r w:rsidR="00392129">
        <w:rPr>
          <w:rFonts w:ascii="Times New Roman" w:hAnsi="Times New Roman" w:cs="Times New Roman"/>
          <w:sz w:val="24"/>
          <w:szCs w:val="24"/>
        </w:rPr>
        <w:t xml:space="preserve">Researchers argue that participatory design </w:t>
      </w:r>
      <w:r w:rsidR="00BE45DA">
        <w:rPr>
          <w:rFonts w:ascii="Times New Roman" w:hAnsi="Times New Roman" w:cs="Times New Roman"/>
          <w:sz w:val="24"/>
          <w:szCs w:val="24"/>
        </w:rPr>
        <w:t xml:space="preserve">is grounded on the notion that </w:t>
      </w:r>
      <w:r w:rsidR="007E03DA">
        <w:rPr>
          <w:rFonts w:ascii="Times New Roman" w:hAnsi="Times New Roman" w:cs="Times New Roman"/>
          <w:sz w:val="24"/>
          <w:szCs w:val="24"/>
        </w:rPr>
        <w:t xml:space="preserve">environments </w:t>
      </w:r>
      <w:r w:rsidR="003C15D2">
        <w:rPr>
          <w:rFonts w:ascii="Times New Roman" w:hAnsi="Times New Roman" w:cs="Times New Roman"/>
          <w:sz w:val="24"/>
          <w:szCs w:val="24"/>
        </w:rPr>
        <w:t xml:space="preserve">work better when </w:t>
      </w:r>
      <w:r w:rsidR="00DA67B5">
        <w:rPr>
          <w:rFonts w:ascii="Times New Roman" w:hAnsi="Times New Roman" w:cs="Times New Roman"/>
          <w:sz w:val="24"/>
          <w:szCs w:val="24"/>
        </w:rPr>
        <w:t>citizens</w:t>
      </w:r>
      <w:r w:rsidR="004920E1">
        <w:rPr>
          <w:rFonts w:ascii="Times New Roman" w:hAnsi="Times New Roman" w:cs="Times New Roman"/>
          <w:sz w:val="24"/>
          <w:szCs w:val="24"/>
        </w:rPr>
        <w:t xml:space="preserve"> are involved and active in </w:t>
      </w:r>
      <w:r w:rsidR="00AA5784">
        <w:rPr>
          <w:rFonts w:ascii="Times New Roman" w:hAnsi="Times New Roman" w:cs="Times New Roman"/>
          <w:sz w:val="24"/>
          <w:szCs w:val="24"/>
        </w:rPr>
        <w:t xml:space="preserve">their management and creation rather than being </w:t>
      </w:r>
      <w:r w:rsidR="00B871BD">
        <w:rPr>
          <w:rFonts w:ascii="Times New Roman" w:hAnsi="Times New Roman" w:cs="Times New Roman"/>
          <w:sz w:val="24"/>
          <w:szCs w:val="24"/>
        </w:rPr>
        <w:t>consi</w:t>
      </w:r>
      <w:r w:rsidR="00205DD4">
        <w:rPr>
          <w:rFonts w:ascii="Times New Roman" w:hAnsi="Times New Roman" w:cs="Times New Roman"/>
          <w:sz w:val="24"/>
          <w:szCs w:val="24"/>
        </w:rPr>
        <w:t>dered as passive consumers (</w:t>
      </w:r>
      <w:r w:rsidR="00205DD4" w:rsidRPr="00AD3452">
        <w:rPr>
          <w:rFonts w:ascii="Times New Roman" w:hAnsi="Times New Roman" w:cs="Times New Roman"/>
          <w:sz w:val="24"/>
          <w:szCs w:val="24"/>
          <w:shd w:val="clear" w:color="auto" w:fill="FFFFFF"/>
        </w:rPr>
        <w:t>Dhadphale</w:t>
      </w:r>
      <w:r w:rsidR="00205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2233EE" w:rsidRPr="00AD3452">
        <w:rPr>
          <w:rFonts w:ascii="Times New Roman" w:hAnsi="Times New Roman" w:cs="Times New Roman"/>
          <w:sz w:val="24"/>
          <w:szCs w:val="24"/>
          <w:shd w:val="clear" w:color="auto" w:fill="FFFFFF"/>
        </w:rPr>
        <w:t>Wicks</w:t>
      </w:r>
      <w:r w:rsidR="002233EE">
        <w:rPr>
          <w:rFonts w:ascii="Times New Roman" w:hAnsi="Times New Roman" w:cs="Times New Roman"/>
          <w:sz w:val="24"/>
          <w:szCs w:val="24"/>
          <w:shd w:val="clear" w:color="auto" w:fill="FFFFFF"/>
        </w:rPr>
        <w:t>, 2022</w:t>
      </w:r>
      <w:r w:rsidR="00B871BD">
        <w:rPr>
          <w:rFonts w:ascii="Times New Roman" w:hAnsi="Times New Roman" w:cs="Times New Roman"/>
          <w:sz w:val="24"/>
          <w:szCs w:val="24"/>
        </w:rPr>
        <w:t xml:space="preserve">). </w:t>
      </w:r>
      <w:r w:rsidR="000E6B8C">
        <w:rPr>
          <w:rFonts w:ascii="Times New Roman" w:hAnsi="Times New Roman" w:cs="Times New Roman"/>
          <w:sz w:val="24"/>
          <w:szCs w:val="24"/>
        </w:rPr>
        <w:t xml:space="preserve">Another way is developing interventions through the help of academic institutions and healthcare </w:t>
      </w:r>
      <w:r w:rsidR="00510FCA">
        <w:rPr>
          <w:rFonts w:ascii="Times New Roman" w:hAnsi="Times New Roman" w:cs="Times New Roman"/>
          <w:sz w:val="24"/>
          <w:szCs w:val="24"/>
        </w:rPr>
        <w:t>organizations</w:t>
      </w:r>
      <w:r w:rsidR="000E6B8C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0071F9">
        <w:rPr>
          <w:rFonts w:ascii="Times New Roman" w:hAnsi="Times New Roman" w:cs="Times New Roman"/>
          <w:sz w:val="24"/>
          <w:szCs w:val="24"/>
        </w:rPr>
        <w:t xml:space="preserve">mental health professionals </w:t>
      </w:r>
      <w:r w:rsidR="00322C84">
        <w:rPr>
          <w:rFonts w:ascii="Times New Roman" w:hAnsi="Times New Roman" w:cs="Times New Roman"/>
          <w:sz w:val="24"/>
          <w:szCs w:val="24"/>
        </w:rPr>
        <w:t xml:space="preserve">to guide the design of the intervention and ensure that it is culturally acceptable and relevant. </w:t>
      </w:r>
      <w:r w:rsidR="00DA17D7">
        <w:rPr>
          <w:rFonts w:ascii="Times New Roman" w:hAnsi="Times New Roman" w:cs="Times New Roman"/>
          <w:sz w:val="24"/>
          <w:szCs w:val="24"/>
        </w:rPr>
        <w:t xml:space="preserve">On the other hand, community members from diverse settings, occupations and professions can be selected to join in on </w:t>
      </w:r>
      <w:r w:rsidR="00210372">
        <w:rPr>
          <w:rFonts w:ascii="Times New Roman" w:hAnsi="Times New Roman" w:cs="Times New Roman"/>
          <w:sz w:val="24"/>
          <w:szCs w:val="24"/>
        </w:rPr>
        <w:t xml:space="preserve">pilot programs to uphold representation of </w:t>
      </w:r>
      <w:r w:rsidR="00C24E16">
        <w:rPr>
          <w:rFonts w:ascii="Times New Roman" w:hAnsi="Times New Roman" w:cs="Times New Roman"/>
          <w:sz w:val="24"/>
          <w:szCs w:val="24"/>
        </w:rPr>
        <w:t xml:space="preserve">various subgroups within the community. </w:t>
      </w:r>
      <w:r w:rsidR="004B2A82">
        <w:rPr>
          <w:rFonts w:ascii="Times New Roman" w:hAnsi="Times New Roman" w:cs="Times New Roman"/>
          <w:sz w:val="24"/>
          <w:szCs w:val="24"/>
        </w:rPr>
        <w:t xml:space="preserve">Thus, </w:t>
      </w:r>
      <w:r w:rsidR="0028067E">
        <w:rPr>
          <w:rFonts w:ascii="Times New Roman" w:hAnsi="Times New Roman" w:cs="Times New Roman"/>
          <w:sz w:val="24"/>
          <w:szCs w:val="24"/>
        </w:rPr>
        <w:t xml:space="preserve">integrating stakeholders involves embedding them in each </w:t>
      </w:r>
      <w:r w:rsidR="00703283">
        <w:rPr>
          <w:rFonts w:ascii="Times New Roman" w:hAnsi="Times New Roman" w:cs="Times New Roman"/>
          <w:sz w:val="24"/>
          <w:szCs w:val="24"/>
        </w:rPr>
        <w:t xml:space="preserve">stage of the Community-based Participatory Research (CBPR) </w:t>
      </w:r>
      <w:r w:rsidR="00703283" w:rsidRPr="006404B0">
        <w:rPr>
          <w:rFonts w:ascii="Times New Roman" w:hAnsi="Times New Roman" w:cs="Times New Roman"/>
          <w:sz w:val="24"/>
          <w:szCs w:val="24"/>
        </w:rPr>
        <w:t xml:space="preserve">model to </w:t>
      </w:r>
      <w:r w:rsidR="00770BE0" w:rsidRPr="006404B0">
        <w:rPr>
          <w:rFonts w:ascii="Times New Roman" w:hAnsi="Times New Roman" w:cs="Times New Roman"/>
          <w:sz w:val="24"/>
          <w:szCs w:val="24"/>
        </w:rPr>
        <w:t>ensure that the intervention becomes a collaborative effort.</w:t>
      </w:r>
    </w:p>
    <w:p w:rsidR="00923078" w:rsidRPr="00F67262" w:rsidRDefault="00923078" w:rsidP="00F6726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262">
        <w:rPr>
          <w:rFonts w:ascii="Times New Roman" w:hAnsi="Times New Roman" w:cs="Times New Roman"/>
          <w:b/>
          <w:sz w:val="24"/>
          <w:szCs w:val="24"/>
        </w:rPr>
        <w:t>Identify where your Selected Intervention is Located on the Minnesota Public Health Wheel</w:t>
      </w:r>
    </w:p>
    <w:p w:rsidR="0071305E" w:rsidRDefault="0071305E" w:rsidP="00880F3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Minnesota Public Health Intervention Wheel is a </w:t>
      </w:r>
      <w:r w:rsidR="00FC21A5">
        <w:rPr>
          <w:rFonts w:ascii="Times New Roman" w:hAnsi="Times New Roman" w:cs="Times New Roman"/>
          <w:sz w:val="24"/>
          <w:szCs w:val="24"/>
        </w:rPr>
        <w:t xml:space="preserve">model used </w:t>
      </w:r>
      <w:r w:rsidR="00E01A86">
        <w:rPr>
          <w:rFonts w:ascii="Times New Roman" w:hAnsi="Times New Roman" w:cs="Times New Roman"/>
          <w:sz w:val="24"/>
          <w:szCs w:val="24"/>
        </w:rPr>
        <w:t xml:space="preserve">to identify public health intervention while categorizing such interventions </w:t>
      </w:r>
      <w:r w:rsidR="006D5EBD">
        <w:rPr>
          <w:rFonts w:ascii="Times New Roman" w:hAnsi="Times New Roman" w:cs="Times New Roman"/>
          <w:sz w:val="24"/>
          <w:szCs w:val="24"/>
        </w:rPr>
        <w:t xml:space="preserve">into various groups. </w:t>
      </w:r>
      <w:r w:rsidR="00644F72">
        <w:rPr>
          <w:rFonts w:ascii="Times New Roman" w:hAnsi="Times New Roman" w:cs="Times New Roman"/>
          <w:sz w:val="24"/>
          <w:szCs w:val="24"/>
        </w:rPr>
        <w:t xml:space="preserve">Further, the wheel is </w:t>
      </w:r>
      <w:r w:rsidR="00C214F2">
        <w:rPr>
          <w:rFonts w:ascii="Times New Roman" w:hAnsi="Times New Roman" w:cs="Times New Roman"/>
          <w:sz w:val="24"/>
          <w:szCs w:val="24"/>
        </w:rPr>
        <w:t xml:space="preserve">a practice model for practices in public health </w:t>
      </w:r>
      <w:r w:rsidR="00DB7C3E">
        <w:rPr>
          <w:rFonts w:ascii="Times New Roman" w:hAnsi="Times New Roman" w:cs="Times New Roman"/>
          <w:sz w:val="24"/>
          <w:szCs w:val="24"/>
        </w:rPr>
        <w:t>that involves community, individuals and systems (</w:t>
      </w:r>
      <w:r w:rsidR="00FF5DD8" w:rsidRPr="00D078F3">
        <w:rPr>
          <w:rFonts w:ascii="Times New Roman" w:hAnsi="Times New Roman" w:cs="Times New Roman"/>
          <w:sz w:val="24"/>
          <w:szCs w:val="24"/>
          <w:shd w:val="clear" w:color="auto" w:fill="FFFFFF"/>
        </w:rPr>
        <w:t>Schaffer</w:t>
      </w:r>
      <w:r w:rsidR="00FF5DD8">
        <w:rPr>
          <w:rFonts w:ascii="Times New Roman" w:hAnsi="Times New Roman" w:cs="Times New Roman"/>
          <w:sz w:val="24"/>
          <w:szCs w:val="24"/>
        </w:rPr>
        <w:t xml:space="preserve"> et al., 2022). </w:t>
      </w:r>
      <w:r w:rsidR="006D5EBD">
        <w:rPr>
          <w:rFonts w:ascii="Times New Roman" w:hAnsi="Times New Roman" w:cs="Times New Roman"/>
          <w:sz w:val="24"/>
          <w:szCs w:val="24"/>
        </w:rPr>
        <w:t xml:space="preserve">Given that the intervention involves community outreach for </w:t>
      </w:r>
      <w:proofErr w:type="spellStart"/>
      <w:r w:rsidR="006D5EBD">
        <w:rPr>
          <w:rFonts w:ascii="Times New Roman" w:hAnsi="Times New Roman" w:cs="Times New Roman"/>
          <w:sz w:val="24"/>
          <w:szCs w:val="24"/>
        </w:rPr>
        <w:t>psychoeducation</w:t>
      </w:r>
      <w:proofErr w:type="spellEnd"/>
      <w:r w:rsidR="006D5EBD">
        <w:rPr>
          <w:rFonts w:ascii="Times New Roman" w:hAnsi="Times New Roman" w:cs="Times New Roman"/>
          <w:sz w:val="24"/>
          <w:szCs w:val="24"/>
        </w:rPr>
        <w:t xml:space="preserve"> in addition to being integrated into the Community-based Participatory Research (CBPR) </w:t>
      </w:r>
      <w:r w:rsidR="006D5EBD" w:rsidRPr="006404B0">
        <w:rPr>
          <w:rFonts w:ascii="Times New Roman" w:hAnsi="Times New Roman" w:cs="Times New Roman"/>
          <w:sz w:val="24"/>
          <w:szCs w:val="24"/>
        </w:rPr>
        <w:t>model</w:t>
      </w:r>
      <w:r w:rsidR="006D5EBD">
        <w:rPr>
          <w:rFonts w:ascii="Times New Roman" w:hAnsi="Times New Roman" w:cs="Times New Roman"/>
          <w:sz w:val="24"/>
          <w:szCs w:val="24"/>
        </w:rPr>
        <w:t xml:space="preserve">, the </w:t>
      </w:r>
      <w:r w:rsidR="00F9713E">
        <w:rPr>
          <w:rFonts w:ascii="Times New Roman" w:hAnsi="Times New Roman" w:cs="Times New Roman"/>
          <w:sz w:val="24"/>
          <w:szCs w:val="24"/>
        </w:rPr>
        <w:t xml:space="preserve">intervention is located in health teaching and community </w:t>
      </w:r>
      <w:r w:rsidR="006A0ED9">
        <w:rPr>
          <w:rFonts w:ascii="Times New Roman" w:hAnsi="Times New Roman" w:cs="Times New Roman"/>
          <w:sz w:val="24"/>
          <w:szCs w:val="24"/>
        </w:rPr>
        <w:t xml:space="preserve">organization. </w:t>
      </w:r>
      <w:r w:rsidR="00502403">
        <w:rPr>
          <w:rFonts w:ascii="Times New Roman" w:hAnsi="Times New Roman" w:cs="Times New Roman"/>
          <w:sz w:val="24"/>
          <w:szCs w:val="24"/>
        </w:rPr>
        <w:t>This is because</w:t>
      </w:r>
      <w:r w:rsidR="002D4337">
        <w:rPr>
          <w:rFonts w:ascii="Times New Roman" w:hAnsi="Times New Roman" w:cs="Times New Roman"/>
          <w:sz w:val="24"/>
          <w:szCs w:val="24"/>
        </w:rPr>
        <w:t xml:space="preserve"> the intervention is focused on primary, secondary and tertiary prevention </w:t>
      </w:r>
      <w:r w:rsidR="00D9423A">
        <w:rPr>
          <w:rFonts w:ascii="Times New Roman" w:hAnsi="Times New Roman" w:cs="Times New Roman"/>
          <w:sz w:val="24"/>
          <w:szCs w:val="24"/>
        </w:rPr>
        <w:t xml:space="preserve">to protect against health threats, treat the threats in their early stages and </w:t>
      </w:r>
      <w:r w:rsidR="00692D1F">
        <w:rPr>
          <w:rFonts w:ascii="Times New Roman" w:hAnsi="Times New Roman" w:cs="Times New Roman"/>
          <w:sz w:val="24"/>
          <w:szCs w:val="24"/>
        </w:rPr>
        <w:t xml:space="preserve">provide information regarding </w:t>
      </w:r>
      <w:r w:rsidR="005F1D80">
        <w:rPr>
          <w:rFonts w:ascii="Times New Roman" w:hAnsi="Times New Roman" w:cs="Times New Roman"/>
          <w:sz w:val="24"/>
          <w:szCs w:val="24"/>
        </w:rPr>
        <w:t>mental illness to limit more negative effects (</w:t>
      </w:r>
      <w:r w:rsidR="00530A0B">
        <w:rPr>
          <w:rFonts w:ascii="Times New Roman" w:hAnsi="Times New Roman" w:cs="Times New Roman"/>
          <w:sz w:val="24"/>
          <w:szCs w:val="24"/>
        </w:rPr>
        <w:t>MN Department of Health</w:t>
      </w:r>
      <w:r w:rsidR="00530A0B">
        <w:rPr>
          <w:rFonts w:ascii="Times New Roman" w:hAnsi="Times New Roman" w:cs="Times New Roman"/>
          <w:sz w:val="24"/>
          <w:szCs w:val="24"/>
        </w:rPr>
        <w:t xml:space="preserve">, 2019). </w:t>
      </w:r>
      <w:r w:rsidR="00D851E5">
        <w:rPr>
          <w:rFonts w:ascii="Times New Roman" w:hAnsi="Times New Roman" w:cs="Times New Roman"/>
          <w:sz w:val="24"/>
          <w:szCs w:val="24"/>
        </w:rPr>
        <w:t xml:space="preserve">Ultimately, </w:t>
      </w:r>
      <w:r w:rsidR="0052451D">
        <w:rPr>
          <w:rFonts w:ascii="Times New Roman" w:hAnsi="Times New Roman" w:cs="Times New Roman"/>
          <w:sz w:val="24"/>
          <w:szCs w:val="24"/>
        </w:rPr>
        <w:t xml:space="preserve">the intervention will involve health teaching </w:t>
      </w:r>
      <w:r w:rsidR="000C166C">
        <w:rPr>
          <w:rFonts w:ascii="Times New Roman" w:hAnsi="Times New Roman" w:cs="Times New Roman"/>
          <w:sz w:val="24"/>
          <w:szCs w:val="24"/>
        </w:rPr>
        <w:t xml:space="preserve">and counseling to create awareness while encouraging </w:t>
      </w:r>
      <w:r w:rsidR="006A1E9D">
        <w:rPr>
          <w:rFonts w:ascii="Times New Roman" w:hAnsi="Times New Roman" w:cs="Times New Roman"/>
          <w:sz w:val="24"/>
          <w:szCs w:val="24"/>
        </w:rPr>
        <w:t xml:space="preserve">community members to seek help thereby preventing severities associated with mental illness. </w:t>
      </w:r>
    </w:p>
    <w:p w:rsidR="007727E5" w:rsidRDefault="007727E5" w:rsidP="00442C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7E5" w:rsidRDefault="007727E5" w:rsidP="00442C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7E5" w:rsidRDefault="007727E5" w:rsidP="00442C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7E5" w:rsidRDefault="007727E5" w:rsidP="00442C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7E5" w:rsidRDefault="007727E5" w:rsidP="00442C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7E5" w:rsidRDefault="007727E5" w:rsidP="00442C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7E5" w:rsidRDefault="007727E5" w:rsidP="00442C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7E5" w:rsidRDefault="007727E5" w:rsidP="00442C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2EE" w:rsidRPr="00442C05" w:rsidRDefault="00240AF1" w:rsidP="00442C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5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bookmarkStart w:id="0" w:name="_GoBack"/>
      <w:bookmarkEnd w:id="0"/>
    </w:p>
    <w:p w:rsidR="00AD3452" w:rsidRDefault="00E822EE" w:rsidP="000474A8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>Collins, S. E., Clifasefi, S. L., Stanton, J., Straits, K. J., Gil-</w:t>
      </w:r>
      <w:proofErr w:type="spellStart"/>
      <w:r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>Kashiwabara</w:t>
      </w:r>
      <w:proofErr w:type="spellEnd"/>
      <w:r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Rodriguez </w:t>
      </w:r>
    </w:p>
    <w:p w:rsidR="00E822EE" w:rsidRPr="006404B0" w:rsidRDefault="00E822EE" w:rsidP="00AD345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>Espinosa, P</w:t>
      </w:r>
      <w:proofErr w:type="gramStart"/>
      <w:r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>., ...</w:t>
      </w:r>
      <w:proofErr w:type="gramEnd"/>
      <w:r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>Wallerstein</w:t>
      </w:r>
      <w:proofErr w:type="spellEnd"/>
      <w:r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>, N. (2018). Community-based participatory research (CBPR): Towards equitable involvement of community in psychology research. </w:t>
      </w:r>
      <w:proofErr w:type="gramStart"/>
      <w:r w:rsidRPr="006404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American Psychologist</w:t>
      </w:r>
      <w:r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404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73</w:t>
      </w:r>
      <w:r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>(7), 884.</w:t>
      </w:r>
      <w:proofErr w:type="gramEnd"/>
      <w:r w:rsidR="006404B0" w:rsidRPr="0064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AD3452" w:rsidRPr="001D10D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https://dx.doi.org/10.1037/amp0000167</w:t>
        </w:r>
      </w:hyperlink>
      <w:r w:rsidR="00AD34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D3452" w:rsidRDefault="00240AF1" w:rsidP="000474A8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3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Dhadphale, T., &amp; Wicks, B. (2022). Participatory stakeholder engagement in design studio </w:t>
      </w:r>
    </w:p>
    <w:p w:rsidR="00240AF1" w:rsidRDefault="00240AF1" w:rsidP="00AD345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D3452">
        <w:rPr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proofErr w:type="gramEnd"/>
      <w:r w:rsidRPr="00AD3452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AD345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Art &amp; Design Education</w:t>
      </w:r>
      <w:r w:rsidRPr="00AD345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D345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41</w:t>
      </w:r>
      <w:r w:rsidRPr="00AD3452">
        <w:rPr>
          <w:rFonts w:ascii="Times New Roman" w:hAnsi="Times New Roman" w:cs="Times New Roman"/>
          <w:sz w:val="24"/>
          <w:szCs w:val="24"/>
          <w:shd w:val="clear" w:color="auto" w:fill="FFFFFF"/>
        </w:rPr>
        <w:t>(4), 589-602.</w:t>
      </w:r>
      <w:r w:rsidR="00BF0444" w:rsidRPr="00AD3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F0444" w:rsidRPr="00AD3452">
        <w:rPr>
          <w:rFonts w:ascii="Times New Roman" w:hAnsi="Times New Roman" w:cs="Times New Roman"/>
          <w:sz w:val="24"/>
          <w:szCs w:val="24"/>
        </w:rPr>
        <w:t xml:space="preserve">10.1111/jade.12427 </w:t>
      </w:r>
    </w:p>
    <w:p w:rsidR="00A02B7D" w:rsidRDefault="00CD287A" w:rsidP="00CD28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 Department of Health. (</w:t>
      </w:r>
      <w:r w:rsidR="00105D11">
        <w:rPr>
          <w:rFonts w:ascii="Times New Roman" w:hAnsi="Times New Roman" w:cs="Times New Roman"/>
          <w:sz w:val="24"/>
          <w:szCs w:val="24"/>
        </w:rPr>
        <w:t xml:space="preserve">2019). </w:t>
      </w:r>
      <w:r w:rsidR="008447CF">
        <w:rPr>
          <w:rFonts w:ascii="Times New Roman" w:hAnsi="Times New Roman" w:cs="Times New Roman"/>
          <w:sz w:val="24"/>
          <w:szCs w:val="24"/>
        </w:rPr>
        <w:t xml:space="preserve">Public health </w:t>
      </w:r>
      <w:r w:rsidR="00925283">
        <w:rPr>
          <w:rFonts w:ascii="Times New Roman" w:hAnsi="Times New Roman" w:cs="Times New Roman"/>
          <w:sz w:val="24"/>
          <w:szCs w:val="24"/>
        </w:rPr>
        <w:t xml:space="preserve">interventions: Applications for public health </w:t>
      </w:r>
    </w:p>
    <w:p w:rsidR="00CD287A" w:rsidRDefault="00925283" w:rsidP="00A02B7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practice. 2</w:t>
      </w:r>
      <w:r w:rsidRPr="0092528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ed. </w:t>
      </w:r>
      <w:hyperlink r:id="rId6" w:history="1">
        <w:r w:rsidR="00A02B7D" w:rsidRPr="004454D3">
          <w:rPr>
            <w:rStyle w:val="Hyperlink"/>
            <w:rFonts w:ascii="Times New Roman" w:hAnsi="Times New Roman" w:cs="Times New Roman"/>
            <w:sz w:val="24"/>
            <w:szCs w:val="24"/>
          </w:rPr>
          <w:t>https://www.health.state.mn.us/communities/practice/research/phncouncil/docs/PHInterventions.pdf</w:t>
        </w:r>
      </w:hyperlink>
      <w:r w:rsidR="00A02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801" w:rsidRDefault="004554C9" w:rsidP="004554C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Rivera, K. J., Zhang, J. Y., Mohr, D. C., </w:t>
      </w:r>
      <w:proofErr w:type="spellStart"/>
      <w:r w:rsidRPr="0085304F">
        <w:rPr>
          <w:rFonts w:ascii="Times New Roman" w:hAnsi="Times New Roman" w:cs="Times New Roman"/>
          <w:sz w:val="24"/>
          <w:szCs w:val="24"/>
          <w:shd w:val="clear" w:color="auto" w:fill="FFFFFF"/>
        </w:rPr>
        <w:t>Wescott</w:t>
      </w:r>
      <w:proofErr w:type="spellEnd"/>
      <w:r w:rsidRPr="00853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B., &amp; Pederson, A. B. (2021). A narrative </w:t>
      </w:r>
    </w:p>
    <w:p w:rsidR="004554C9" w:rsidRDefault="004554C9" w:rsidP="006E180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5304F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gramEnd"/>
      <w:r w:rsidRPr="00853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mental illness stigma reduction interventions among African Americans in the United States. </w:t>
      </w:r>
      <w:proofErr w:type="gramStart"/>
      <w:r w:rsidRPr="008530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mental health &amp; clinical psychology</w:t>
      </w:r>
      <w:r w:rsidRPr="0085304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530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85304F">
        <w:rPr>
          <w:rFonts w:ascii="Times New Roman" w:hAnsi="Times New Roman" w:cs="Times New Roman"/>
          <w:sz w:val="24"/>
          <w:szCs w:val="24"/>
          <w:shd w:val="clear" w:color="auto" w:fill="FFFFFF"/>
        </w:rPr>
        <w:t>(2), 20.</w:t>
      </w:r>
      <w:proofErr w:type="gramEnd"/>
      <w:r w:rsidR="00853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731B84" w:rsidRPr="001D10D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https://doi.org/10.29245%2F2578-2959%2F2021%2F2.1235</w:t>
        </w:r>
      </w:hyperlink>
      <w:r w:rsidR="00731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078F3" w:rsidRDefault="00E9425E" w:rsidP="00E9425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7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Schaffer, M. A., </w:t>
      </w:r>
      <w:proofErr w:type="spellStart"/>
      <w:r w:rsidRPr="00D078F3">
        <w:rPr>
          <w:rFonts w:ascii="Times New Roman" w:hAnsi="Times New Roman" w:cs="Times New Roman"/>
          <w:sz w:val="24"/>
          <w:szCs w:val="24"/>
          <w:shd w:val="clear" w:color="auto" w:fill="FFFFFF"/>
        </w:rPr>
        <w:t>Strohschein</w:t>
      </w:r>
      <w:proofErr w:type="spellEnd"/>
      <w:r w:rsidRPr="00D07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D078F3">
        <w:rPr>
          <w:rFonts w:ascii="Times New Roman" w:hAnsi="Times New Roman" w:cs="Times New Roman"/>
          <w:sz w:val="24"/>
          <w:szCs w:val="24"/>
          <w:shd w:val="clear" w:color="auto" w:fill="FFFFFF"/>
        </w:rPr>
        <w:t>Glavin</w:t>
      </w:r>
      <w:proofErr w:type="spellEnd"/>
      <w:r w:rsidRPr="00D07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 (2022). Twenty years with the public health </w:t>
      </w:r>
    </w:p>
    <w:p w:rsidR="00E9425E" w:rsidRPr="00D078F3" w:rsidRDefault="00E9425E" w:rsidP="00C415C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078F3">
        <w:rPr>
          <w:rFonts w:ascii="Times New Roman" w:hAnsi="Times New Roman" w:cs="Times New Roman"/>
          <w:sz w:val="24"/>
          <w:szCs w:val="24"/>
          <w:shd w:val="clear" w:color="auto" w:fill="FFFFFF"/>
        </w:rPr>
        <w:t>intervention</w:t>
      </w:r>
      <w:proofErr w:type="gramEnd"/>
      <w:r w:rsidRPr="00D07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wheel: Evidence for practice. </w:t>
      </w:r>
      <w:r w:rsidRPr="00D078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Public Health Nursing</w:t>
      </w:r>
      <w:r w:rsidRPr="00D078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078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39</w:t>
      </w:r>
      <w:r w:rsidRPr="00D078F3">
        <w:rPr>
          <w:rFonts w:ascii="Times New Roman" w:hAnsi="Times New Roman" w:cs="Times New Roman"/>
          <w:sz w:val="24"/>
          <w:szCs w:val="24"/>
          <w:shd w:val="clear" w:color="auto" w:fill="FFFFFF"/>
        </w:rPr>
        <w:t>(1), 195-201.</w:t>
      </w:r>
      <w:r w:rsidR="00C415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C415C9" w:rsidRPr="004454D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https://doi.org/10.1111/phn.12941</w:t>
        </w:r>
      </w:hyperlink>
      <w:r w:rsidR="00C415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E9425E" w:rsidRPr="00D0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55"/>
    <w:rsid w:val="000071F9"/>
    <w:rsid w:val="000474A8"/>
    <w:rsid w:val="00071C13"/>
    <w:rsid w:val="000B462B"/>
    <w:rsid w:val="000C166C"/>
    <w:rsid w:val="000E6B8C"/>
    <w:rsid w:val="00105D11"/>
    <w:rsid w:val="00162382"/>
    <w:rsid w:val="0020530C"/>
    <w:rsid w:val="00205DD4"/>
    <w:rsid w:val="00210372"/>
    <w:rsid w:val="0021699A"/>
    <w:rsid w:val="002233EE"/>
    <w:rsid w:val="00240AF1"/>
    <w:rsid w:val="002509A2"/>
    <w:rsid w:val="0028067E"/>
    <w:rsid w:val="002853D9"/>
    <w:rsid w:val="002C5505"/>
    <w:rsid w:val="002D4337"/>
    <w:rsid w:val="00322C84"/>
    <w:rsid w:val="00392129"/>
    <w:rsid w:val="003A254E"/>
    <w:rsid w:val="003C15D2"/>
    <w:rsid w:val="003C7456"/>
    <w:rsid w:val="003F5C78"/>
    <w:rsid w:val="004004FB"/>
    <w:rsid w:val="0041212C"/>
    <w:rsid w:val="00442C05"/>
    <w:rsid w:val="00446E58"/>
    <w:rsid w:val="004554C9"/>
    <w:rsid w:val="00456FCD"/>
    <w:rsid w:val="004920E1"/>
    <w:rsid w:val="004B2A82"/>
    <w:rsid w:val="004C6A36"/>
    <w:rsid w:val="004F5405"/>
    <w:rsid w:val="00502403"/>
    <w:rsid w:val="00510FCA"/>
    <w:rsid w:val="0052451D"/>
    <w:rsid w:val="00530A0B"/>
    <w:rsid w:val="00546D1C"/>
    <w:rsid w:val="00553182"/>
    <w:rsid w:val="00580F55"/>
    <w:rsid w:val="005C4626"/>
    <w:rsid w:val="005F05C2"/>
    <w:rsid w:val="005F1D80"/>
    <w:rsid w:val="005F50FD"/>
    <w:rsid w:val="00633744"/>
    <w:rsid w:val="006404B0"/>
    <w:rsid w:val="00644F72"/>
    <w:rsid w:val="00692D1F"/>
    <w:rsid w:val="006963C4"/>
    <w:rsid w:val="006A0ED9"/>
    <w:rsid w:val="006A1E9D"/>
    <w:rsid w:val="006D5EBD"/>
    <w:rsid w:val="006E1801"/>
    <w:rsid w:val="00703283"/>
    <w:rsid w:val="0071305E"/>
    <w:rsid w:val="0071619F"/>
    <w:rsid w:val="00731B84"/>
    <w:rsid w:val="00770BE0"/>
    <w:rsid w:val="007727E5"/>
    <w:rsid w:val="007C6A30"/>
    <w:rsid w:val="007E03DA"/>
    <w:rsid w:val="007E64BB"/>
    <w:rsid w:val="008447CF"/>
    <w:rsid w:val="0085304F"/>
    <w:rsid w:val="0086206E"/>
    <w:rsid w:val="00880F3C"/>
    <w:rsid w:val="008954DA"/>
    <w:rsid w:val="00923078"/>
    <w:rsid w:val="00925283"/>
    <w:rsid w:val="0094489B"/>
    <w:rsid w:val="009B7156"/>
    <w:rsid w:val="009F1F70"/>
    <w:rsid w:val="00A02B7D"/>
    <w:rsid w:val="00AA5784"/>
    <w:rsid w:val="00AB5970"/>
    <w:rsid w:val="00AC1AFE"/>
    <w:rsid w:val="00AD3452"/>
    <w:rsid w:val="00B07B25"/>
    <w:rsid w:val="00B72CA6"/>
    <w:rsid w:val="00B86BCE"/>
    <w:rsid w:val="00B871BD"/>
    <w:rsid w:val="00BE09B6"/>
    <w:rsid w:val="00BE45DA"/>
    <w:rsid w:val="00BF0444"/>
    <w:rsid w:val="00C214F2"/>
    <w:rsid w:val="00C24E16"/>
    <w:rsid w:val="00C415C9"/>
    <w:rsid w:val="00C92FE2"/>
    <w:rsid w:val="00CD155B"/>
    <w:rsid w:val="00CD287A"/>
    <w:rsid w:val="00CF0308"/>
    <w:rsid w:val="00D078F3"/>
    <w:rsid w:val="00D13B46"/>
    <w:rsid w:val="00D450AA"/>
    <w:rsid w:val="00D851E5"/>
    <w:rsid w:val="00D9423A"/>
    <w:rsid w:val="00DA17D7"/>
    <w:rsid w:val="00DA67B5"/>
    <w:rsid w:val="00DB7C3E"/>
    <w:rsid w:val="00E01A86"/>
    <w:rsid w:val="00E176B2"/>
    <w:rsid w:val="00E672C4"/>
    <w:rsid w:val="00E822EE"/>
    <w:rsid w:val="00E9425E"/>
    <w:rsid w:val="00F05E0A"/>
    <w:rsid w:val="00F10585"/>
    <w:rsid w:val="00F137E2"/>
    <w:rsid w:val="00F37EC3"/>
    <w:rsid w:val="00F4569C"/>
    <w:rsid w:val="00F4655A"/>
    <w:rsid w:val="00F67262"/>
    <w:rsid w:val="00F9713E"/>
    <w:rsid w:val="00FA4FE6"/>
    <w:rsid w:val="00FA731F"/>
    <w:rsid w:val="00FC21A5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phn.12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9245%2F2578-2959%2F2021%2F2.12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ealth.state.mn.us/communities/practice/research/phncouncil/docs/PHInterventions.pdf" TargetMode="External"/><Relationship Id="rId5" Type="http://schemas.openxmlformats.org/officeDocument/2006/relationships/hyperlink" Target="https://dx.doi.org/10.1037/amp00001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dcterms:created xsi:type="dcterms:W3CDTF">2024-07-15T07:13:00Z</dcterms:created>
  <dcterms:modified xsi:type="dcterms:W3CDTF">2024-07-16T07:17:00Z</dcterms:modified>
</cp:coreProperties>
</file>