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A72A38" w:rsidRDefault="002C7F67" w:rsidP="00A72A3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A38">
        <w:rPr>
          <w:rFonts w:ascii="Times New Roman" w:hAnsi="Times New Roman" w:cs="Times New Roman"/>
          <w:b/>
          <w:sz w:val="24"/>
          <w:szCs w:val="24"/>
        </w:rPr>
        <w:t>Evaluation Processes in Population Health</w:t>
      </w:r>
    </w:p>
    <w:p w:rsidR="00F22A8D" w:rsidRPr="00FE2B90" w:rsidRDefault="00F22A8D" w:rsidP="00FE2B9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B90">
        <w:rPr>
          <w:rFonts w:ascii="Times New Roman" w:hAnsi="Times New Roman" w:cs="Times New Roman"/>
          <w:b/>
          <w:sz w:val="24"/>
          <w:szCs w:val="24"/>
        </w:rPr>
        <w:t xml:space="preserve">Brief Statement Introducing the </w:t>
      </w:r>
      <w:r w:rsidR="00F116D4" w:rsidRPr="00FE2B90">
        <w:rPr>
          <w:rFonts w:ascii="Times New Roman" w:hAnsi="Times New Roman" w:cs="Times New Roman"/>
          <w:b/>
          <w:sz w:val="24"/>
          <w:szCs w:val="24"/>
        </w:rPr>
        <w:t>Selected Practice Problem</w:t>
      </w:r>
    </w:p>
    <w:p w:rsidR="00947E42" w:rsidRPr="00947E42" w:rsidRDefault="00FC6345" w:rsidP="006707E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Mental illnesses encompass a variety of </w:t>
      </w:r>
      <w:r w:rsidR="00C16208">
        <w:rPr>
          <w:rFonts w:ascii="Times New Roman" w:hAnsi="Times New Roman" w:cs="Times New Roman"/>
          <w:sz w:val="24"/>
          <w:szCs w:val="24"/>
        </w:rPr>
        <w:t xml:space="preserve">conditions such as anxiety, depression and perinatal depression among other mental health issues. </w:t>
      </w:r>
      <w:r w:rsidR="00C14979">
        <w:rPr>
          <w:rFonts w:ascii="Times New Roman" w:hAnsi="Times New Roman" w:cs="Times New Roman"/>
          <w:sz w:val="24"/>
          <w:szCs w:val="24"/>
        </w:rPr>
        <w:t xml:space="preserve">Such illnesses are a public health concern in various populations </w:t>
      </w:r>
      <w:r w:rsidR="000667AB">
        <w:rPr>
          <w:rFonts w:ascii="Times New Roman" w:hAnsi="Times New Roman" w:cs="Times New Roman"/>
          <w:sz w:val="24"/>
          <w:szCs w:val="24"/>
        </w:rPr>
        <w:t xml:space="preserve">including African Americans in Jackson, Mississippi. </w:t>
      </w:r>
      <w:r w:rsidR="009E1F13">
        <w:rPr>
          <w:rFonts w:ascii="Times New Roman" w:hAnsi="Times New Roman" w:cs="Times New Roman"/>
          <w:sz w:val="24"/>
          <w:szCs w:val="24"/>
        </w:rPr>
        <w:t>This is because the mentioned population experiences social and cultural stigma in addition to having limited access to culturall</w:t>
      </w:r>
      <w:r w:rsidR="00CC60D2">
        <w:rPr>
          <w:rFonts w:ascii="Times New Roman" w:hAnsi="Times New Roman" w:cs="Times New Roman"/>
          <w:sz w:val="24"/>
          <w:szCs w:val="24"/>
        </w:rPr>
        <w:t xml:space="preserve">y competent healthcare services, an issue that requires an all rounded approach to mitigate severe effects of mental illnesses. </w:t>
      </w:r>
    </w:p>
    <w:p w:rsidR="00F116D4" w:rsidRPr="00FE2B90" w:rsidRDefault="00AB68BE" w:rsidP="00FE2B9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B90">
        <w:rPr>
          <w:rFonts w:ascii="Times New Roman" w:hAnsi="Times New Roman" w:cs="Times New Roman"/>
          <w:b/>
          <w:sz w:val="24"/>
          <w:szCs w:val="24"/>
        </w:rPr>
        <w:t>Summary of a Related Healthy People 2030 Goal that Applies to y</w:t>
      </w:r>
      <w:r w:rsidR="00BC7C1B" w:rsidRPr="00FE2B90">
        <w:rPr>
          <w:rFonts w:ascii="Times New Roman" w:hAnsi="Times New Roman" w:cs="Times New Roman"/>
          <w:b/>
          <w:sz w:val="24"/>
          <w:szCs w:val="24"/>
        </w:rPr>
        <w:t xml:space="preserve">our Selected Population and Health </w:t>
      </w:r>
      <w:r w:rsidR="00FC3DD9" w:rsidRPr="00FE2B90">
        <w:rPr>
          <w:rFonts w:ascii="Times New Roman" w:hAnsi="Times New Roman" w:cs="Times New Roman"/>
          <w:b/>
          <w:sz w:val="24"/>
          <w:szCs w:val="24"/>
        </w:rPr>
        <w:t>Issue</w:t>
      </w:r>
    </w:p>
    <w:p w:rsidR="00A72A38" w:rsidRPr="00947E42" w:rsidRDefault="00AD10B2" w:rsidP="008B054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Healthy People 2030 focuses on improving health outcomes of various populations by setting goals to ensure positive outcomes and responses. </w:t>
      </w:r>
      <w:r w:rsidR="00280218">
        <w:rPr>
          <w:rFonts w:ascii="Times New Roman" w:hAnsi="Times New Roman" w:cs="Times New Roman"/>
          <w:sz w:val="24"/>
          <w:szCs w:val="24"/>
        </w:rPr>
        <w:t>For this reason, t</w:t>
      </w:r>
      <w:r w:rsidR="0060142C">
        <w:rPr>
          <w:rFonts w:ascii="Times New Roman" w:hAnsi="Times New Roman" w:cs="Times New Roman"/>
          <w:sz w:val="24"/>
          <w:szCs w:val="24"/>
        </w:rPr>
        <w:t xml:space="preserve">he goal that applies to the African American population is the improvement of mental health. </w:t>
      </w:r>
      <w:r w:rsidR="00647C20">
        <w:rPr>
          <w:rFonts w:ascii="Times New Roman" w:hAnsi="Times New Roman" w:cs="Times New Roman"/>
          <w:sz w:val="24"/>
          <w:szCs w:val="24"/>
        </w:rPr>
        <w:t xml:space="preserve">The rationale behind </w:t>
      </w:r>
      <w:r w:rsidR="00C27C50">
        <w:rPr>
          <w:rFonts w:ascii="Times New Roman" w:hAnsi="Times New Roman" w:cs="Times New Roman"/>
          <w:sz w:val="24"/>
          <w:szCs w:val="24"/>
        </w:rPr>
        <w:t xml:space="preserve">selecting the goal is based on the notion that more individuals </w:t>
      </w:r>
      <w:r w:rsidR="00626291">
        <w:rPr>
          <w:rFonts w:ascii="Times New Roman" w:hAnsi="Times New Roman" w:cs="Times New Roman"/>
          <w:sz w:val="24"/>
          <w:szCs w:val="24"/>
        </w:rPr>
        <w:t xml:space="preserve">in the United States </w:t>
      </w:r>
      <w:r w:rsidR="00C27C50">
        <w:rPr>
          <w:rFonts w:ascii="Times New Roman" w:hAnsi="Times New Roman" w:cs="Times New Roman"/>
          <w:sz w:val="24"/>
          <w:szCs w:val="24"/>
        </w:rPr>
        <w:t xml:space="preserve">are recorded to </w:t>
      </w:r>
      <w:r w:rsidR="00626291">
        <w:rPr>
          <w:rFonts w:ascii="Times New Roman" w:hAnsi="Times New Roman" w:cs="Times New Roman"/>
          <w:sz w:val="24"/>
          <w:szCs w:val="24"/>
        </w:rPr>
        <w:t>be diagnosed with a mental disorder during their lifetime</w:t>
      </w:r>
      <w:r w:rsidR="00FE2B90">
        <w:rPr>
          <w:rFonts w:ascii="Times New Roman" w:hAnsi="Times New Roman" w:cs="Times New Roman"/>
          <w:sz w:val="24"/>
          <w:szCs w:val="24"/>
        </w:rPr>
        <w:t xml:space="preserve"> (Healthy People 2030</w:t>
      </w:r>
      <w:r w:rsidR="00787ED6">
        <w:rPr>
          <w:rFonts w:ascii="Times New Roman" w:hAnsi="Times New Roman" w:cs="Times New Roman"/>
          <w:sz w:val="24"/>
          <w:szCs w:val="24"/>
        </w:rPr>
        <w:t>, 2024</w:t>
      </w:r>
      <w:r w:rsidR="00FE2B90">
        <w:rPr>
          <w:rFonts w:ascii="Times New Roman" w:hAnsi="Times New Roman" w:cs="Times New Roman"/>
          <w:sz w:val="24"/>
          <w:szCs w:val="24"/>
        </w:rPr>
        <w:t>)</w:t>
      </w:r>
      <w:r w:rsidR="00223987">
        <w:rPr>
          <w:rFonts w:ascii="Times New Roman" w:hAnsi="Times New Roman" w:cs="Times New Roman"/>
          <w:sz w:val="24"/>
          <w:szCs w:val="24"/>
        </w:rPr>
        <w:t>.</w:t>
      </w:r>
      <w:r w:rsidR="00FE2B90">
        <w:rPr>
          <w:rFonts w:ascii="Times New Roman" w:hAnsi="Times New Roman" w:cs="Times New Roman"/>
          <w:sz w:val="24"/>
          <w:szCs w:val="24"/>
        </w:rPr>
        <w:t xml:space="preserve"> </w:t>
      </w:r>
      <w:r w:rsidR="0001510B">
        <w:rPr>
          <w:rFonts w:ascii="Times New Roman" w:hAnsi="Times New Roman" w:cs="Times New Roman"/>
          <w:sz w:val="24"/>
          <w:szCs w:val="24"/>
        </w:rPr>
        <w:t xml:space="preserve">Consequently, the goal concentrates on </w:t>
      </w:r>
      <w:r w:rsidR="004A0032">
        <w:rPr>
          <w:rFonts w:ascii="Times New Roman" w:hAnsi="Times New Roman" w:cs="Times New Roman"/>
          <w:sz w:val="24"/>
          <w:szCs w:val="24"/>
        </w:rPr>
        <w:t xml:space="preserve">assessment, screening and prevention </w:t>
      </w:r>
      <w:r w:rsidR="00834E9C">
        <w:rPr>
          <w:rFonts w:ascii="Times New Roman" w:hAnsi="Times New Roman" w:cs="Times New Roman"/>
          <w:sz w:val="24"/>
          <w:szCs w:val="24"/>
        </w:rPr>
        <w:t xml:space="preserve">to ultimately treat mental health disorders </w:t>
      </w:r>
      <w:r w:rsidR="001B05EC">
        <w:rPr>
          <w:rFonts w:ascii="Times New Roman" w:hAnsi="Times New Roman" w:cs="Times New Roman"/>
          <w:sz w:val="24"/>
          <w:szCs w:val="24"/>
        </w:rPr>
        <w:t xml:space="preserve">and improve health outcomes among the affected individuals. </w:t>
      </w:r>
      <w:r w:rsidR="00D11BA9">
        <w:rPr>
          <w:rFonts w:ascii="Times New Roman" w:hAnsi="Times New Roman" w:cs="Times New Roman"/>
          <w:sz w:val="24"/>
          <w:szCs w:val="24"/>
        </w:rPr>
        <w:t xml:space="preserve">Further, the goal considers that </w:t>
      </w:r>
      <w:r w:rsidR="00CA06DC">
        <w:rPr>
          <w:rFonts w:ascii="Times New Roman" w:hAnsi="Times New Roman" w:cs="Times New Roman"/>
          <w:sz w:val="24"/>
          <w:szCs w:val="24"/>
        </w:rPr>
        <w:t xml:space="preserve">mental illnesses affect individuals from various ethnic groups </w:t>
      </w:r>
      <w:r w:rsidR="007B2C8E">
        <w:rPr>
          <w:rFonts w:ascii="Times New Roman" w:hAnsi="Times New Roman" w:cs="Times New Roman"/>
          <w:sz w:val="24"/>
          <w:szCs w:val="24"/>
        </w:rPr>
        <w:t xml:space="preserve">and ages even though </w:t>
      </w:r>
      <w:r w:rsidR="007A49D2">
        <w:rPr>
          <w:rFonts w:ascii="Times New Roman" w:hAnsi="Times New Roman" w:cs="Times New Roman"/>
          <w:sz w:val="24"/>
          <w:szCs w:val="24"/>
        </w:rPr>
        <w:t>some populations are more affected than others (</w:t>
      </w:r>
      <w:r w:rsidR="003F4A82">
        <w:rPr>
          <w:rFonts w:ascii="Times New Roman" w:hAnsi="Times New Roman" w:cs="Times New Roman"/>
          <w:sz w:val="24"/>
          <w:szCs w:val="24"/>
        </w:rPr>
        <w:t>Healthy People 2030, 2024</w:t>
      </w:r>
      <w:r w:rsidR="00BB7922">
        <w:rPr>
          <w:rFonts w:ascii="Times New Roman" w:hAnsi="Times New Roman" w:cs="Times New Roman"/>
          <w:sz w:val="24"/>
          <w:szCs w:val="24"/>
        </w:rPr>
        <w:t xml:space="preserve">). </w:t>
      </w:r>
      <w:r w:rsidR="00AC7C0A">
        <w:rPr>
          <w:rFonts w:ascii="Times New Roman" w:hAnsi="Times New Roman" w:cs="Times New Roman"/>
          <w:sz w:val="24"/>
          <w:szCs w:val="24"/>
        </w:rPr>
        <w:t xml:space="preserve">Therefore, it is crucial to work around the goal that focuses on improving </w:t>
      </w:r>
      <w:r w:rsidR="00BC30EE">
        <w:rPr>
          <w:rFonts w:ascii="Times New Roman" w:hAnsi="Times New Roman" w:cs="Times New Roman"/>
          <w:sz w:val="24"/>
          <w:szCs w:val="24"/>
        </w:rPr>
        <w:t xml:space="preserve">mental health </w:t>
      </w:r>
      <w:r w:rsidR="00757867">
        <w:rPr>
          <w:rFonts w:ascii="Times New Roman" w:hAnsi="Times New Roman" w:cs="Times New Roman"/>
          <w:sz w:val="24"/>
          <w:szCs w:val="24"/>
        </w:rPr>
        <w:t xml:space="preserve">to </w:t>
      </w:r>
      <w:r w:rsidR="00426EAF">
        <w:rPr>
          <w:rFonts w:ascii="Times New Roman" w:hAnsi="Times New Roman" w:cs="Times New Roman"/>
          <w:sz w:val="24"/>
          <w:szCs w:val="24"/>
        </w:rPr>
        <w:t>ensure</w:t>
      </w:r>
      <w:r w:rsidR="00757867">
        <w:rPr>
          <w:rFonts w:ascii="Times New Roman" w:hAnsi="Times New Roman" w:cs="Times New Roman"/>
          <w:sz w:val="24"/>
          <w:szCs w:val="24"/>
        </w:rPr>
        <w:t xml:space="preserve"> that African Americans in </w:t>
      </w:r>
      <w:r w:rsidR="00636844">
        <w:rPr>
          <w:rFonts w:ascii="Times New Roman" w:hAnsi="Times New Roman" w:cs="Times New Roman"/>
          <w:sz w:val="24"/>
          <w:szCs w:val="24"/>
        </w:rPr>
        <w:t>Jackson</w:t>
      </w:r>
      <w:r w:rsidR="00757867">
        <w:rPr>
          <w:rFonts w:ascii="Times New Roman" w:hAnsi="Times New Roman" w:cs="Times New Roman"/>
          <w:sz w:val="24"/>
          <w:szCs w:val="24"/>
        </w:rPr>
        <w:t xml:space="preserve"> Mississippi access </w:t>
      </w:r>
      <w:r w:rsidR="00B16B2E">
        <w:rPr>
          <w:rFonts w:ascii="Times New Roman" w:hAnsi="Times New Roman" w:cs="Times New Roman"/>
          <w:sz w:val="24"/>
          <w:szCs w:val="24"/>
        </w:rPr>
        <w:t xml:space="preserve">the necessary information and intervention required to improve health outcomes. </w:t>
      </w:r>
    </w:p>
    <w:p w:rsidR="00FC3DD9" w:rsidRPr="00F7532D" w:rsidRDefault="00037F8A" w:rsidP="00F7532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3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Propose One Evidence-Based Intervention </w:t>
      </w:r>
      <w:r w:rsidR="00AB11D1" w:rsidRPr="00F7532D">
        <w:rPr>
          <w:rFonts w:ascii="Times New Roman" w:hAnsi="Times New Roman" w:cs="Times New Roman"/>
          <w:b/>
          <w:sz w:val="24"/>
          <w:szCs w:val="24"/>
        </w:rPr>
        <w:t>to Address the Healthy People 2030 Goal</w:t>
      </w:r>
    </w:p>
    <w:p w:rsidR="00636844" w:rsidRPr="00947E42" w:rsidRDefault="00636844" w:rsidP="00DE14E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Despite the need for psychoeducation to improve knowledge </w:t>
      </w:r>
      <w:r w:rsidR="00DE14E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perception of mental health illnesses among African Americans in Jackson Mississippi, it is crucial to integrate behavioral health care </w:t>
      </w:r>
      <w:r w:rsidR="001F7E9E">
        <w:rPr>
          <w:rFonts w:ascii="Times New Roman" w:hAnsi="Times New Roman" w:cs="Times New Roman"/>
          <w:sz w:val="24"/>
          <w:szCs w:val="24"/>
        </w:rPr>
        <w:t xml:space="preserve">in primary care settings. </w:t>
      </w:r>
      <w:r w:rsidR="00F7532D">
        <w:rPr>
          <w:rFonts w:ascii="Times New Roman" w:hAnsi="Times New Roman" w:cs="Times New Roman"/>
          <w:sz w:val="24"/>
          <w:szCs w:val="24"/>
        </w:rPr>
        <w:t xml:space="preserve">The intervention involves the coordination of mental health services with primary care to ensure that patients receive </w:t>
      </w:r>
      <w:r w:rsidR="00062450">
        <w:rPr>
          <w:rFonts w:ascii="Times New Roman" w:hAnsi="Times New Roman" w:cs="Times New Roman"/>
          <w:sz w:val="24"/>
          <w:szCs w:val="24"/>
        </w:rPr>
        <w:t xml:space="preserve">care for both mental and physical health needs. </w:t>
      </w:r>
      <w:r w:rsidR="00477BBC">
        <w:rPr>
          <w:rFonts w:ascii="Times New Roman" w:hAnsi="Times New Roman" w:cs="Times New Roman"/>
          <w:sz w:val="24"/>
          <w:szCs w:val="24"/>
        </w:rPr>
        <w:t xml:space="preserve">Additionally, the intervention also involves screening, </w:t>
      </w:r>
      <w:r w:rsidR="00F75DFE">
        <w:rPr>
          <w:rFonts w:ascii="Times New Roman" w:hAnsi="Times New Roman" w:cs="Times New Roman"/>
          <w:sz w:val="24"/>
          <w:szCs w:val="24"/>
        </w:rPr>
        <w:t xml:space="preserve">early intervention, care coordination, patient-centered care </w:t>
      </w:r>
      <w:r w:rsidR="000609DD">
        <w:rPr>
          <w:rFonts w:ascii="Times New Roman" w:hAnsi="Times New Roman" w:cs="Times New Roman"/>
          <w:sz w:val="24"/>
          <w:szCs w:val="24"/>
        </w:rPr>
        <w:t>and a c</w:t>
      </w:r>
      <w:r w:rsidR="00855B2B">
        <w:rPr>
          <w:rFonts w:ascii="Times New Roman" w:hAnsi="Times New Roman" w:cs="Times New Roman"/>
          <w:sz w:val="24"/>
          <w:szCs w:val="24"/>
        </w:rPr>
        <w:t>ollaborative care approach (</w:t>
      </w:r>
      <w:r w:rsidR="00855B2B" w:rsidRPr="00826EC2">
        <w:rPr>
          <w:rFonts w:ascii="Times New Roman" w:hAnsi="Times New Roman" w:cs="Times New Roman"/>
          <w:sz w:val="24"/>
          <w:szCs w:val="24"/>
          <w:shd w:val="clear" w:color="auto" w:fill="FFFFFF"/>
        </w:rPr>
        <w:t>Isaacs</w:t>
      </w:r>
      <w:r w:rsidR="00855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r w:rsidR="00855B2B" w:rsidRPr="00826EC2">
        <w:rPr>
          <w:rFonts w:ascii="Times New Roman" w:hAnsi="Times New Roman" w:cs="Times New Roman"/>
          <w:sz w:val="24"/>
          <w:szCs w:val="24"/>
          <w:shd w:val="clear" w:color="auto" w:fill="FFFFFF"/>
        </w:rPr>
        <w:t>Mitchell</w:t>
      </w:r>
      <w:r w:rsidR="00855B2B">
        <w:rPr>
          <w:rFonts w:ascii="Times New Roman" w:hAnsi="Times New Roman" w:cs="Times New Roman"/>
          <w:sz w:val="24"/>
          <w:szCs w:val="24"/>
          <w:shd w:val="clear" w:color="auto" w:fill="FFFFFF"/>
        </w:rPr>
        <w:t>, 2024</w:t>
      </w:r>
      <w:r w:rsidR="000609DD">
        <w:rPr>
          <w:rFonts w:ascii="Times New Roman" w:hAnsi="Times New Roman" w:cs="Times New Roman"/>
          <w:sz w:val="24"/>
          <w:szCs w:val="24"/>
        </w:rPr>
        <w:t xml:space="preserve">). </w:t>
      </w:r>
      <w:r w:rsidR="002F1F72">
        <w:rPr>
          <w:rFonts w:ascii="Times New Roman" w:hAnsi="Times New Roman" w:cs="Times New Roman"/>
          <w:sz w:val="24"/>
          <w:szCs w:val="24"/>
        </w:rPr>
        <w:t xml:space="preserve">Researchers argue that </w:t>
      </w:r>
      <w:r w:rsidR="005A07C6">
        <w:rPr>
          <w:rFonts w:ascii="Times New Roman" w:hAnsi="Times New Roman" w:cs="Times New Roman"/>
          <w:sz w:val="24"/>
          <w:szCs w:val="24"/>
        </w:rPr>
        <w:t xml:space="preserve">integrated care models </w:t>
      </w:r>
      <w:r w:rsidR="007C0461">
        <w:rPr>
          <w:rFonts w:ascii="Times New Roman" w:hAnsi="Times New Roman" w:cs="Times New Roman"/>
          <w:sz w:val="24"/>
          <w:szCs w:val="24"/>
        </w:rPr>
        <w:t xml:space="preserve">result in improved health outcomes </w:t>
      </w:r>
      <w:r w:rsidR="00733994">
        <w:rPr>
          <w:rFonts w:ascii="Times New Roman" w:hAnsi="Times New Roman" w:cs="Times New Roman"/>
          <w:sz w:val="24"/>
          <w:szCs w:val="24"/>
        </w:rPr>
        <w:t xml:space="preserve">for individuals with mental health conditions </w:t>
      </w:r>
      <w:r w:rsidR="00187A82">
        <w:rPr>
          <w:rFonts w:ascii="Times New Roman" w:hAnsi="Times New Roman" w:cs="Times New Roman"/>
          <w:sz w:val="24"/>
          <w:szCs w:val="24"/>
        </w:rPr>
        <w:t xml:space="preserve">such as symptom reduction and higher rates of engaging </w:t>
      </w:r>
      <w:r w:rsidR="00D57224">
        <w:rPr>
          <w:rFonts w:ascii="Times New Roman" w:hAnsi="Times New Roman" w:cs="Times New Roman"/>
          <w:sz w:val="24"/>
          <w:szCs w:val="24"/>
        </w:rPr>
        <w:t>in the treatm</w:t>
      </w:r>
      <w:r w:rsidR="003C4CA3">
        <w:rPr>
          <w:rFonts w:ascii="Times New Roman" w:hAnsi="Times New Roman" w:cs="Times New Roman"/>
          <w:sz w:val="24"/>
          <w:szCs w:val="24"/>
        </w:rPr>
        <w:t>ent process among patients (</w:t>
      </w:r>
      <w:r w:rsidR="003C4CA3" w:rsidRPr="00826EC2">
        <w:rPr>
          <w:rFonts w:ascii="Times New Roman" w:hAnsi="Times New Roman" w:cs="Times New Roman"/>
          <w:sz w:val="24"/>
          <w:szCs w:val="24"/>
          <w:shd w:val="clear" w:color="auto" w:fill="FFFFFF"/>
        </w:rPr>
        <w:t>Isaacs</w:t>
      </w:r>
      <w:r w:rsidR="003C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r w:rsidR="00A66A15" w:rsidRPr="00826EC2">
        <w:rPr>
          <w:rFonts w:ascii="Times New Roman" w:hAnsi="Times New Roman" w:cs="Times New Roman"/>
          <w:sz w:val="24"/>
          <w:szCs w:val="24"/>
          <w:shd w:val="clear" w:color="auto" w:fill="FFFFFF"/>
        </w:rPr>
        <w:t>Mitchell</w:t>
      </w:r>
      <w:r w:rsidR="00A66A15">
        <w:rPr>
          <w:rFonts w:ascii="Times New Roman" w:hAnsi="Times New Roman" w:cs="Times New Roman"/>
          <w:sz w:val="24"/>
          <w:szCs w:val="24"/>
          <w:shd w:val="clear" w:color="auto" w:fill="FFFFFF"/>
        </w:rPr>
        <w:t>, 2024</w:t>
      </w:r>
      <w:r w:rsidR="00D57224">
        <w:rPr>
          <w:rFonts w:ascii="Times New Roman" w:hAnsi="Times New Roman" w:cs="Times New Roman"/>
          <w:sz w:val="24"/>
          <w:szCs w:val="24"/>
        </w:rPr>
        <w:t xml:space="preserve">). </w:t>
      </w:r>
      <w:r w:rsidR="003531A7">
        <w:rPr>
          <w:rFonts w:ascii="Times New Roman" w:hAnsi="Times New Roman" w:cs="Times New Roman"/>
          <w:sz w:val="24"/>
          <w:szCs w:val="24"/>
        </w:rPr>
        <w:t xml:space="preserve">Therefore, integrating behavioral health care into primary health care settings </w:t>
      </w:r>
      <w:r w:rsidR="00431F91">
        <w:rPr>
          <w:rFonts w:ascii="Times New Roman" w:hAnsi="Times New Roman" w:cs="Times New Roman"/>
          <w:sz w:val="24"/>
          <w:szCs w:val="24"/>
        </w:rPr>
        <w:t xml:space="preserve">will improve the quality, accessibility </w:t>
      </w:r>
      <w:r w:rsidR="00E03E2F">
        <w:rPr>
          <w:rFonts w:ascii="Times New Roman" w:hAnsi="Times New Roman" w:cs="Times New Roman"/>
          <w:sz w:val="24"/>
          <w:szCs w:val="24"/>
        </w:rPr>
        <w:t>and conti</w:t>
      </w:r>
      <w:r w:rsidR="000A062D">
        <w:rPr>
          <w:rFonts w:ascii="Times New Roman" w:hAnsi="Times New Roman" w:cs="Times New Roman"/>
          <w:sz w:val="24"/>
          <w:szCs w:val="24"/>
        </w:rPr>
        <w:t>nu</w:t>
      </w:r>
      <w:r w:rsidR="00E03E2F">
        <w:rPr>
          <w:rFonts w:ascii="Times New Roman" w:hAnsi="Times New Roman" w:cs="Times New Roman"/>
          <w:sz w:val="24"/>
          <w:szCs w:val="24"/>
        </w:rPr>
        <w:t xml:space="preserve">ity of mental health care to enhance mental well-being. </w:t>
      </w:r>
    </w:p>
    <w:p w:rsidR="006F5174" w:rsidRPr="002B3952" w:rsidRDefault="006F5174" w:rsidP="002B395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952">
        <w:rPr>
          <w:rFonts w:ascii="Times New Roman" w:hAnsi="Times New Roman" w:cs="Times New Roman"/>
          <w:b/>
          <w:sz w:val="24"/>
          <w:szCs w:val="24"/>
        </w:rPr>
        <w:t xml:space="preserve">Describe how you </w:t>
      </w:r>
      <w:proofErr w:type="gramStart"/>
      <w:r w:rsidRPr="002B3952">
        <w:rPr>
          <w:rFonts w:ascii="Times New Roman" w:hAnsi="Times New Roman" w:cs="Times New Roman"/>
          <w:b/>
          <w:sz w:val="24"/>
          <w:szCs w:val="24"/>
        </w:rPr>
        <w:t>Would</w:t>
      </w:r>
      <w:proofErr w:type="gramEnd"/>
      <w:r w:rsidRPr="002B3952">
        <w:rPr>
          <w:rFonts w:ascii="Times New Roman" w:hAnsi="Times New Roman" w:cs="Times New Roman"/>
          <w:b/>
          <w:sz w:val="24"/>
          <w:szCs w:val="24"/>
        </w:rPr>
        <w:t xml:space="preserve"> Determine if your Evidence-Based Intervention was Efficient, Effective and Efficacious. Each of the Three </w:t>
      </w:r>
      <w:proofErr w:type="spellStart"/>
      <w:r w:rsidRPr="002B3952">
        <w:rPr>
          <w:rFonts w:ascii="Times New Roman" w:hAnsi="Times New Roman" w:cs="Times New Roman"/>
          <w:b/>
          <w:sz w:val="24"/>
          <w:szCs w:val="24"/>
        </w:rPr>
        <w:t>Es</w:t>
      </w:r>
      <w:proofErr w:type="spellEnd"/>
      <w:r w:rsidRPr="002B3952">
        <w:rPr>
          <w:rFonts w:ascii="Times New Roman" w:hAnsi="Times New Roman" w:cs="Times New Roman"/>
          <w:b/>
          <w:sz w:val="24"/>
          <w:szCs w:val="24"/>
        </w:rPr>
        <w:t xml:space="preserve"> Must be </w:t>
      </w:r>
      <w:proofErr w:type="gramStart"/>
      <w:r w:rsidRPr="002B3952">
        <w:rPr>
          <w:rFonts w:ascii="Times New Roman" w:hAnsi="Times New Roman" w:cs="Times New Roman"/>
          <w:b/>
          <w:sz w:val="24"/>
          <w:szCs w:val="24"/>
        </w:rPr>
        <w:t>Addressed</w:t>
      </w:r>
      <w:proofErr w:type="gramEnd"/>
    </w:p>
    <w:p w:rsidR="00572332" w:rsidRDefault="00AB4EF9" w:rsidP="0057233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some measures </w:t>
      </w:r>
      <w:r w:rsidR="00646B53">
        <w:rPr>
          <w:rFonts w:ascii="Times New Roman" w:hAnsi="Times New Roman" w:cs="Times New Roman"/>
          <w:sz w:val="24"/>
          <w:szCs w:val="24"/>
        </w:rPr>
        <w:t xml:space="preserve">that can be used </w:t>
      </w:r>
      <w:r w:rsidR="002B3952">
        <w:rPr>
          <w:rFonts w:ascii="Times New Roman" w:hAnsi="Times New Roman" w:cs="Times New Roman"/>
          <w:sz w:val="24"/>
          <w:szCs w:val="24"/>
        </w:rPr>
        <w:t>to</w:t>
      </w:r>
      <w:r w:rsidR="00646B53">
        <w:rPr>
          <w:rFonts w:ascii="Times New Roman" w:hAnsi="Times New Roman" w:cs="Times New Roman"/>
          <w:sz w:val="24"/>
          <w:szCs w:val="24"/>
        </w:rPr>
        <w:t xml:space="preserve"> determine whether the intervention will work according to the desired outcomes. </w:t>
      </w:r>
      <w:r w:rsidR="00014F70">
        <w:rPr>
          <w:rFonts w:ascii="Times New Roman" w:hAnsi="Times New Roman" w:cs="Times New Roman"/>
          <w:sz w:val="24"/>
          <w:szCs w:val="24"/>
        </w:rPr>
        <w:t xml:space="preserve">One of the ways to determine whether the intervention will be efficient is by </w:t>
      </w:r>
      <w:r w:rsidR="00572332">
        <w:rPr>
          <w:rFonts w:ascii="Times New Roman" w:hAnsi="Times New Roman" w:cs="Times New Roman"/>
          <w:sz w:val="24"/>
          <w:szCs w:val="24"/>
        </w:rPr>
        <w:t>measuring the average time taken between screening</w:t>
      </w:r>
      <w:r w:rsidR="000F00CA">
        <w:rPr>
          <w:rFonts w:ascii="Times New Roman" w:hAnsi="Times New Roman" w:cs="Times New Roman"/>
          <w:sz w:val="24"/>
          <w:szCs w:val="24"/>
        </w:rPr>
        <w:t>s</w:t>
      </w:r>
      <w:r w:rsidR="00572332">
        <w:rPr>
          <w:rFonts w:ascii="Times New Roman" w:hAnsi="Times New Roman" w:cs="Times New Roman"/>
          <w:sz w:val="24"/>
          <w:szCs w:val="24"/>
        </w:rPr>
        <w:t xml:space="preserve"> to the time taken to initiate treatment</w:t>
      </w:r>
      <w:r w:rsidR="00C35DB4">
        <w:rPr>
          <w:rFonts w:ascii="Times New Roman" w:hAnsi="Times New Roman" w:cs="Times New Roman"/>
          <w:sz w:val="24"/>
          <w:szCs w:val="24"/>
        </w:rPr>
        <w:t xml:space="preserve"> (</w:t>
      </w:r>
      <w:r w:rsidR="00C35DB4" w:rsidRPr="00D0703E">
        <w:rPr>
          <w:rFonts w:ascii="Times New Roman" w:hAnsi="Times New Roman" w:cs="Times New Roman"/>
          <w:sz w:val="24"/>
          <w:szCs w:val="24"/>
          <w:shd w:val="clear" w:color="auto" w:fill="FFFFFF"/>
        </w:rPr>
        <w:t>Barbalat</w:t>
      </w:r>
      <w:r w:rsidR="00C35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2019</w:t>
      </w:r>
      <w:r w:rsidR="00F461E2">
        <w:rPr>
          <w:rFonts w:ascii="Times New Roman" w:hAnsi="Times New Roman" w:cs="Times New Roman"/>
          <w:sz w:val="24"/>
          <w:szCs w:val="24"/>
        </w:rPr>
        <w:t>)</w:t>
      </w:r>
      <w:r w:rsidR="00572332">
        <w:rPr>
          <w:rFonts w:ascii="Times New Roman" w:hAnsi="Times New Roman" w:cs="Times New Roman"/>
          <w:sz w:val="24"/>
          <w:szCs w:val="24"/>
        </w:rPr>
        <w:t>. This is because community members made aware of the constructs of mental illness are m</w:t>
      </w:r>
      <w:r w:rsidR="00B32535">
        <w:rPr>
          <w:rFonts w:ascii="Times New Roman" w:hAnsi="Times New Roman" w:cs="Times New Roman"/>
          <w:sz w:val="24"/>
          <w:szCs w:val="24"/>
        </w:rPr>
        <w:t xml:space="preserve">ore likely to seek intervention, an issue that </w:t>
      </w:r>
      <w:r w:rsidR="003D64BB">
        <w:rPr>
          <w:rFonts w:ascii="Times New Roman" w:hAnsi="Times New Roman" w:cs="Times New Roman"/>
          <w:sz w:val="24"/>
          <w:szCs w:val="24"/>
        </w:rPr>
        <w:t xml:space="preserve">will prove the efficiency </w:t>
      </w:r>
      <w:r w:rsidR="006951D9">
        <w:rPr>
          <w:rFonts w:ascii="Times New Roman" w:hAnsi="Times New Roman" w:cs="Times New Roman"/>
          <w:sz w:val="24"/>
          <w:szCs w:val="24"/>
        </w:rPr>
        <w:t>o</w:t>
      </w:r>
      <w:r w:rsidR="003D64BB">
        <w:rPr>
          <w:rFonts w:ascii="Times New Roman" w:hAnsi="Times New Roman" w:cs="Times New Roman"/>
          <w:sz w:val="24"/>
          <w:szCs w:val="24"/>
        </w:rPr>
        <w:t xml:space="preserve">f the intervention. </w:t>
      </w:r>
      <w:r w:rsidR="00907A2A">
        <w:rPr>
          <w:rFonts w:ascii="Times New Roman" w:hAnsi="Times New Roman" w:cs="Times New Roman"/>
          <w:sz w:val="24"/>
          <w:szCs w:val="24"/>
        </w:rPr>
        <w:t>On the other hand, the effectiveness of the int</w:t>
      </w:r>
      <w:r w:rsidR="001B1AA0">
        <w:rPr>
          <w:rFonts w:ascii="Times New Roman" w:hAnsi="Times New Roman" w:cs="Times New Roman"/>
          <w:sz w:val="24"/>
          <w:szCs w:val="24"/>
        </w:rPr>
        <w:t xml:space="preserve">ervention refers to how far it achieves the intended outcomes. </w:t>
      </w:r>
      <w:r w:rsidR="00EF62E3">
        <w:rPr>
          <w:rFonts w:ascii="Times New Roman" w:hAnsi="Times New Roman" w:cs="Times New Roman"/>
          <w:sz w:val="24"/>
          <w:szCs w:val="24"/>
        </w:rPr>
        <w:t xml:space="preserve">For this reason, the number of individuals walking into healthcare facilities in Jackson Mississippi will be used to establish whether the </w:t>
      </w:r>
      <w:r w:rsidR="008966FC">
        <w:rPr>
          <w:rFonts w:ascii="Times New Roman" w:hAnsi="Times New Roman" w:cs="Times New Roman"/>
          <w:sz w:val="24"/>
          <w:szCs w:val="24"/>
        </w:rPr>
        <w:t xml:space="preserve">intervention </w:t>
      </w:r>
      <w:r w:rsidR="008966FC">
        <w:rPr>
          <w:rFonts w:ascii="Times New Roman" w:hAnsi="Times New Roman" w:cs="Times New Roman"/>
          <w:sz w:val="24"/>
          <w:szCs w:val="24"/>
        </w:rPr>
        <w:lastRenderedPageBreak/>
        <w:t xml:space="preserve">is efficient. </w:t>
      </w:r>
      <w:r w:rsidR="000A2019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FF7258" w:rsidRPr="00D0703E">
        <w:rPr>
          <w:rFonts w:ascii="Times New Roman" w:hAnsi="Times New Roman" w:cs="Times New Roman"/>
          <w:sz w:val="24"/>
          <w:szCs w:val="24"/>
          <w:shd w:val="clear" w:color="auto" w:fill="FFFFFF"/>
        </w:rPr>
        <w:t>Barbalat</w:t>
      </w:r>
      <w:r w:rsidR="00FF7258">
        <w:rPr>
          <w:rFonts w:ascii="Times New Roman" w:hAnsi="Times New Roman" w:cs="Times New Roman"/>
          <w:sz w:val="24"/>
          <w:szCs w:val="24"/>
        </w:rPr>
        <w:t xml:space="preserve"> et al. (2019</w:t>
      </w:r>
      <w:r w:rsidR="000A2019">
        <w:rPr>
          <w:rFonts w:ascii="Times New Roman" w:hAnsi="Times New Roman" w:cs="Times New Roman"/>
          <w:sz w:val="24"/>
          <w:szCs w:val="24"/>
        </w:rPr>
        <w:t xml:space="preserve">), </w:t>
      </w:r>
      <w:r w:rsidR="00B26B9C">
        <w:rPr>
          <w:rFonts w:ascii="Times New Roman" w:hAnsi="Times New Roman" w:cs="Times New Roman"/>
          <w:sz w:val="24"/>
          <w:szCs w:val="24"/>
        </w:rPr>
        <w:t xml:space="preserve">clinical outcomes should be measured to ascertain the effectiveness by judging and monitoring the services rendered. </w:t>
      </w:r>
      <w:r w:rsidR="009D47A6">
        <w:rPr>
          <w:rFonts w:ascii="Times New Roman" w:hAnsi="Times New Roman" w:cs="Times New Roman"/>
          <w:sz w:val="24"/>
          <w:szCs w:val="24"/>
        </w:rPr>
        <w:t xml:space="preserve">Patient satisfaction will also be evaluated through surveys to get various viewpoints regarding integrated care. </w:t>
      </w:r>
      <w:r w:rsidR="006951D9">
        <w:rPr>
          <w:rFonts w:ascii="Times New Roman" w:hAnsi="Times New Roman" w:cs="Times New Roman"/>
          <w:sz w:val="24"/>
          <w:szCs w:val="24"/>
        </w:rPr>
        <w:t>Conseque</w:t>
      </w:r>
      <w:r w:rsidR="00E62286">
        <w:rPr>
          <w:rFonts w:ascii="Times New Roman" w:hAnsi="Times New Roman" w:cs="Times New Roman"/>
          <w:sz w:val="24"/>
          <w:szCs w:val="24"/>
        </w:rPr>
        <w:t xml:space="preserve">ntly, patients satisfied with the services will also demonstrate adherence to </w:t>
      </w:r>
      <w:r w:rsidR="000E0A07">
        <w:rPr>
          <w:rFonts w:ascii="Times New Roman" w:hAnsi="Times New Roman" w:cs="Times New Roman"/>
          <w:sz w:val="24"/>
          <w:szCs w:val="24"/>
        </w:rPr>
        <w:t xml:space="preserve">medication, </w:t>
      </w:r>
      <w:r w:rsidR="00D2683F">
        <w:rPr>
          <w:rFonts w:ascii="Times New Roman" w:hAnsi="Times New Roman" w:cs="Times New Roman"/>
          <w:sz w:val="24"/>
          <w:szCs w:val="24"/>
        </w:rPr>
        <w:t xml:space="preserve">follow-up appointments and treatment plans. </w:t>
      </w:r>
    </w:p>
    <w:p w:rsidR="004C470C" w:rsidRDefault="005015C0" w:rsidP="0057233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crucial to establish the intervention’s efficacy despite the number of individuals seeking mental health services. This is because </w:t>
      </w:r>
      <w:r w:rsidR="00EE00BF">
        <w:rPr>
          <w:rFonts w:ascii="Times New Roman" w:hAnsi="Times New Roman" w:cs="Times New Roman"/>
          <w:sz w:val="24"/>
          <w:szCs w:val="24"/>
        </w:rPr>
        <w:t xml:space="preserve">efficacy focuses on the intervention’s ability to </w:t>
      </w:r>
      <w:r w:rsidR="00E636F1">
        <w:rPr>
          <w:rFonts w:ascii="Times New Roman" w:hAnsi="Times New Roman" w:cs="Times New Roman"/>
          <w:sz w:val="24"/>
          <w:szCs w:val="24"/>
        </w:rPr>
        <w:t xml:space="preserve">produce </w:t>
      </w:r>
      <w:r w:rsidR="00DE7F9F">
        <w:rPr>
          <w:rFonts w:ascii="Times New Roman" w:hAnsi="Times New Roman" w:cs="Times New Roman"/>
          <w:sz w:val="24"/>
          <w:szCs w:val="24"/>
        </w:rPr>
        <w:t>expected</w:t>
      </w:r>
      <w:r w:rsidR="00E636F1">
        <w:rPr>
          <w:rFonts w:ascii="Times New Roman" w:hAnsi="Times New Roman" w:cs="Times New Roman"/>
          <w:sz w:val="24"/>
          <w:szCs w:val="24"/>
        </w:rPr>
        <w:t xml:space="preserve"> outcomes </w:t>
      </w:r>
      <w:r w:rsidR="0046125C">
        <w:rPr>
          <w:rFonts w:ascii="Times New Roman" w:hAnsi="Times New Roman" w:cs="Times New Roman"/>
          <w:sz w:val="24"/>
          <w:szCs w:val="24"/>
        </w:rPr>
        <w:t xml:space="preserve">under controlled conditions. </w:t>
      </w:r>
      <w:r w:rsidR="00696F35">
        <w:rPr>
          <w:rFonts w:ascii="Times New Roman" w:hAnsi="Times New Roman" w:cs="Times New Roman"/>
          <w:sz w:val="24"/>
          <w:szCs w:val="24"/>
        </w:rPr>
        <w:t xml:space="preserve">Controlled trials can therefore be used to ascertain </w:t>
      </w:r>
      <w:r w:rsidR="004376AD">
        <w:rPr>
          <w:rFonts w:ascii="Times New Roman" w:hAnsi="Times New Roman" w:cs="Times New Roman"/>
          <w:sz w:val="24"/>
          <w:szCs w:val="24"/>
        </w:rPr>
        <w:t xml:space="preserve">changes in the severity </w:t>
      </w:r>
      <w:r w:rsidR="0021069E">
        <w:rPr>
          <w:rFonts w:ascii="Times New Roman" w:hAnsi="Times New Roman" w:cs="Times New Roman"/>
          <w:sz w:val="24"/>
          <w:szCs w:val="24"/>
        </w:rPr>
        <w:t>of symptoms</w:t>
      </w:r>
      <w:r w:rsidR="005F1E24">
        <w:rPr>
          <w:rFonts w:ascii="Times New Roman" w:hAnsi="Times New Roman" w:cs="Times New Roman"/>
          <w:sz w:val="24"/>
          <w:szCs w:val="24"/>
        </w:rPr>
        <w:t xml:space="preserve"> (</w:t>
      </w:r>
      <w:r w:rsidR="005F1E24" w:rsidRPr="00962C2D">
        <w:rPr>
          <w:rFonts w:ascii="Times New Roman" w:hAnsi="Times New Roman" w:cs="Times New Roman"/>
          <w:sz w:val="24"/>
          <w:szCs w:val="24"/>
          <w:shd w:val="clear" w:color="auto" w:fill="FFFFFF"/>
        </w:rPr>
        <w:t>Mohr</w:t>
      </w:r>
      <w:r w:rsidR="005F1E24">
        <w:rPr>
          <w:rFonts w:ascii="Times New Roman" w:hAnsi="Times New Roman" w:cs="Times New Roman"/>
          <w:sz w:val="24"/>
          <w:szCs w:val="24"/>
          <w:shd w:val="clear" w:color="auto" w:fill="FFFFFF"/>
        </w:rPr>
        <w:t>, 2024)</w:t>
      </w:r>
      <w:r w:rsidR="0021069E">
        <w:rPr>
          <w:rFonts w:ascii="Times New Roman" w:hAnsi="Times New Roman" w:cs="Times New Roman"/>
          <w:sz w:val="24"/>
          <w:szCs w:val="24"/>
        </w:rPr>
        <w:t xml:space="preserve">. Other forms of evaluating efficacy include </w:t>
      </w:r>
      <w:r w:rsidR="006302B4">
        <w:rPr>
          <w:rFonts w:ascii="Times New Roman" w:hAnsi="Times New Roman" w:cs="Times New Roman"/>
          <w:sz w:val="24"/>
          <w:szCs w:val="24"/>
        </w:rPr>
        <w:t xml:space="preserve">having questionnaires for patients </w:t>
      </w:r>
      <w:r w:rsidR="004D7D84">
        <w:rPr>
          <w:rFonts w:ascii="Times New Roman" w:hAnsi="Times New Roman" w:cs="Times New Roman"/>
          <w:sz w:val="24"/>
          <w:szCs w:val="24"/>
        </w:rPr>
        <w:t xml:space="preserve">to fill which could include them rating the severity of symptoms to determine the efficacy of the intervention. </w:t>
      </w:r>
      <w:r w:rsidR="00FA166F">
        <w:rPr>
          <w:rFonts w:ascii="Times New Roman" w:hAnsi="Times New Roman" w:cs="Times New Roman"/>
          <w:sz w:val="24"/>
          <w:szCs w:val="24"/>
        </w:rPr>
        <w:t xml:space="preserve">Ultimately, </w:t>
      </w:r>
      <w:r w:rsidR="00B7085D">
        <w:rPr>
          <w:rFonts w:ascii="Times New Roman" w:hAnsi="Times New Roman" w:cs="Times New Roman"/>
          <w:sz w:val="24"/>
          <w:szCs w:val="24"/>
        </w:rPr>
        <w:t xml:space="preserve">the proposed intervention should be measured by ascertaining </w:t>
      </w:r>
      <w:r w:rsidR="00D77ADD">
        <w:rPr>
          <w:rFonts w:ascii="Times New Roman" w:hAnsi="Times New Roman" w:cs="Times New Roman"/>
          <w:sz w:val="24"/>
          <w:szCs w:val="24"/>
        </w:rPr>
        <w:t>its efficacy</w:t>
      </w:r>
      <w:r w:rsidR="00CE6B8F">
        <w:rPr>
          <w:rFonts w:ascii="Times New Roman" w:hAnsi="Times New Roman" w:cs="Times New Roman"/>
          <w:sz w:val="24"/>
          <w:szCs w:val="24"/>
        </w:rPr>
        <w:t>, efficiency and effectiveness to determine whether the population has embrace</w:t>
      </w:r>
      <w:r w:rsidR="000A2019">
        <w:rPr>
          <w:rFonts w:ascii="Times New Roman" w:hAnsi="Times New Roman" w:cs="Times New Roman"/>
          <w:sz w:val="24"/>
          <w:szCs w:val="24"/>
        </w:rPr>
        <w:t>d</w:t>
      </w:r>
      <w:r w:rsidR="00CE6B8F">
        <w:rPr>
          <w:rFonts w:ascii="Times New Roman" w:hAnsi="Times New Roman" w:cs="Times New Roman"/>
          <w:sz w:val="24"/>
          <w:szCs w:val="24"/>
        </w:rPr>
        <w:t xml:space="preserve"> the intervention. </w:t>
      </w:r>
    </w:p>
    <w:p w:rsidR="00D46AEC" w:rsidRDefault="00D46AEC" w:rsidP="0036511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AEC" w:rsidRDefault="00D46AEC" w:rsidP="0036511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AEC" w:rsidRDefault="00D46AEC" w:rsidP="0036511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AEC" w:rsidRDefault="00D46AEC" w:rsidP="0036511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AEC" w:rsidRDefault="00D46AEC" w:rsidP="0036511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AEC" w:rsidRDefault="00D46AEC" w:rsidP="0036511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C6D" w:rsidRDefault="00CE0C6D" w:rsidP="0036511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07C" w:rsidRPr="00365118" w:rsidRDefault="00F0707C" w:rsidP="0036511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511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365118" w:rsidRDefault="00F0707C" w:rsidP="00F0707C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70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Barbalat, G., van den Bergh, D., &amp; Kossakowski, J. J. (2019). Outcome measurement in mental </w:t>
      </w:r>
    </w:p>
    <w:p w:rsidR="00F0707C" w:rsidRDefault="00F0707C" w:rsidP="0036511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0703E">
        <w:rPr>
          <w:rFonts w:ascii="Times New Roman" w:hAnsi="Times New Roman" w:cs="Times New Roman"/>
          <w:sz w:val="24"/>
          <w:szCs w:val="24"/>
          <w:shd w:val="clear" w:color="auto" w:fill="FFFFFF"/>
        </w:rPr>
        <w:t>health</w:t>
      </w:r>
      <w:proofErr w:type="gramEnd"/>
      <w:r w:rsidRPr="00D070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services: Insights from symptom networks. </w:t>
      </w:r>
      <w:proofErr w:type="gramStart"/>
      <w:r w:rsidRPr="00D070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BMC psychiatry</w:t>
      </w:r>
      <w:r w:rsidRPr="00D0703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070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19</w:t>
      </w:r>
      <w:r w:rsidRPr="00D0703E">
        <w:rPr>
          <w:rFonts w:ascii="Times New Roman" w:hAnsi="Times New Roman" w:cs="Times New Roman"/>
          <w:sz w:val="24"/>
          <w:szCs w:val="24"/>
          <w:shd w:val="clear" w:color="auto" w:fill="FFFFFF"/>
        </w:rPr>
        <w:t>, 1-9.</w:t>
      </w:r>
      <w:proofErr w:type="gramEnd"/>
      <w:r w:rsidR="00D070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365118" w:rsidRPr="00CA52C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https://doi.org/10.1186/s12888-019-2175-7</w:t>
        </w:r>
      </w:hyperlink>
      <w:r w:rsidR="003651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21B17" w:rsidRDefault="00212053" w:rsidP="0021205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Healthy People 2030. (2024). </w:t>
      </w:r>
      <w:r w:rsidR="007A57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Mental health and mental disorders. </w:t>
      </w:r>
      <w:r w:rsidR="003D63D3">
        <w:rPr>
          <w:rFonts w:ascii="Times New Roman" w:hAnsi="Times New Roman" w:cs="Times New Roman"/>
          <w:sz w:val="24"/>
          <w:szCs w:val="24"/>
          <w:shd w:val="clear" w:color="auto" w:fill="FFFFFF"/>
        </w:rPr>
        <w:t>Office of</w:t>
      </w:r>
      <w:r w:rsidR="00E21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Disease Prevention </w:t>
      </w:r>
    </w:p>
    <w:p w:rsidR="00212053" w:rsidRDefault="00E21B17" w:rsidP="00E21B1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Health P</w:t>
      </w:r>
      <w:r w:rsidR="003D6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romotion. </w:t>
      </w:r>
      <w:hyperlink r:id="rId8" w:history="1">
        <w:r w:rsidRPr="007655D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https://health.gov/healthypeople/objectives-and-data/browse-objectives/mental-health-and-mental-disorders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F45C9" w:rsidRDefault="00C44DA6" w:rsidP="00C44DA6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26EC2">
        <w:rPr>
          <w:rFonts w:ascii="Times New Roman" w:hAnsi="Times New Roman" w:cs="Times New Roman"/>
          <w:sz w:val="24"/>
          <w:szCs w:val="24"/>
          <w:shd w:val="clear" w:color="auto" w:fill="FFFFFF"/>
        </w:rPr>
        <w:t>Isaacs, A. N., &amp; Mitchell, E. K. (2024).</w:t>
      </w:r>
      <w:proofErr w:type="gramEnd"/>
      <w:r w:rsidRPr="0082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Mental health integrated care models in primary care and</w:t>
      </w:r>
    </w:p>
    <w:p w:rsidR="00C44DA6" w:rsidRPr="00826EC2" w:rsidRDefault="00C44DA6" w:rsidP="000F45C9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26EC2">
        <w:rPr>
          <w:rFonts w:ascii="Times New Roman" w:hAnsi="Times New Roman" w:cs="Times New Roman"/>
          <w:sz w:val="24"/>
          <w:szCs w:val="24"/>
          <w:shd w:val="clear" w:color="auto" w:fill="FFFFFF"/>
        </w:rPr>
        <w:t>factors</w:t>
      </w:r>
      <w:proofErr w:type="gramEnd"/>
      <w:r w:rsidRPr="0082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contribute to their effective implementation: a scoping review. </w:t>
      </w:r>
      <w:proofErr w:type="gramStart"/>
      <w:r w:rsidRPr="00826EC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Mental Health Systems</w:t>
      </w:r>
      <w:r w:rsidRPr="00826EC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26EC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18</w:t>
      </w:r>
      <w:r w:rsidRPr="00826EC2">
        <w:rPr>
          <w:rFonts w:ascii="Times New Roman" w:hAnsi="Times New Roman" w:cs="Times New Roman"/>
          <w:sz w:val="24"/>
          <w:szCs w:val="24"/>
          <w:shd w:val="clear" w:color="auto" w:fill="FFFFFF"/>
        </w:rPr>
        <w:t>(1), 5.</w:t>
      </w:r>
      <w:proofErr w:type="gramEnd"/>
      <w:r w:rsidR="0082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="000F45C9" w:rsidRPr="00CA52C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https://doi.org/10.1186/s13033-024-00625-x</w:t>
        </w:r>
      </w:hyperlink>
      <w:r w:rsidR="000F45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43963" w:rsidRDefault="00FD7874" w:rsidP="00FD787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62C2D">
        <w:rPr>
          <w:rFonts w:ascii="Times New Roman" w:hAnsi="Times New Roman" w:cs="Times New Roman"/>
          <w:sz w:val="24"/>
          <w:szCs w:val="24"/>
          <w:shd w:val="clear" w:color="auto" w:fill="FFFFFF"/>
        </w:rPr>
        <w:t>Mohr, D. C. (2024).</w:t>
      </w:r>
      <w:proofErr w:type="gramEnd"/>
      <w:r w:rsidRPr="00962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Standards for randomized controlled trials of efficacy of psychological</w:t>
      </w:r>
    </w:p>
    <w:p w:rsidR="00FD7874" w:rsidRPr="00962C2D" w:rsidRDefault="00FD7874" w:rsidP="00C439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62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962C2D">
        <w:rPr>
          <w:rFonts w:ascii="Times New Roman" w:hAnsi="Times New Roman" w:cs="Times New Roman"/>
          <w:sz w:val="24"/>
          <w:szCs w:val="24"/>
          <w:shd w:val="clear" w:color="auto" w:fill="FFFFFF"/>
        </w:rPr>
        <w:t>treatments</w:t>
      </w:r>
      <w:proofErr w:type="gramEnd"/>
      <w:r w:rsidRPr="00962C2D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gramStart"/>
      <w:r w:rsidRPr="00962C2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World Psychiatry</w:t>
      </w:r>
      <w:r w:rsidRPr="00962C2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62C2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23</w:t>
      </w:r>
      <w:r w:rsidRPr="00962C2D">
        <w:rPr>
          <w:rFonts w:ascii="Times New Roman" w:hAnsi="Times New Roman" w:cs="Times New Roman"/>
          <w:sz w:val="24"/>
          <w:szCs w:val="24"/>
          <w:shd w:val="clear" w:color="auto" w:fill="FFFFFF"/>
        </w:rPr>
        <w:t>(2), 286.</w:t>
      </w:r>
      <w:proofErr w:type="gramEnd"/>
      <w:r w:rsidR="00C439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="00C43963" w:rsidRPr="00CA52C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https://doi.org/10.1002%2Fwps.21207</w:t>
        </w:r>
      </w:hyperlink>
      <w:r w:rsidR="00C439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FD7874" w:rsidRPr="00962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D8B" w:rsidRDefault="00884D8B" w:rsidP="00CE0C6D">
      <w:pPr>
        <w:spacing w:after="0" w:line="240" w:lineRule="auto"/>
      </w:pPr>
      <w:r>
        <w:separator/>
      </w:r>
    </w:p>
  </w:endnote>
  <w:endnote w:type="continuationSeparator" w:id="0">
    <w:p w:rsidR="00884D8B" w:rsidRDefault="00884D8B" w:rsidP="00CE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D8B" w:rsidRDefault="00884D8B" w:rsidP="00CE0C6D">
      <w:pPr>
        <w:spacing w:after="0" w:line="240" w:lineRule="auto"/>
      </w:pPr>
      <w:r>
        <w:separator/>
      </w:r>
    </w:p>
  </w:footnote>
  <w:footnote w:type="continuationSeparator" w:id="0">
    <w:p w:rsidR="00884D8B" w:rsidRDefault="00884D8B" w:rsidP="00CE0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67"/>
    <w:rsid w:val="00014F70"/>
    <w:rsid w:val="0001510B"/>
    <w:rsid w:val="00037F8A"/>
    <w:rsid w:val="000609DD"/>
    <w:rsid w:val="00062450"/>
    <w:rsid w:val="000667AB"/>
    <w:rsid w:val="000A062D"/>
    <w:rsid w:val="000A2019"/>
    <w:rsid w:val="000E0A07"/>
    <w:rsid w:val="000F00CA"/>
    <w:rsid w:val="000F45C9"/>
    <w:rsid w:val="00171748"/>
    <w:rsid w:val="00187A82"/>
    <w:rsid w:val="001B05EC"/>
    <w:rsid w:val="001B1AA0"/>
    <w:rsid w:val="001F7E9E"/>
    <w:rsid w:val="0021069E"/>
    <w:rsid w:val="00212053"/>
    <w:rsid w:val="00223987"/>
    <w:rsid w:val="00280218"/>
    <w:rsid w:val="002B3952"/>
    <w:rsid w:val="002C7F67"/>
    <w:rsid w:val="002F1F72"/>
    <w:rsid w:val="003531A7"/>
    <w:rsid w:val="00365118"/>
    <w:rsid w:val="003C4CA3"/>
    <w:rsid w:val="003D63D3"/>
    <w:rsid w:val="003D64BB"/>
    <w:rsid w:val="003F4A82"/>
    <w:rsid w:val="00426EAF"/>
    <w:rsid w:val="00431F91"/>
    <w:rsid w:val="004376AD"/>
    <w:rsid w:val="0046125C"/>
    <w:rsid w:val="00477BBC"/>
    <w:rsid w:val="004A0032"/>
    <w:rsid w:val="004C470C"/>
    <w:rsid w:val="004C5505"/>
    <w:rsid w:val="004D7D84"/>
    <w:rsid w:val="005015C0"/>
    <w:rsid w:val="00572332"/>
    <w:rsid w:val="005A07C6"/>
    <w:rsid w:val="005F1E24"/>
    <w:rsid w:val="0060142C"/>
    <w:rsid w:val="00626291"/>
    <w:rsid w:val="006302B4"/>
    <w:rsid w:val="00636844"/>
    <w:rsid w:val="00646B53"/>
    <w:rsid w:val="00647C20"/>
    <w:rsid w:val="006707E7"/>
    <w:rsid w:val="006951D9"/>
    <w:rsid w:val="00696F35"/>
    <w:rsid w:val="006F5174"/>
    <w:rsid w:val="00733994"/>
    <w:rsid w:val="00747B19"/>
    <w:rsid w:val="00757867"/>
    <w:rsid w:val="00787ED6"/>
    <w:rsid w:val="007A49D2"/>
    <w:rsid w:val="007A5739"/>
    <w:rsid w:val="007B2C8E"/>
    <w:rsid w:val="007C0461"/>
    <w:rsid w:val="00826EC2"/>
    <w:rsid w:val="00834E9C"/>
    <w:rsid w:val="00855B2B"/>
    <w:rsid w:val="00884D8B"/>
    <w:rsid w:val="008954DA"/>
    <w:rsid w:val="008966FC"/>
    <w:rsid w:val="008B054D"/>
    <w:rsid w:val="008B29F4"/>
    <w:rsid w:val="00902B04"/>
    <w:rsid w:val="00907A2A"/>
    <w:rsid w:val="00947E42"/>
    <w:rsid w:val="00962C2D"/>
    <w:rsid w:val="009D47A6"/>
    <w:rsid w:val="009E1F13"/>
    <w:rsid w:val="009F143D"/>
    <w:rsid w:val="00A66A15"/>
    <w:rsid w:val="00A72A38"/>
    <w:rsid w:val="00AB11D1"/>
    <w:rsid w:val="00AB4EF9"/>
    <w:rsid w:val="00AB68BE"/>
    <w:rsid w:val="00AC7C0A"/>
    <w:rsid w:val="00AD10B2"/>
    <w:rsid w:val="00B16B2E"/>
    <w:rsid w:val="00B26B9C"/>
    <w:rsid w:val="00B32535"/>
    <w:rsid w:val="00B7085D"/>
    <w:rsid w:val="00B72CA6"/>
    <w:rsid w:val="00BB7922"/>
    <w:rsid w:val="00BC30EE"/>
    <w:rsid w:val="00BC7C1B"/>
    <w:rsid w:val="00C14979"/>
    <w:rsid w:val="00C16208"/>
    <w:rsid w:val="00C27C50"/>
    <w:rsid w:val="00C35DB4"/>
    <w:rsid w:val="00C43963"/>
    <w:rsid w:val="00C44DA6"/>
    <w:rsid w:val="00C73D6B"/>
    <w:rsid w:val="00CA06DC"/>
    <w:rsid w:val="00CC60D2"/>
    <w:rsid w:val="00CE0C6D"/>
    <w:rsid w:val="00CE6B8F"/>
    <w:rsid w:val="00D0703E"/>
    <w:rsid w:val="00D11BA9"/>
    <w:rsid w:val="00D2683F"/>
    <w:rsid w:val="00D46AEC"/>
    <w:rsid w:val="00D57224"/>
    <w:rsid w:val="00D77ADD"/>
    <w:rsid w:val="00DE14E1"/>
    <w:rsid w:val="00DE7F9F"/>
    <w:rsid w:val="00E03E2F"/>
    <w:rsid w:val="00E21B17"/>
    <w:rsid w:val="00E62286"/>
    <w:rsid w:val="00E636F1"/>
    <w:rsid w:val="00EE00BF"/>
    <w:rsid w:val="00EF62E3"/>
    <w:rsid w:val="00F0707C"/>
    <w:rsid w:val="00F116D4"/>
    <w:rsid w:val="00F22A8D"/>
    <w:rsid w:val="00F461E2"/>
    <w:rsid w:val="00F7532D"/>
    <w:rsid w:val="00F75DFE"/>
    <w:rsid w:val="00FA166F"/>
    <w:rsid w:val="00FC3DD9"/>
    <w:rsid w:val="00FC6345"/>
    <w:rsid w:val="00FD7874"/>
    <w:rsid w:val="00FE2B90"/>
    <w:rsid w:val="00FE5176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1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C6D"/>
  </w:style>
  <w:style w:type="paragraph" w:styleId="Footer">
    <w:name w:val="footer"/>
    <w:basedOn w:val="Normal"/>
    <w:link w:val="FooterChar"/>
    <w:uiPriority w:val="99"/>
    <w:unhideWhenUsed/>
    <w:rsid w:val="00CE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1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C6D"/>
  </w:style>
  <w:style w:type="paragraph" w:styleId="Footer">
    <w:name w:val="footer"/>
    <w:basedOn w:val="Normal"/>
    <w:link w:val="FooterChar"/>
    <w:uiPriority w:val="99"/>
    <w:unhideWhenUsed/>
    <w:rsid w:val="00CE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gov/healthypeople/objectives-and-data/browse-objectives/mental-health-and-mental-disor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12888-019-2175-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1002%2Fwps.212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13033-024-00625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128</cp:revision>
  <dcterms:created xsi:type="dcterms:W3CDTF">2024-07-19T08:16:00Z</dcterms:created>
  <dcterms:modified xsi:type="dcterms:W3CDTF">2024-07-20T12:20:00Z</dcterms:modified>
</cp:coreProperties>
</file>