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07" w:rsidRPr="005919CC" w:rsidRDefault="00CF1DDC" w:rsidP="005919CC">
      <w:pPr>
        <w:spacing w:line="480" w:lineRule="auto"/>
        <w:rPr>
          <w:rFonts w:ascii="Times New Roman" w:hAnsi="Times New Roman" w:cs="Times New Roman"/>
          <w:sz w:val="24"/>
          <w:szCs w:val="24"/>
        </w:rPr>
      </w:pPr>
      <w:r w:rsidRPr="005919CC">
        <w:rPr>
          <w:rFonts w:ascii="Times New Roman" w:hAnsi="Times New Roman" w:cs="Times New Roman"/>
          <w:sz w:val="24"/>
          <w:szCs w:val="24"/>
        </w:rPr>
        <w:t>Healthcare Policy</w:t>
      </w:r>
    </w:p>
    <w:p w:rsidR="00D97E4B" w:rsidRDefault="00D97E4B" w:rsidP="005919CC">
      <w:pPr>
        <w:pStyle w:val="ListParagraph"/>
        <w:numPr>
          <w:ilvl w:val="0"/>
          <w:numId w:val="1"/>
        </w:numPr>
        <w:spacing w:line="480" w:lineRule="auto"/>
        <w:rPr>
          <w:rFonts w:ascii="Times New Roman" w:hAnsi="Times New Roman" w:cs="Times New Roman"/>
          <w:sz w:val="24"/>
          <w:szCs w:val="24"/>
        </w:rPr>
      </w:pPr>
      <w:r w:rsidRPr="005919CC">
        <w:rPr>
          <w:rFonts w:ascii="Times New Roman" w:hAnsi="Times New Roman" w:cs="Times New Roman"/>
          <w:sz w:val="24"/>
          <w:szCs w:val="24"/>
        </w:rPr>
        <w:t>Consider a time when there was an issue related to healthcare policy in your local, regional or national community. If you pursued an opportunity to address the issue, describe the results.</w:t>
      </w:r>
    </w:p>
    <w:p w:rsidR="00E13C4C" w:rsidRDefault="00383094" w:rsidP="001825E3">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issue that related to healthcare policy in my local and regional community concerns the accessibility and availability of mental health services especially for underserved populations. </w:t>
      </w:r>
      <w:r w:rsidR="003C5F86">
        <w:rPr>
          <w:rFonts w:ascii="Times New Roman" w:hAnsi="Times New Roman" w:cs="Times New Roman"/>
          <w:sz w:val="24"/>
          <w:szCs w:val="24"/>
        </w:rPr>
        <w:t xml:space="preserve">This is because of the prevalence of </w:t>
      </w:r>
      <w:r w:rsidR="001825E3">
        <w:rPr>
          <w:rFonts w:ascii="Times New Roman" w:hAnsi="Times New Roman" w:cs="Times New Roman"/>
          <w:sz w:val="24"/>
          <w:szCs w:val="24"/>
        </w:rPr>
        <w:t>mental</w:t>
      </w:r>
      <w:r w:rsidR="003C5F86">
        <w:rPr>
          <w:rFonts w:ascii="Times New Roman" w:hAnsi="Times New Roman" w:cs="Times New Roman"/>
          <w:sz w:val="24"/>
          <w:szCs w:val="24"/>
        </w:rPr>
        <w:t xml:space="preserve"> </w:t>
      </w:r>
      <w:r w:rsidR="001825E3">
        <w:rPr>
          <w:rFonts w:ascii="Times New Roman" w:hAnsi="Times New Roman" w:cs="Times New Roman"/>
          <w:sz w:val="24"/>
          <w:szCs w:val="24"/>
        </w:rPr>
        <w:t>illnesses</w:t>
      </w:r>
      <w:r w:rsidR="003C5F86">
        <w:rPr>
          <w:rFonts w:ascii="Times New Roman" w:hAnsi="Times New Roman" w:cs="Times New Roman"/>
          <w:sz w:val="24"/>
          <w:szCs w:val="24"/>
        </w:rPr>
        <w:t xml:space="preserve"> which </w:t>
      </w:r>
      <w:r w:rsidR="006D4F46">
        <w:rPr>
          <w:rFonts w:ascii="Times New Roman" w:hAnsi="Times New Roman" w:cs="Times New Roman"/>
          <w:sz w:val="24"/>
          <w:szCs w:val="24"/>
        </w:rPr>
        <w:t>has continued escalating due to varying reasons such as eco</w:t>
      </w:r>
      <w:r w:rsidR="00224DD1">
        <w:rPr>
          <w:rFonts w:ascii="Times New Roman" w:hAnsi="Times New Roman" w:cs="Times New Roman"/>
          <w:sz w:val="24"/>
          <w:szCs w:val="24"/>
        </w:rPr>
        <w:t>nomic and social discrimination</w:t>
      </w:r>
      <w:r w:rsidR="00771EF5">
        <w:rPr>
          <w:rFonts w:ascii="Times New Roman" w:hAnsi="Times New Roman" w:cs="Times New Roman"/>
          <w:sz w:val="24"/>
          <w:szCs w:val="24"/>
        </w:rPr>
        <w:t xml:space="preserve"> (</w:t>
      </w:r>
      <w:r w:rsidR="00771EF5" w:rsidRPr="00C77ECF">
        <w:rPr>
          <w:rFonts w:ascii="Times New Roman" w:hAnsi="Times New Roman" w:cs="Times New Roman"/>
          <w:sz w:val="24"/>
          <w:szCs w:val="24"/>
          <w:shd w:val="clear" w:color="auto" w:fill="FFFFFF"/>
        </w:rPr>
        <w:t>Arias</w:t>
      </w:r>
      <w:r w:rsidR="00771EF5">
        <w:rPr>
          <w:rFonts w:ascii="Times New Roman" w:hAnsi="Times New Roman" w:cs="Times New Roman"/>
          <w:sz w:val="24"/>
          <w:szCs w:val="24"/>
          <w:shd w:val="clear" w:color="auto" w:fill="FFFFFF"/>
        </w:rPr>
        <w:t xml:space="preserve"> et al., 2022</w:t>
      </w:r>
      <w:r w:rsidR="00771EF5">
        <w:rPr>
          <w:rFonts w:ascii="Times New Roman" w:hAnsi="Times New Roman" w:cs="Times New Roman"/>
          <w:sz w:val="24"/>
          <w:szCs w:val="24"/>
          <w:shd w:val="clear" w:color="auto" w:fill="FFFFFF"/>
        </w:rPr>
        <w:t>)</w:t>
      </w:r>
      <w:r w:rsidR="00224DD1">
        <w:rPr>
          <w:rFonts w:ascii="Times New Roman" w:hAnsi="Times New Roman" w:cs="Times New Roman"/>
          <w:sz w:val="24"/>
          <w:szCs w:val="24"/>
        </w:rPr>
        <w:t xml:space="preserve">. </w:t>
      </w:r>
      <w:r w:rsidR="008B1B4E">
        <w:rPr>
          <w:rFonts w:ascii="Times New Roman" w:hAnsi="Times New Roman" w:cs="Times New Roman"/>
          <w:sz w:val="24"/>
          <w:szCs w:val="24"/>
        </w:rPr>
        <w:t>Studies have also indicated the prevalence of mental health illnesses in low-income populations li</w:t>
      </w:r>
      <w:r w:rsidR="00344059">
        <w:rPr>
          <w:rFonts w:ascii="Times New Roman" w:hAnsi="Times New Roman" w:cs="Times New Roman"/>
          <w:sz w:val="24"/>
          <w:szCs w:val="24"/>
        </w:rPr>
        <w:t xml:space="preserve">ving in the United States, </w:t>
      </w:r>
      <w:r w:rsidR="000F747B">
        <w:rPr>
          <w:rFonts w:ascii="Times New Roman" w:hAnsi="Times New Roman" w:cs="Times New Roman"/>
          <w:sz w:val="24"/>
          <w:szCs w:val="24"/>
        </w:rPr>
        <w:t>a</w:t>
      </w:r>
      <w:r w:rsidR="00344059">
        <w:rPr>
          <w:rFonts w:ascii="Times New Roman" w:hAnsi="Times New Roman" w:cs="Times New Roman"/>
          <w:sz w:val="24"/>
          <w:szCs w:val="24"/>
        </w:rPr>
        <w:t>n issue that is projected to increase particularly because of limited access to mental health services and cultural sen</w:t>
      </w:r>
      <w:r w:rsidR="000F747B">
        <w:rPr>
          <w:rFonts w:ascii="Times New Roman" w:hAnsi="Times New Roman" w:cs="Times New Roman"/>
          <w:sz w:val="24"/>
          <w:szCs w:val="24"/>
        </w:rPr>
        <w:t>si</w:t>
      </w:r>
      <w:r w:rsidR="00344059">
        <w:rPr>
          <w:rFonts w:ascii="Times New Roman" w:hAnsi="Times New Roman" w:cs="Times New Roman"/>
          <w:sz w:val="24"/>
          <w:szCs w:val="24"/>
        </w:rPr>
        <w:t>tive care</w:t>
      </w:r>
      <w:r w:rsidR="006113E6">
        <w:rPr>
          <w:rFonts w:ascii="Times New Roman" w:hAnsi="Times New Roman" w:cs="Times New Roman"/>
          <w:sz w:val="24"/>
          <w:szCs w:val="24"/>
        </w:rPr>
        <w:t xml:space="preserve"> (</w:t>
      </w:r>
      <w:r w:rsidR="006113E6" w:rsidRPr="00C77ECF">
        <w:rPr>
          <w:rFonts w:ascii="Times New Roman" w:hAnsi="Times New Roman" w:cs="Times New Roman"/>
          <w:sz w:val="24"/>
          <w:szCs w:val="24"/>
          <w:shd w:val="clear" w:color="auto" w:fill="FFFFFF"/>
        </w:rPr>
        <w:t>Arias</w:t>
      </w:r>
      <w:r w:rsidR="006113E6">
        <w:rPr>
          <w:rFonts w:ascii="Times New Roman" w:hAnsi="Times New Roman" w:cs="Times New Roman"/>
          <w:sz w:val="24"/>
          <w:szCs w:val="24"/>
          <w:shd w:val="clear" w:color="auto" w:fill="FFFFFF"/>
        </w:rPr>
        <w:t xml:space="preserve"> et al., 2022</w:t>
      </w:r>
      <w:r w:rsidR="00DC7726">
        <w:rPr>
          <w:rFonts w:ascii="Times New Roman" w:hAnsi="Times New Roman" w:cs="Times New Roman"/>
          <w:sz w:val="24"/>
          <w:szCs w:val="24"/>
        </w:rPr>
        <w:t>)</w:t>
      </w:r>
      <w:r w:rsidR="00344059">
        <w:rPr>
          <w:rFonts w:ascii="Times New Roman" w:hAnsi="Times New Roman" w:cs="Times New Roman"/>
          <w:sz w:val="24"/>
          <w:szCs w:val="24"/>
        </w:rPr>
        <w:t xml:space="preserve">. </w:t>
      </w:r>
      <w:r w:rsidR="00DC7726">
        <w:rPr>
          <w:rFonts w:ascii="Times New Roman" w:hAnsi="Times New Roman" w:cs="Times New Roman"/>
          <w:sz w:val="24"/>
          <w:szCs w:val="24"/>
        </w:rPr>
        <w:t xml:space="preserve">On the other hand, limited insurance coverage could also be a contributing factor to increasing cases of mental illnesses thereby leading to increased rates of ER visits. </w:t>
      </w:r>
      <w:r w:rsidR="00B3740C">
        <w:rPr>
          <w:rFonts w:ascii="Times New Roman" w:hAnsi="Times New Roman" w:cs="Times New Roman"/>
          <w:sz w:val="24"/>
          <w:szCs w:val="24"/>
        </w:rPr>
        <w:t xml:space="preserve">Consequently, </w:t>
      </w:r>
      <w:r w:rsidR="000A52FC">
        <w:rPr>
          <w:rFonts w:ascii="Times New Roman" w:hAnsi="Times New Roman" w:cs="Times New Roman"/>
          <w:sz w:val="24"/>
          <w:szCs w:val="24"/>
        </w:rPr>
        <w:t xml:space="preserve">such an issue has been considered as it </w:t>
      </w:r>
      <w:r w:rsidR="00451D90">
        <w:rPr>
          <w:rFonts w:ascii="Times New Roman" w:hAnsi="Times New Roman" w:cs="Times New Roman"/>
          <w:sz w:val="24"/>
          <w:szCs w:val="24"/>
        </w:rPr>
        <w:t xml:space="preserve">had caused an alarming increase in the rates of individuals reported to </w:t>
      </w:r>
      <w:r w:rsidR="00C50C93">
        <w:rPr>
          <w:rFonts w:ascii="Times New Roman" w:hAnsi="Times New Roman" w:cs="Times New Roman"/>
          <w:sz w:val="24"/>
          <w:szCs w:val="24"/>
        </w:rPr>
        <w:t xml:space="preserve">suffer from mental health illnesses. </w:t>
      </w:r>
    </w:p>
    <w:p w:rsidR="000D20D5" w:rsidRDefault="000D20D5" w:rsidP="001825E3">
      <w:pPr>
        <w:spacing w:line="480" w:lineRule="auto"/>
        <w:ind w:firstLine="360"/>
        <w:rPr>
          <w:rFonts w:ascii="Times New Roman" w:hAnsi="Times New Roman" w:cs="Times New Roman"/>
          <w:sz w:val="24"/>
          <w:szCs w:val="24"/>
        </w:rPr>
      </w:pPr>
      <w:r>
        <w:rPr>
          <w:rFonts w:ascii="Times New Roman" w:hAnsi="Times New Roman" w:cs="Times New Roman"/>
          <w:sz w:val="24"/>
          <w:szCs w:val="24"/>
        </w:rPr>
        <w:t>I pursued an opportunity to address the issue by participating in the change process as one of</w:t>
      </w:r>
      <w:r w:rsidR="00DD5542">
        <w:rPr>
          <w:rFonts w:ascii="Times New Roman" w:hAnsi="Times New Roman" w:cs="Times New Roman"/>
          <w:sz w:val="24"/>
          <w:szCs w:val="24"/>
        </w:rPr>
        <w:t xml:space="preserve"> the individuals a</w:t>
      </w:r>
      <w:r w:rsidR="00C71151">
        <w:rPr>
          <w:rFonts w:ascii="Times New Roman" w:hAnsi="Times New Roman" w:cs="Times New Roman"/>
          <w:sz w:val="24"/>
          <w:szCs w:val="24"/>
        </w:rPr>
        <w:t xml:space="preserve">dvocating for considerations by healthcare facilities and concerned local authorities </w:t>
      </w:r>
      <w:r w:rsidR="008F7FDC">
        <w:rPr>
          <w:rFonts w:ascii="Times New Roman" w:hAnsi="Times New Roman" w:cs="Times New Roman"/>
          <w:sz w:val="24"/>
          <w:szCs w:val="24"/>
        </w:rPr>
        <w:t xml:space="preserve">to integrate mental health services into primary care settings. </w:t>
      </w:r>
      <w:r w:rsidR="00392A28">
        <w:rPr>
          <w:rFonts w:ascii="Times New Roman" w:hAnsi="Times New Roman" w:cs="Times New Roman"/>
          <w:sz w:val="24"/>
          <w:szCs w:val="24"/>
        </w:rPr>
        <w:t>The process included</w:t>
      </w:r>
      <w:r w:rsidR="00BF1792">
        <w:rPr>
          <w:rFonts w:ascii="Times New Roman" w:hAnsi="Times New Roman" w:cs="Times New Roman"/>
          <w:sz w:val="24"/>
          <w:szCs w:val="24"/>
        </w:rPr>
        <w:t xml:space="preserve"> involving various stakeholders</w:t>
      </w:r>
      <w:r w:rsidR="00BA7566">
        <w:rPr>
          <w:rFonts w:ascii="Times New Roman" w:hAnsi="Times New Roman" w:cs="Times New Roman"/>
          <w:sz w:val="24"/>
          <w:szCs w:val="24"/>
        </w:rPr>
        <w:t xml:space="preserve"> as </w:t>
      </w:r>
      <w:r w:rsidR="00BA7566" w:rsidRPr="00D71E8F">
        <w:rPr>
          <w:rFonts w:ascii="Times New Roman" w:hAnsi="Times New Roman" w:cs="Times New Roman"/>
          <w:sz w:val="24"/>
          <w:szCs w:val="24"/>
          <w:shd w:val="clear" w:color="auto" w:fill="FFFFFF"/>
        </w:rPr>
        <w:t>Ritchie</w:t>
      </w:r>
      <w:r w:rsidR="00BA7566">
        <w:rPr>
          <w:rFonts w:ascii="Times New Roman" w:hAnsi="Times New Roman" w:cs="Times New Roman"/>
          <w:sz w:val="24"/>
          <w:szCs w:val="24"/>
        </w:rPr>
        <w:t xml:space="preserve"> et al. (</w:t>
      </w:r>
      <w:r w:rsidR="00BF1792">
        <w:rPr>
          <w:rFonts w:ascii="Times New Roman" w:hAnsi="Times New Roman" w:cs="Times New Roman"/>
          <w:sz w:val="24"/>
          <w:szCs w:val="24"/>
        </w:rPr>
        <w:t xml:space="preserve">2020) </w:t>
      </w:r>
      <w:r w:rsidR="00881E71">
        <w:rPr>
          <w:rFonts w:ascii="Times New Roman" w:hAnsi="Times New Roman" w:cs="Times New Roman"/>
          <w:sz w:val="24"/>
          <w:szCs w:val="24"/>
        </w:rPr>
        <w:t xml:space="preserve">suggest, </w:t>
      </w:r>
      <w:r w:rsidR="00392A28">
        <w:rPr>
          <w:rFonts w:ascii="Times New Roman" w:hAnsi="Times New Roman" w:cs="Times New Roman"/>
          <w:sz w:val="24"/>
          <w:szCs w:val="24"/>
        </w:rPr>
        <w:t xml:space="preserve">to </w:t>
      </w:r>
      <w:r w:rsidR="00BB4C61">
        <w:rPr>
          <w:rFonts w:ascii="Times New Roman" w:hAnsi="Times New Roman" w:cs="Times New Roman"/>
          <w:sz w:val="24"/>
          <w:szCs w:val="24"/>
        </w:rPr>
        <w:t>provi</w:t>
      </w:r>
      <w:r w:rsidR="0072721B">
        <w:rPr>
          <w:rFonts w:ascii="Times New Roman" w:hAnsi="Times New Roman" w:cs="Times New Roman"/>
          <w:sz w:val="24"/>
          <w:szCs w:val="24"/>
        </w:rPr>
        <w:t>de information according to their area of expertise where researchers, city council members and other healthcare professionals gathered data to ascertain the level of mental health crisis and specific populations affected based on their ethnicity. Such an action was focused on the need to</w:t>
      </w:r>
      <w:r w:rsidR="00BD798F">
        <w:rPr>
          <w:rFonts w:ascii="Times New Roman" w:hAnsi="Times New Roman" w:cs="Times New Roman"/>
          <w:sz w:val="24"/>
          <w:szCs w:val="24"/>
        </w:rPr>
        <w:t xml:space="preserve"> tailor-make services </w:t>
      </w:r>
      <w:r w:rsidR="00BD798F">
        <w:rPr>
          <w:rFonts w:ascii="Times New Roman" w:hAnsi="Times New Roman" w:cs="Times New Roman"/>
          <w:sz w:val="24"/>
          <w:szCs w:val="24"/>
        </w:rPr>
        <w:lastRenderedPageBreak/>
        <w:t xml:space="preserve">and train professionals on culturally competent care. </w:t>
      </w:r>
      <w:r w:rsidR="00BB4C61">
        <w:rPr>
          <w:rFonts w:ascii="Times New Roman" w:hAnsi="Times New Roman" w:cs="Times New Roman"/>
          <w:sz w:val="24"/>
          <w:szCs w:val="24"/>
        </w:rPr>
        <w:t>Additionally, community outreaches were also conducted to raise awareness regarding gaps in mental health services</w:t>
      </w:r>
      <w:r w:rsidR="00262467">
        <w:rPr>
          <w:rFonts w:ascii="Times New Roman" w:hAnsi="Times New Roman" w:cs="Times New Roman"/>
          <w:sz w:val="24"/>
          <w:szCs w:val="24"/>
        </w:rPr>
        <w:t xml:space="preserve"> and gain input from community members on their needs. </w:t>
      </w:r>
      <w:r w:rsidR="00870F7A">
        <w:rPr>
          <w:rFonts w:ascii="Times New Roman" w:hAnsi="Times New Roman" w:cs="Times New Roman"/>
          <w:sz w:val="24"/>
          <w:szCs w:val="24"/>
        </w:rPr>
        <w:t xml:space="preserve">This allowed for </w:t>
      </w:r>
      <w:r w:rsidR="00CC1115">
        <w:rPr>
          <w:rFonts w:ascii="Times New Roman" w:hAnsi="Times New Roman" w:cs="Times New Roman"/>
          <w:sz w:val="24"/>
          <w:szCs w:val="24"/>
        </w:rPr>
        <w:t>an informed decision-making to include services based on the needs of the population</w:t>
      </w:r>
      <w:r w:rsidR="00CC04DC">
        <w:rPr>
          <w:rFonts w:ascii="Times New Roman" w:hAnsi="Times New Roman" w:cs="Times New Roman"/>
          <w:sz w:val="24"/>
          <w:szCs w:val="24"/>
        </w:rPr>
        <w:t xml:space="preserve"> (</w:t>
      </w:r>
      <w:r w:rsidR="00CC04DC" w:rsidRPr="00D71E8F">
        <w:rPr>
          <w:rFonts w:ascii="Times New Roman" w:hAnsi="Times New Roman" w:cs="Times New Roman"/>
          <w:sz w:val="24"/>
          <w:szCs w:val="24"/>
          <w:shd w:val="clear" w:color="auto" w:fill="FFFFFF"/>
        </w:rPr>
        <w:t>Ritchie</w:t>
      </w:r>
      <w:r w:rsidR="00CC04DC">
        <w:rPr>
          <w:rFonts w:ascii="Times New Roman" w:hAnsi="Times New Roman" w:cs="Times New Roman"/>
          <w:sz w:val="24"/>
          <w:szCs w:val="24"/>
        </w:rPr>
        <w:t xml:space="preserve"> et al.</w:t>
      </w:r>
      <w:r w:rsidR="00CC04DC">
        <w:rPr>
          <w:rFonts w:ascii="Times New Roman" w:hAnsi="Times New Roman" w:cs="Times New Roman"/>
          <w:sz w:val="24"/>
          <w:szCs w:val="24"/>
        </w:rPr>
        <w:t>, 2020)</w:t>
      </w:r>
      <w:r w:rsidR="00CC1115">
        <w:rPr>
          <w:rFonts w:ascii="Times New Roman" w:hAnsi="Times New Roman" w:cs="Times New Roman"/>
          <w:sz w:val="24"/>
          <w:szCs w:val="24"/>
        </w:rPr>
        <w:t xml:space="preserve">. </w:t>
      </w:r>
      <w:r w:rsidR="0073211A">
        <w:rPr>
          <w:rFonts w:ascii="Times New Roman" w:hAnsi="Times New Roman" w:cs="Times New Roman"/>
          <w:sz w:val="24"/>
          <w:szCs w:val="24"/>
        </w:rPr>
        <w:t xml:space="preserve">The actions were </w:t>
      </w:r>
      <w:r w:rsidR="00785CA1">
        <w:rPr>
          <w:rFonts w:ascii="Times New Roman" w:hAnsi="Times New Roman" w:cs="Times New Roman"/>
          <w:sz w:val="24"/>
          <w:szCs w:val="24"/>
        </w:rPr>
        <w:t xml:space="preserve">therefore </w:t>
      </w:r>
      <w:r w:rsidR="0073211A">
        <w:rPr>
          <w:rFonts w:ascii="Times New Roman" w:hAnsi="Times New Roman" w:cs="Times New Roman"/>
          <w:sz w:val="24"/>
          <w:szCs w:val="24"/>
        </w:rPr>
        <w:t xml:space="preserve">taken in attempts to </w:t>
      </w:r>
      <w:r w:rsidR="00785CA1">
        <w:rPr>
          <w:rFonts w:ascii="Times New Roman" w:hAnsi="Times New Roman" w:cs="Times New Roman"/>
          <w:sz w:val="24"/>
          <w:szCs w:val="24"/>
        </w:rPr>
        <w:t>experience specific outcomes and</w:t>
      </w:r>
      <w:r w:rsidR="00EA4560">
        <w:rPr>
          <w:rFonts w:ascii="Times New Roman" w:hAnsi="Times New Roman" w:cs="Times New Roman"/>
          <w:sz w:val="24"/>
          <w:szCs w:val="24"/>
        </w:rPr>
        <w:t xml:space="preserve"> make positive changes within the community and region regarding mental illnesses. </w:t>
      </w:r>
    </w:p>
    <w:p w:rsidR="0019418A" w:rsidRPr="00E13C4C" w:rsidRDefault="00C947CA" w:rsidP="001825E3">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noted results after conducting research and community outreaches involved integrating mental health services into primary care to ensure that individuals received</w:t>
      </w:r>
      <w:r w:rsidR="008C5DCC">
        <w:rPr>
          <w:rFonts w:ascii="Times New Roman" w:hAnsi="Times New Roman" w:cs="Times New Roman"/>
          <w:sz w:val="24"/>
          <w:szCs w:val="24"/>
        </w:rPr>
        <w:t xml:space="preserve"> unlimited mental health services.</w:t>
      </w:r>
      <w:r w:rsidR="00B36483">
        <w:rPr>
          <w:rFonts w:ascii="Times New Roman" w:hAnsi="Times New Roman" w:cs="Times New Roman"/>
          <w:sz w:val="24"/>
          <w:szCs w:val="24"/>
        </w:rPr>
        <w:t xml:space="preserve"> </w:t>
      </w:r>
      <w:r w:rsidR="008C310F">
        <w:rPr>
          <w:rFonts w:ascii="Times New Roman" w:hAnsi="Times New Roman" w:cs="Times New Roman"/>
          <w:sz w:val="24"/>
          <w:szCs w:val="24"/>
        </w:rPr>
        <w:t xml:space="preserve">This was due to the efforts by the city council in collaboration with healthcare facilities and professionals to </w:t>
      </w:r>
      <w:r w:rsidR="004B709A">
        <w:rPr>
          <w:rFonts w:ascii="Times New Roman" w:hAnsi="Times New Roman" w:cs="Times New Roman"/>
          <w:sz w:val="24"/>
          <w:szCs w:val="24"/>
        </w:rPr>
        <w:t>adapt</w:t>
      </w:r>
      <w:r w:rsidR="00F309EB">
        <w:rPr>
          <w:rFonts w:ascii="Times New Roman" w:hAnsi="Times New Roman" w:cs="Times New Roman"/>
          <w:sz w:val="24"/>
          <w:szCs w:val="24"/>
        </w:rPr>
        <w:t xml:space="preserve"> to the integration of behavioral health care services thereby providing </w:t>
      </w:r>
      <w:r w:rsidR="004B709A">
        <w:rPr>
          <w:rFonts w:ascii="Times New Roman" w:hAnsi="Times New Roman" w:cs="Times New Roman"/>
          <w:sz w:val="24"/>
          <w:szCs w:val="24"/>
        </w:rPr>
        <w:t>quick</w:t>
      </w:r>
      <w:r w:rsidR="00F309EB">
        <w:rPr>
          <w:rFonts w:ascii="Times New Roman" w:hAnsi="Times New Roman" w:cs="Times New Roman"/>
          <w:sz w:val="24"/>
          <w:szCs w:val="24"/>
        </w:rPr>
        <w:t xml:space="preserve"> access to care for the underserved populations. </w:t>
      </w:r>
      <w:r w:rsidR="000E1340">
        <w:rPr>
          <w:rFonts w:ascii="Times New Roman" w:hAnsi="Times New Roman" w:cs="Times New Roman"/>
          <w:sz w:val="24"/>
          <w:szCs w:val="24"/>
        </w:rPr>
        <w:t xml:space="preserve">Although </w:t>
      </w:r>
      <w:r w:rsidR="004B0CFA">
        <w:rPr>
          <w:rFonts w:ascii="Times New Roman" w:hAnsi="Times New Roman" w:cs="Times New Roman"/>
          <w:sz w:val="24"/>
          <w:szCs w:val="24"/>
        </w:rPr>
        <w:t>more</w:t>
      </w:r>
      <w:r w:rsidR="000E1340">
        <w:rPr>
          <w:rFonts w:ascii="Times New Roman" w:hAnsi="Times New Roman" w:cs="Times New Roman"/>
          <w:sz w:val="24"/>
          <w:szCs w:val="24"/>
        </w:rPr>
        <w:t xml:space="preserve"> needs to be done such as funding </w:t>
      </w:r>
      <w:r w:rsidR="0004112A">
        <w:rPr>
          <w:rFonts w:ascii="Times New Roman" w:hAnsi="Times New Roman" w:cs="Times New Roman"/>
          <w:sz w:val="24"/>
          <w:szCs w:val="24"/>
        </w:rPr>
        <w:t>local h</w:t>
      </w:r>
      <w:r w:rsidR="003C69BD">
        <w:rPr>
          <w:rFonts w:ascii="Times New Roman" w:hAnsi="Times New Roman" w:cs="Times New Roman"/>
          <w:sz w:val="24"/>
          <w:szCs w:val="24"/>
        </w:rPr>
        <w:t xml:space="preserve">ealthcare facilities to allow for more healthcare professionals, the move to integrate behavioral health care services </w:t>
      </w:r>
      <w:r w:rsidR="007D6018">
        <w:rPr>
          <w:rFonts w:ascii="Times New Roman" w:hAnsi="Times New Roman" w:cs="Times New Roman"/>
          <w:sz w:val="24"/>
          <w:szCs w:val="24"/>
        </w:rPr>
        <w:t>has impacted the community due to reduced instances of severities related to mental illnesses</w:t>
      </w:r>
      <w:r w:rsidR="006748E4">
        <w:rPr>
          <w:rFonts w:ascii="Times New Roman" w:hAnsi="Times New Roman" w:cs="Times New Roman"/>
          <w:sz w:val="24"/>
          <w:szCs w:val="24"/>
        </w:rPr>
        <w:t xml:space="preserve"> (</w:t>
      </w:r>
      <w:r w:rsidR="006748E4" w:rsidRPr="00C77ECF">
        <w:rPr>
          <w:rFonts w:ascii="Times New Roman" w:hAnsi="Times New Roman" w:cs="Times New Roman"/>
          <w:sz w:val="24"/>
          <w:szCs w:val="24"/>
          <w:shd w:val="clear" w:color="auto" w:fill="FFFFFF"/>
        </w:rPr>
        <w:t>Arias</w:t>
      </w:r>
      <w:r w:rsidR="006748E4">
        <w:rPr>
          <w:rFonts w:ascii="Times New Roman" w:hAnsi="Times New Roman" w:cs="Times New Roman"/>
          <w:sz w:val="24"/>
          <w:szCs w:val="24"/>
          <w:shd w:val="clear" w:color="auto" w:fill="FFFFFF"/>
        </w:rPr>
        <w:t xml:space="preserve"> et al., 2022</w:t>
      </w:r>
      <w:r w:rsidR="006748E4">
        <w:rPr>
          <w:rFonts w:ascii="Times New Roman" w:hAnsi="Times New Roman" w:cs="Times New Roman"/>
          <w:sz w:val="24"/>
          <w:szCs w:val="24"/>
          <w:shd w:val="clear" w:color="auto" w:fill="FFFFFF"/>
        </w:rPr>
        <w:t>)</w:t>
      </w:r>
      <w:r w:rsidR="007D6018">
        <w:rPr>
          <w:rFonts w:ascii="Times New Roman" w:hAnsi="Times New Roman" w:cs="Times New Roman"/>
          <w:sz w:val="24"/>
          <w:szCs w:val="24"/>
        </w:rPr>
        <w:t xml:space="preserve">. </w:t>
      </w:r>
    </w:p>
    <w:p w:rsidR="00680129" w:rsidRDefault="00680129" w:rsidP="005919CC">
      <w:pPr>
        <w:pStyle w:val="ListParagraph"/>
        <w:numPr>
          <w:ilvl w:val="0"/>
          <w:numId w:val="1"/>
        </w:numPr>
        <w:spacing w:line="480" w:lineRule="auto"/>
        <w:rPr>
          <w:rFonts w:ascii="Times New Roman" w:hAnsi="Times New Roman" w:cs="Times New Roman"/>
          <w:sz w:val="24"/>
          <w:szCs w:val="24"/>
        </w:rPr>
      </w:pPr>
      <w:r w:rsidRPr="005919CC">
        <w:rPr>
          <w:rFonts w:ascii="Times New Roman" w:hAnsi="Times New Roman" w:cs="Times New Roman"/>
          <w:sz w:val="24"/>
          <w:szCs w:val="24"/>
        </w:rPr>
        <w:t xml:space="preserve">Propose an area of your political </w:t>
      </w:r>
      <w:r w:rsidR="003054D5" w:rsidRPr="005919CC">
        <w:rPr>
          <w:rFonts w:ascii="Times New Roman" w:hAnsi="Times New Roman" w:cs="Times New Roman"/>
          <w:sz w:val="24"/>
          <w:szCs w:val="24"/>
        </w:rPr>
        <w:t xml:space="preserve">competency that needs </w:t>
      </w:r>
      <w:r w:rsidR="00214524" w:rsidRPr="005919CC">
        <w:rPr>
          <w:rFonts w:ascii="Times New Roman" w:hAnsi="Times New Roman" w:cs="Times New Roman"/>
          <w:sz w:val="24"/>
          <w:szCs w:val="24"/>
        </w:rPr>
        <w:t xml:space="preserve">further development and an action </w:t>
      </w:r>
      <w:r w:rsidR="00486D6E" w:rsidRPr="005919CC">
        <w:rPr>
          <w:rFonts w:ascii="Times New Roman" w:hAnsi="Times New Roman" w:cs="Times New Roman"/>
          <w:sz w:val="24"/>
          <w:szCs w:val="24"/>
        </w:rPr>
        <w:t>you</w:t>
      </w:r>
      <w:r w:rsidR="00214524" w:rsidRPr="005919CC">
        <w:rPr>
          <w:rFonts w:ascii="Times New Roman" w:hAnsi="Times New Roman" w:cs="Times New Roman"/>
          <w:sz w:val="24"/>
          <w:szCs w:val="24"/>
        </w:rPr>
        <w:t xml:space="preserve"> could take to become more politically competent to </w:t>
      </w:r>
      <w:r w:rsidR="00486D6E" w:rsidRPr="005919CC">
        <w:rPr>
          <w:rFonts w:ascii="Times New Roman" w:hAnsi="Times New Roman" w:cs="Times New Roman"/>
          <w:sz w:val="24"/>
          <w:szCs w:val="24"/>
        </w:rPr>
        <w:t>impact your selected population</w:t>
      </w:r>
    </w:p>
    <w:p w:rsidR="000B2C46" w:rsidRDefault="00452630" w:rsidP="004D6CEE">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Advocacy is a crucial element as it focuses on speaking or giving individuals a voice to have their healthcare needs met. For this reason, </w:t>
      </w:r>
      <w:r w:rsidR="00575F80">
        <w:rPr>
          <w:rFonts w:ascii="Times New Roman" w:hAnsi="Times New Roman" w:cs="Times New Roman"/>
          <w:sz w:val="24"/>
          <w:szCs w:val="24"/>
        </w:rPr>
        <w:t xml:space="preserve">an area of my political competency that </w:t>
      </w:r>
      <w:r w:rsidR="00914FC6">
        <w:rPr>
          <w:rFonts w:ascii="Times New Roman" w:hAnsi="Times New Roman" w:cs="Times New Roman"/>
          <w:sz w:val="24"/>
          <w:szCs w:val="24"/>
        </w:rPr>
        <w:t>needs</w:t>
      </w:r>
      <w:r w:rsidR="00575F80">
        <w:rPr>
          <w:rFonts w:ascii="Times New Roman" w:hAnsi="Times New Roman" w:cs="Times New Roman"/>
          <w:sz w:val="24"/>
          <w:szCs w:val="24"/>
        </w:rPr>
        <w:t xml:space="preserve"> further development to become more politically competent is advocacy skills. </w:t>
      </w:r>
      <w:r w:rsidR="00914FC6">
        <w:rPr>
          <w:rFonts w:ascii="Times New Roman" w:hAnsi="Times New Roman" w:cs="Times New Roman"/>
          <w:sz w:val="24"/>
          <w:szCs w:val="24"/>
        </w:rPr>
        <w:t>This is because of its importance t</w:t>
      </w:r>
      <w:r w:rsidR="004D6CEE">
        <w:rPr>
          <w:rFonts w:ascii="Times New Roman" w:hAnsi="Times New Roman" w:cs="Times New Roman"/>
          <w:sz w:val="24"/>
          <w:szCs w:val="24"/>
        </w:rPr>
        <w:t>o d</w:t>
      </w:r>
      <w:r w:rsidR="00914FC6">
        <w:rPr>
          <w:rFonts w:ascii="Times New Roman" w:hAnsi="Times New Roman" w:cs="Times New Roman"/>
          <w:sz w:val="24"/>
          <w:szCs w:val="24"/>
        </w:rPr>
        <w:t xml:space="preserve">rive change by </w:t>
      </w:r>
      <w:r w:rsidR="00C90C7B">
        <w:rPr>
          <w:rFonts w:ascii="Times New Roman" w:hAnsi="Times New Roman" w:cs="Times New Roman"/>
          <w:sz w:val="24"/>
          <w:szCs w:val="24"/>
        </w:rPr>
        <w:t xml:space="preserve">influencing policy </w:t>
      </w:r>
      <w:r w:rsidR="0018173A">
        <w:rPr>
          <w:rFonts w:ascii="Times New Roman" w:hAnsi="Times New Roman" w:cs="Times New Roman"/>
          <w:sz w:val="24"/>
          <w:szCs w:val="24"/>
        </w:rPr>
        <w:t>makers</w:t>
      </w:r>
      <w:r w:rsidR="00C90C7B">
        <w:rPr>
          <w:rFonts w:ascii="Times New Roman" w:hAnsi="Times New Roman" w:cs="Times New Roman"/>
          <w:sz w:val="24"/>
          <w:szCs w:val="24"/>
        </w:rPr>
        <w:t xml:space="preserve"> to develop </w:t>
      </w:r>
      <w:r w:rsidR="00550746">
        <w:rPr>
          <w:rFonts w:ascii="Times New Roman" w:hAnsi="Times New Roman" w:cs="Times New Roman"/>
          <w:sz w:val="24"/>
          <w:szCs w:val="24"/>
        </w:rPr>
        <w:t>new practices (</w:t>
      </w:r>
      <w:r w:rsidR="00550746" w:rsidRPr="00B86358">
        <w:rPr>
          <w:rFonts w:ascii="Times New Roman" w:hAnsi="Times New Roman" w:cs="Times New Roman"/>
          <w:sz w:val="24"/>
          <w:szCs w:val="24"/>
          <w:shd w:val="clear" w:color="auto" w:fill="FFFFFF"/>
        </w:rPr>
        <w:t>Warner</w:t>
      </w:r>
      <w:r w:rsidR="00550746">
        <w:rPr>
          <w:rFonts w:ascii="Times New Roman" w:hAnsi="Times New Roman" w:cs="Times New Roman"/>
          <w:sz w:val="24"/>
          <w:szCs w:val="24"/>
          <w:shd w:val="clear" w:color="auto" w:fill="FFFFFF"/>
        </w:rPr>
        <w:t>, 2003</w:t>
      </w:r>
      <w:r w:rsidR="001078C8">
        <w:rPr>
          <w:rFonts w:ascii="Times New Roman" w:hAnsi="Times New Roman" w:cs="Times New Roman"/>
          <w:sz w:val="24"/>
          <w:szCs w:val="24"/>
        </w:rPr>
        <w:t xml:space="preserve">). </w:t>
      </w:r>
      <w:r w:rsidR="0024403D">
        <w:rPr>
          <w:rFonts w:ascii="Times New Roman" w:hAnsi="Times New Roman" w:cs="Times New Roman"/>
          <w:sz w:val="24"/>
          <w:szCs w:val="24"/>
        </w:rPr>
        <w:t xml:space="preserve">I therefore plan on pursuing training and education to build advocacy and lobbying skills </w:t>
      </w:r>
      <w:r w:rsidR="009A6EF0">
        <w:rPr>
          <w:rFonts w:ascii="Times New Roman" w:hAnsi="Times New Roman" w:cs="Times New Roman"/>
          <w:sz w:val="24"/>
          <w:szCs w:val="24"/>
        </w:rPr>
        <w:lastRenderedPageBreak/>
        <w:t xml:space="preserve">by enrolling in workshops, online classes and seminars to </w:t>
      </w:r>
      <w:r w:rsidR="003011A1">
        <w:rPr>
          <w:rFonts w:ascii="Times New Roman" w:hAnsi="Times New Roman" w:cs="Times New Roman"/>
          <w:sz w:val="24"/>
          <w:szCs w:val="24"/>
        </w:rPr>
        <w:t xml:space="preserve">understand the strategies </w:t>
      </w:r>
      <w:r w:rsidR="003B000D">
        <w:rPr>
          <w:rFonts w:ascii="Times New Roman" w:hAnsi="Times New Roman" w:cs="Times New Roman"/>
          <w:sz w:val="24"/>
          <w:szCs w:val="24"/>
        </w:rPr>
        <w:t xml:space="preserve">used to become competent. </w:t>
      </w:r>
      <w:r w:rsidR="00553A24">
        <w:rPr>
          <w:rFonts w:ascii="Times New Roman" w:hAnsi="Times New Roman" w:cs="Times New Roman"/>
          <w:sz w:val="24"/>
          <w:szCs w:val="24"/>
        </w:rPr>
        <w:t xml:space="preserve">Additionally, network building is also crucial in that it </w:t>
      </w:r>
      <w:r w:rsidR="004F2E20">
        <w:rPr>
          <w:rFonts w:ascii="Times New Roman" w:hAnsi="Times New Roman" w:cs="Times New Roman"/>
          <w:sz w:val="24"/>
          <w:szCs w:val="24"/>
        </w:rPr>
        <w:t xml:space="preserve">allows for one to become an active individual </w:t>
      </w:r>
      <w:r w:rsidR="00C67C35">
        <w:rPr>
          <w:rFonts w:ascii="Times New Roman" w:hAnsi="Times New Roman" w:cs="Times New Roman"/>
          <w:sz w:val="24"/>
          <w:szCs w:val="24"/>
        </w:rPr>
        <w:t xml:space="preserve">in advocacy groups so as to </w:t>
      </w:r>
      <w:r w:rsidR="00467923">
        <w:rPr>
          <w:rFonts w:ascii="Times New Roman" w:hAnsi="Times New Roman" w:cs="Times New Roman"/>
          <w:sz w:val="24"/>
          <w:szCs w:val="24"/>
        </w:rPr>
        <w:t xml:space="preserve">collaborate and achieve a common goal similar to that of mitigating </w:t>
      </w:r>
      <w:r w:rsidR="00943E8E">
        <w:rPr>
          <w:rFonts w:ascii="Times New Roman" w:hAnsi="Times New Roman" w:cs="Times New Roman"/>
          <w:sz w:val="24"/>
          <w:szCs w:val="24"/>
        </w:rPr>
        <w:t>mental health issues within a given population</w:t>
      </w:r>
      <w:r w:rsidR="002F6EC2">
        <w:rPr>
          <w:rFonts w:ascii="Times New Roman" w:hAnsi="Times New Roman" w:cs="Times New Roman"/>
          <w:sz w:val="24"/>
          <w:szCs w:val="24"/>
        </w:rPr>
        <w:t xml:space="preserve"> (</w:t>
      </w:r>
      <w:r w:rsidR="002F6EC2" w:rsidRPr="00C0236F">
        <w:rPr>
          <w:rFonts w:ascii="Times New Roman" w:hAnsi="Times New Roman" w:cs="Times New Roman"/>
          <w:sz w:val="24"/>
          <w:szCs w:val="24"/>
          <w:shd w:val="clear" w:color="auto" w:fill="FFFFFF"/>
        </w:rPr>
        <w:t>Chiu</w:t>
      </w:r>
      <w:r w:rsidR="002F6EC2">
        <w:rPr>
          <w:rFonts w:ascii="Times New Roman" w:hAnsi="Times New Roman" w:cs="Times New Roman"/>
          <w:sz w:val="24"/>
          <w:szCs w:val="24"/>
          <w:shd w:val="clear" w:color="auto" w:fill="FFFFFF"/>
        </w:rPr>
        <w:t xml:space="preserve"> et al., 202</w:t>
      </w:r>
      <w:r w:rsidR="00611C16">
        <w:rPr>
          <w:rFonts w:ascii="Times New Roman" w:hAnsi="Times New Roman" w:cs="Times New Roman"/>
          <w:sz w:val="24"/>
          <w:szCs w:val="24"/>
          <w:shd w:val="clear" w:color="auto" w:fill="FFFFFF"/>
        </w:rPr>
        <w:t>1)</w:t>
      </w:r>
      <w:r w:rsidR="00943E8E">
        <w:rPr>
          <w:rFonts w:ascii="Times New Roman" w:hAnsi="Times New Roman" w:cs="Times New Roman"/>
          <w:sz w:val="24"/>
          <w:szCs w:val="24"/>
        </w:rPr>
        <w:t xml:space="preserve">. </w:t>
      </w:r>
      <w:r w:rsidR="004F629D">
        <w:rPr>
          <w:rFonts w:ascii="Times New Roman" w:hAnsi="Times New Roman" w:cs="Times New Roman"/>
          <w:sz w:val="24"/>
          <w:szCs w:val="24"/>
        </w:rPr>
        <w:t xml:space="preserve">Thus, seeking education and training including </w:t>
      </w:r>
      <w:r w:rsidR="002E3A98">
        <w:rPr>
          <w:rFonts w:ascii="Times New Roman" w:hAnsi="Times New Roman" w:cs="Times New Roman"/>
          <w:sz w:val="24"/>
          <w:szCs w:val="24"/>
        </w:rPr>
        <w:t xml:space="preserve">network building will provide learning opportunities to become competent in advocacy and lobbying for individual’s rights when seeking healthcare services. </w:t>
      </w:r>
    </w:p>
    <w:p w:rsidR="007474D4" w:rsidRDefault="007474D4" w:rsidP="004D6CEE">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Gaining practical experience and communication skills is also an action that could help in becoming more </w:t>
      </w:r>
      <w:r w:rsidR="002858F4">
        <w:rPr>
          <w:rFonts w:ascii="Times New Roman" w:hAnsi="Times New Roman" w:cs="Times New Roman"/>
          <w:sz w:val="24"/>
          <w:szCs w:val="24"/>
        </w:rPr>
        <w:t xml:space="preserve">politically competent to impact the selected population. </w:t>
      </w:r>
      <w:r w:rsidR="00C31258">
        <w:rPr>
          <w:rFonts w:ascii="Times New Roman" w:hAnsi="Times New Roman" w:cs="Times New Roman"/>
          <w:sz w:val="24"/>
          <w:szCs w:val="24"/>
        </w:rPr>
        <w:t xml:space="preserve">This is due to the notion that practical experience facilitates an understanding of what to expect and how to make clinical </w:t>
      </w:r>
      <w:r w:rsidR="00736747">
        <w:rPr>
          <w:rFonts w:ascii="Times New Roman" w:hAnsi="Times New Roman" w:cs="Times New Roman"/>
          <w:sz w:val="24"/>
          <w:szCs w:val="24"/>
        </w:rPr>
        <w:t>judgments</w:t>
      </w:r>
      <w:r w:rsidR="00C31258">
        <w:rPr>
          <w:rFonts w:ascii="Times New Roman" w:hAnsi="Times New Roman" w:cs="Times New Roman"/>
          <w:sz w:val="24"/>
          <w:szCs w:val="24"/>
        </w:rPr>
        <w:t xml:space="preserve"> regarding patients. On the other hand, practical experience </w:t>
      </w:r>
      <w:r w:rsidR="00031937">
        <w:rPr>
          <w:rFonts w:ascii="Times New Roman" w:hAnsi="Times New Roman" w:cs="Times New Roman"/>
          <w:sz w:val="24"/>
          <w:szCs w:val="24"/>
        </w:rPr>
        <w:t>will be ac</w:t>
      </w:r>
      <w:r w:rsidR="00D44980">
        <w:rPr>
          <w:rFonts w:ascii="Times New Roman" w:hAnsi="Times New Roman" w:cs="Times New Roman"/>
          <w:sz w:val="24"/>
          <w:szCs w:val="24"/>
        </w:rPr>
        <w:t xml:space="preserve">hieved through volunteering in advocacy campaigns to learn about the constructs of policy-making </w:t>
      </w:r>
      <w:r w:rsidR="00515A93">
        <w:rPr>
          <w:rFonts w:ascii="Times New Roman" w:hAnsi="Times New Roman" w:cs="Times New Roman"/>
          <w:sz w:val="24"/>
          <w:szCs w:val="24"/>
        </w:rPr>
        <w:t>and lobbying</w:t>
      </w:r>
      <w:r w:rsidR="00611C16">
        <w:rPr>
          <w:rFonts w:ascii="Times New Roman" w:hAnsi="Times New Roman" w:cs="Times New Roman"/>
          <w:sz w:val="24"/>
          <w:szCs w:val="24"/>
        </w:rPr>
        <w:t xml:space="preserve"> </w:t>
      </w:r>
      <w:r w:rsidR="00611C16">
        <w:rPr>
          <w:rFonts w:ascii="Times New Roman" w:hAnsi="Times New Roman" w:cs="Times New Roman"/>
          <w:sz w:val="24"/>
          <w:szCs w:val="24"/>
        </w:rPr>
        <w:t>(</w:t>
      </w:r>
      <w:r w:rsidR="00611C16" w:rsidRPr="00C0236F">
        <w:rPr>
          <w:rFonts w:ascii="Times New Roman" w:hAnsi="Times New Roman" w:cs="Times New Roman"/>
          <w:sz w:val="24"/>
          <w:szCs w:val="24"/>
          <w:shd w:val="clear" w:color="auto" w:fill="FFFFFF"/>
        </w:rPr>
        <w:t>Chiu</w:t>
      </w:r>
      <w:r w:rsidR="00611C16">
        <w:rPr>
          <w:rFonts w:ascii="Times New Roman" w:hAnsi="Times New Roman" w:cs="Times New Roman"/>
          <w:sz w:val="24"/>
          <w:szCs w:val="24"/>
          <w:shd w:val="clear" w:color="auto" w:fill="FFFFFF"/>
        </w:rPr>
        <w:t xml:space="preserve"> et al., 2021)</w:t>
      </w:r>
      <w:r w:rsidR="00515A93">
        <w:rPr>
          <w:rFonts w:ascii="Times New Roman" w:hAnsi="Times New Roman" w:cs="Times New Roman"/>
          <w:sz w:val="24"/>
          <w:szCs w:val="24"/>
        </w:rPr>
        <w:t xml:space="preserve">. </w:t>
      </w:r>
      <w:r w:rsidR="0044324C">
        <w:rPr>
          <w:rFonts w:ascii="Times New Roman" w:hAnsi="Times New Roman" w:cs="Times New Roman"/>
          <w:sz w:val="24"/>
          <w:szCs w:val="24"/>
        </w:rPr>
        <w:t xml:space="preserve">Given the essence of communication skills, </w:t>
      </w:r>
      <w:r w:rsidR="00B4530C">
        <w:rPr>
          <w:rFonts w:ascii="Times New Roman" w:hAnsi="Times New Roman" w:cs="Times New Roman"/>
          <w:sz w:val="24"/>
          <w:szCs w:val="24"/>
        </w:rPr>
        <w:t xml:space="preserve">it is necessary </w:t>
      </w:r>
      <w:r w:rsidR="00107A88">
        <w:rPr>
          <w:rFonts w:ascii="Times New Roman" w:hAnsi="Times New Roman" w:cs="Times New Roman"/>
          <w:sz w:val="24"/>
          <w:szCs w:val="24"/>
        </w:rPr>
        <w:t xml:space="preserve">to improve on public speaking by practicing on delivering policy briefs. Such an action will enhance my ability to </w:t>
      </w:r>
      <w:r w:rsidR="000F5CC4">
        <w:rPr>
          <w:rFonts w:ascii="Times New Roman" w:hAnsi="Times New Roman" w:cs="Times New Roman"/>
          <w:sz w:val="24"/>
          <w:szCs w:val="24"/>
        </w:rPr>
        <w:t xml:space="preserve">communicate issues of concern in a clear and persuasive manner. </w:t>
      </w:r>
      <w:r w:rsidR="001C7C52">
        <w:rPr>
          <w:rFonts w:ascii="Times New Roman" w:hAnsi="Times New Roman" w:cs="Times New Roman"/>
          <w:sz w:val="24"/>
          <w:szCs w:val="24"/>
        </w:rPr>
        <w:t xml:space="preserve">Consequently, working on gaining practical experience and communication skills will </w:t>
      </w:r>
      <w:r w:rsidR="00D57338">
        <w:rPr>
          <w:rFonts w:ascii="Times New Roman" w:hAnsi="Times New Roman" w:cs="Times New Roman"/>
          <w:sz w:val="24"/>
          <w:szCs w:val="24"/>
        </w:rPr>
        <w:t xml:space="preserve">ensure that I am competent enough to </w:t>
      </w:r>
      <w:r w:rsidR="00A66A69">
        <w:rPr>
          <w:rFonts w:ascii="Times New Roman" w:hAnsi="Times New Roman" w:cs="Times New Roman"/>
          <w:sz w:val="24"/>
          <w:szCs w:val="24"/>
        </w:rPr>
        <w:t xml:space="preserve">impact my selected population. </w:t>
      </w:r>
    </w:p>
    <w:p w:rsidR="0015168C" w:rsidRDefault="0015168C" w:rsidP="00550746">
      <w:pPr>
        <w:spacing w:line="480" w:lineRule="auto"/>
        <w:ind w:firstLine="360"/>
        <w:jc w:val="center"/>
        <w:rPr>
          <w:rFonts w:ascii="Times New Roman" w:hAnsi="Times New Roman" w:cs="Times New Roman"/>
          <w:b/>
          <w:sz w:val="24"/>
          <w:szCs w:val="24"/>
        </w:rPr>
      </w:pPr>
    </w:p>
    <w:p w:rsidR="0015168C" w:rsidRDefault="0015168C" w:rsidP="00550746">
      <w:pPr>
        <w:spacing w:line="480" w:lineRule="auto"/>
        <w:ind w:firstLine="360"/>
        <w:jc w:val="center"/>
        <w:rPr>
          <w:rFonts w:ascii="Times New Roman" w:hAnsi="Times New Roman" w:cs="Times New Roman"/>
          <w:b/>
          <w:sz w:val="24"/>
          <w:szCs w:val="24"/>
        </w:rPr>
      </w:pPr>
    </w:p>
    <w:p w:rsidR="0015168C" w:rsidRDefault="0015168C" w:rsidP="00550746">
      <w:pPr>
        <w:spacing w:line="480" w:lineRule="auto"/>
        <w:ind w:firstLine="360"/>
        <w:jc w:val="center"/>
        <w:rPr>
          <w:rFonts w:ascii="Times New Roman" w:hAnsi="Times New Roman" w:cs="Times New Roman"/>
          <w:b/>
          <w:sz w:val="24"/>
          <w:szCs w:val="24"/>
        </w:rPr>
      </w:pPr>
    </w:p>
    <w:p w:rsidR="0015168C" w:rsidRDefault="0015168C" w:rsidP="00A50381">
      <w:pPr>
        <w:spacing w:line="480" w:lineRule="auto"/>
        <w:rPr>
          <w:rFonts w:ascii="Times New Roman" w:hAnsi="Times New Roman" w:cs="Times New Roman"/>
          <w:b/>
          <w:sz w:val="24"/>
          <w:szCs w:val="24"/>
        </w:rPr>
      </w:pPr>
      <w:bookmarkStart w:id="0" w:name="_GoBack"/>
      <w:bookmarkEnd w:id="0"/>
    </w:p>
    <w:p w:rsidR="00A343AC" w:rsidRDefault="00A343AC" w:rsidP="00550746">
      <w:pPr>
        <w:spacing w:line="480" w:lineRule="auto"/>
        <w:ind w:firstLine="360"/>
        <w:jc w:val="center"/>
        <w:rPr>
          <w:rFonts w:ascii="Times New Roman" w:hAnsi="Times New Roman" w:cs="Times New Roman"/>
          <w:b/>
          <w:sz w:val="24"/>
          <w:szCs w:val="24"/>
        </w:rPr>
      </w:pPr>
      <w:r w:rsidRPr="00550746">
        <w:rPr>
          <w:rFonts w:ascii="Times New Roman" w:hAnsi="Times New Roman" w:cs="Times New Roman"/>
          <w:b/>
          <w:sz w:val="24"/>
          <w:szCs w:val="24"/>
        </w:rPr>
        <w:lastRenderedPageBreak/>
        <w:t>References</w:t>
      </w:r>
    </w:p>
    <w:p w:rsidR="00B60816" w:rsidRDefault="00032554" w:rsidP="00032554">
      <w:pPr>
        <w:spacing w:line="480" w:lineRule="auto"/>
        <w:rPr>
          <w:rFonts w:ascii="Times New Roman" w:hAnsi="Times New Roman" w:cs="Times New Roman"/>
          <w:sz w:val="24"/>
          <w:szCs w:val="24"/>
          <w:shd w:val="clear" w:color="auto" w:fill="FFFFFF"/>
        </w:rPr>
      </w:pPr>
      <w:r w:rsidRPr="00C77ECF">
        <w:rPr>
          <w:rFonts w:ascii="Times New Roman" w:hAnsi="Times New Roman" w:cs="Times New Roman"/>
          <w:sz w:val="24"/>
          <w:szCs w:val="24"/>
          <w:shd w:val="clear" w:color="auto" w:fill="FFFFFF"/>
        </w:rPr>
        <w:t xml:space="preserve">Arias, D., </w:t>
      </w:r>
      <w:proofErr w:type="spellStart"/>
      <w:r w:rsidRPr="00C77ECF">
        <w:rPr>
          <w:rFonts w:ascii="Times New Roman" w:hAnsi="Times New Roman" w:cs="Times New Roman"/>
          <w:sz w:val="24"/>
          <w:szCs w:val="24"/>
          <w:shd w:val="clear" w:color="auto" w:fill="FFFFFF"/>
        </w:rPr>
        <w:t>Saxena</w:t>
      </w:r>
      <w:proofErr w:type="spellEnd"/>
      <w:r w:rsidRPr="00C77ECF">
        <w:rPr>
          <w:rFonts w:ascii="Times New Roman" w:hAnsi="Times New Roman" w:cs="Times New Roman"/>
          <w:sz w:val="24"/>
          <w:szCs w:val="24"/>
          <w:shd w:val="clear" w:color="auto" w:fill="FFFFFF"/>
        </w:rPr>
        <w:t xml:space="preserve">, S., &amp; </w:t>
      </w:r>
      <w:proofErr w:type="spellStart"/>
      <w:r w:rsidRPr="00C77ECF">
        <w:rPr>
          <w:rFonts w:ascii="Times New Roman" w:hAnsi="Times New Roman" w:cs="Times New Roman"/>
          <w:sz w:val="24"/>
          <w:szCs w:val="24"/>
          <w:shd w:val="clear" w:color="auto" w:fill="FFFFFF"/>
        </w:rPr>
        <w:t>Verguet</w:t>
      </w:r>
      <w:proofErr w:type="spellEnd"/>
      <w:r w:rsidRPr="00C77ECF">
        <w:rPr>
          <w:rFonts w:ascii="Times New Roman" w:hAnsi="Times New Roman" w:cs="Times New Roman"/>
          <w:sz w:val="24"/>
          <w:szCs w:val="24"/>
          <w:shd w:val="clear" w:color="auto" w:fill="FFFFFF"/>
        </w:rPr>
        <w:t xml:space="preserve">, S. (2022). Quantifying the global burden of mental disorders </w:t>
      </w:r>
    </w:p>
    <w:p w:rsidR="00032554" w:rsidRDefault="00032554" w:rsidP="00B60816">
      <w:pPr>
        <w:spacing w:line="480" w:lineRule="auto"/>
        <w:ind w:left="720"/>
        <w:rPr>
          <w:rFonts w:ascii="Times New Roman" w:hAnsi="Times New Roman" w:cs="Times New Roman"/>
          <w:sz w:val="24"/>
          <w:szCs w:val="24"/>
          <w:shd w:val="clear" w:color="auto" w:fill="FFFFFF"/>
        </w:rPr>
      </w:pPr>
      <w:proofErr w:type="gramStart"/>
      <w:r w:rsidRPr="00C77ECF">
        <w:rPr>
          <w:rFonts w:ascii="Times New Roman" w:hAnsi="Times New Roman" w:cs="Times New Roman"/>
          <w:sz w:val="24"/>
          <w:szCs w:val="24"/>
          <w:shd w:val="clear" w:color="auto" w:fill="FFFFFF"/>
        </w:rPr>
        <w:t>and</w:t>
      </w:r>
      <w:proofErr w:type="gramEnd"/>
      <w:r w:rsidRPr="00C77ECF">
        <w:rPr>
          <w:rFonts w:ascii="Times New Roman" w:hAnsi="Times New Roman" w:cs="Times New Roman"/>
          <w:sz w:val="24"/>
          <w:szCs w:val="24"/>
          <w:shd w:val="clear" w:color="auto" w:fill="FFFFFF"/>
        </w:rPr>
        <w:t xml:space="preserve"> their economic value. </w:t>
      </w:r>
      <w:proofErr w:type="spellStart"/>
      <w:proofErr w:type="gramStart"/>
      <w:r w:rsidRPr="00C77ECF">
        <w:rPr>
          <w:rFonts w:ascii="Times New Roman" w:hAnsi="Times New Roman" w:cs="Times New Roman"/>
          <w:i/>
          <w:iCs/>
          <w:sz w:val="24"/>
          <w:szCs w:val="24"/>
          <w:shd w:val="clear" w:color="auto" w:fill="FFFFFF"/>
        </w:rPr>
        <w:t>EClinicalMedicine</w:t>
      </w:r>
      <w:proofErr w:type="spellEnd"/>
      <w:r w:rsidRPr="00C77ECF">
        <w:rPr>
          <w:rFonts w:ascii="Times New Roman" w:hAnsi="Times New Roman" w:cs="Times New Roman"/>
          <w:sz w:val="24"/>
          <w:szCs w:val="24"/>
          <w:shd w:val="clear" w:color="auto" w:fill="FFFFFF"/>
        </w:rPr>
        <w:t>, </w:t>
      </w:r>
      <w:r w:rsidRPr="00C77ECF">
        <w:rPr>
          <w:rFonts w:ascii="Times New Roman" w:hAnsi="Times New Roman" w:cs="Times New Roman"/>
          <w:i/>
          <w:iCs/>
          <w:sz w:val="24"/>
          <w:szCs w:val="24"/>
          <w:shd w:val="clear" w:color="auto" w:fill="FFFFFF"/>
        </w:rPr>
        <w:t>54</w:t>
      </w:r>
      <w:r w:rsidRPr="00C77ECF">
        <w:rPr>
          <w:rFonts w:ascii="Times New Roman" w:hAnsi="Times New Roman" w:cs="Times New Roman"/>
          <w:sz w:val="24"/>
          <w:szCs w:val="24"/>
          <w:shd w:val="clear" w:color="auto" w:fill="FFFFFF"/>
        </w:rPr>
        <w:t>.</w:t>
      </w:r>
      <w:proofErr w:type="gramEnd"/>
      <w:r w:rsidR="00C77ECF">
        <w:rPr>
          <w:rFonts w:ascii="Times New Roman" w:hAnsi="Times New Roman" w:cs="Times New Roman"/>
          <w:sz w:val="24"/>
          <w:szCs w:val="24"/>
          <w:shd w:val="clear" w:color="auto" w:fill="FFFFFF"/>
        </w:rPr>
        <w:t xml:space="preserve"> </w:t>
      </w:r>
      <w:hyperlink r:id="rId6" w:history="1">
        <w:r w:rsidR="00103521" w:rsidRPr="00E41230">
          <w:rPr>
            <w:rStyle w:val="Hyperlink"/>
            <w:rFonts w:ascii="Times New Roman" w:hAnsi="Times New Roman" w:cs="Times New Roman"/>
            <w:sz w:val="24"/>
            <w:szCs w:val="24"/>
            <w:shd w:val="clear" w:color="auto" w:fill="FFFFFF"/>
          </w:rPr>
          <w:t>https://doi.org/10.1016/j.eclinm.2022.101675</w:t>
        </w:r>
      </w:hyperlink>
      <w:r w:rsidR="00103521">
        <w:rPr>
          <w:rFonts w:ascii="Times New Roman" w:hAnsi="Times New Roman" w:cs="Times New Roman"/>
          <w:sz w:val="24"/>
          <w:szCs w:val="24"/>
          <w:shd w:val="clear" w:color="auto" w:fill="FFFFFF"/>
        </w:rPr>
        <w:t xml:space="preserve"> </w:t>
      </w:r>
    </w:p>
    <w:p w:rsidR="005103F0" w:rsidRDefault="002871E5" w:rsidP="002871E5">
      <w:pPr>
        <w:spacing w:line="480" w:lineRule="auto"/>
        <w:rPr>
          <w:rFonts w:ascii="Times New Roman" w:hAnsi="Times New Roman" w:cs="Times New Roman"/>
          <w:sz w:val="24"/>
          <w:szCs w:val="24"/>
          <w:shd w:val="clear" w:color="auto" w:fill="FFFFFF"/>
        </w:rPr>
      </w:pPr>
      <w:r w:rsidRPr="00C0236F">
        <w:rPr>
          <w:rFonts w:ascii="Times New Roman" w:hAnsi="Times New Roman" w:cs="Times New Roman"/>
          <w:sz w:val="24"/>
          <w:szCs w:val="24"/>
          <w:shd w:val="clear" w:color="auto" w:fill="FFFFFF"/>
        </w:rPr>
        <w:t>Chiu, P., Cummings, G. G., Thorne, S., &amp; Schick-</w:t>
      </w:r>
      <w:proofErr w:type="spellStart"/>
      <w:r w:rsidRPr="00C0236F">
        <w:rPr>
          <w:rFonts w:ascii="Times New Roman" w:hAnsi="Times New Roman" w:cs="Times New Roman"/>
          <w:sz w:val="24"/>
          <w:szCs w:val="24"/>
          <w:shd w:val="clear" w:color="auto" w:fill="FFFFFF"/>
        </w:rPr>
        <w:t>Makaroff</w:t>
      </w:r>
      <w:proofErr w:type="spellEnd"/>
      <w:r w:rsidRPr="00C0236F">
        <w:rPr>
          <w:rFonts w:ascii="Times New Roman" w:hAnsi="Times New Roman" w:cs="Times New Roman"/>
          <w:sz w:val="24"/>
          <w:szCs w:val="24"/>
          <w:shd w:val="clear" w:color="auto" w:fill="FFFFFF"/>
        </w:rPr>
        <w:t xml:space="preserve">, K. (2021). Policy advocacy and </w:t>
      </w:r>
    </w:p>
    <w:p w:rsidR="002871E5" w:rsidRPr="00C0236F" w:rsidRDefault="002871E5" w:rsidP="005103F0">
      <w:pPr>
        <w:spacing w:line="480" w:lineRule="auto"/>
        <w:ind w:left="720"/>
        <w:rPr>
          <w:rFonts w:ascii="Times New Roman" w:hAnsi="Times New Roman" w:cs="Times New Roman"/>
          <w:sz w:val="24"/>
          <w:szCs w:val="24"/>
          <w:shd w:val="clear" w:color="auto" w:fill="FFFFFF"/>
        </w:rPr>
      </w:pPr>
      <w:proofErr w:type="gramStart"/>
      <w:r w:rsidRPr="00C0236F">
        <w:rPr>
          <w:rFonts w:ascii="Times New Roman" w:hAnsi="Times New Roman" w:cs="Times New Roman"/>
          <w:sz w:val="24"/>
          <w:szCs w:val="24"/>
          <w:shd w:val="clear" w:color="auto" w:fill="FFFFFF"/>
        </w:rPr>
        <w:t>nursing</w:t>
      </w:r>
      <w:proofErr w:type="gramEnd"/>
      <w:r w:rsidRPr="00C0236F">
        <w:rPr>
          <w:rFonts w:ascii="Times New Roman" w:hAnsi="Times New Roman" w:cs="Times New Roman"/>
          <w:sz w:val="24"/>
          <w:szCs w:val="24"/>
          <w:shd w:val="clear" w:color="auto" w:fill="FFFFFF"/>
        </w:rPr>
        <w:t xml:space="preserve"> organizations: A scoping review. </w:t>
      </w:r>
      <w:r w:rsidRPr="00C0236F">
        <w:rPr>
          <w:rFonts w:ascii="Times New Roman" w:hAnsi="Times New Roman" w:cs="Times New Roman"/>
          <w:i/>
          <w:iCs/>
          <w:sz w:val="24"/>
          <w:szCs w:val="24"/>
          <w:shd w:val="clear" w:color="auto" w:fill="FFFFFF"/>
        </w:rPr>
        <w:t>Policy, Politics, &amp; Nursing Practice</w:t>
      </w:r>
      <w:r w:rsidRPr="00C0236F">
        <w:rPr>
          <w:rFonts w:ascii="Times New Roman" w:hAnsi="Times New Roman" w:cs="Times New Roman"/>
          <w:sz w:val="24"/>
          <w:szCs w:val="24"/>
          <w:shd w:val="clear" w:color="auto" w:fill="FFFFFF"/>
        </w:rPr>
        <w:t>, </w:t>
      </w:r>
      <w:r w:rsidRPr="00C0236F">
        <w:rPr>
          <w:rFonts w:ascii="Times New Roman" w:hAnsi="Times New Roman" w:cs="Times New Roman"/>
          <w:i/>
          <w:iCs/>
          <w:sz w:val="24"/>
          <w:szCs w:val="24"/>
          <w:shd w:val="clear" w:color="auto" w:fill="FFFFFF"/>
        </w:rPr>
        <w:t>22</w:t>
      </w:r>
      <w:r w:rsidRPr="00C0236F">
        <w:rPr>
          <w:rFonts w:ascii="Times New Roman" w:hAnsi="Times New Roman" w:cs="Times New Roman"/>
          <w:sz w:val="24"/>
          <w:szCs w:val="24"/>
          <w:shd w:val="clear" w:color="auto" w:fill="FFFFFF"/>
        </w:rPr>
        <w:t>(4), 276-296.</w:t>
      </w:r>
      <w:r w:rsidR="00C0236F">
        <w:rPr>
          <w:rFonts w:ascii="Times New Roman" w:hAnsi="Times New Roman" w:cs="Times New Roman"/>
          <w:sz w:val="24"/>
          <w:szCs w:val="24"/>
          <w:shd w:val="clear" w:color="auto" w:fill="FFFFFF"/>
        </w:rPr>
        <w:t xml:space="preserve"> </w:t>
      </w:r>
      <w:hyperlink r:id="rId7" w:history="1">
        <w:r w:rsidR="002724D3" w:rsidRPr="00E41230">
          <w:rPr>
            <w:rStyle w:val="Hyperlink"/>
            <w:rFonts w:ascii="Times New Roman" w:hAnsi="Times New Roman" w:cs="Times New Roman"/>
            <w:sz w:val="24"/>
            <w:szCs w:val="24"/>
            <w:shd w:val="clear" w:color="auto" w:fill="FFFFFF"/>
          </w:rPr>
          <w:t>https://doi.org/10.1177/15271544211050611</w:t>
        </w:r>
      </w:hyperlink>
      <w:r w:rsidR="002724D3">
        <w:rPr>
          <w:rFonts w:ascii="Times New Roman" w:hAnsi="Times New Roman" w:cs="Times New Roman"/>
          <w:sz w:val="24"/>
          <w:szCs w:val="24"/>
          <w:shd w:val="clear" w:color="auto" w:fill="FFFFFF"/>
        </w:rPr>
        <w:t xml:space="preserve"> </w:t>
      </w:r>
    </w:p>
    <w:p w:rsidR="00EB3915" w:rsidRDefault="00193142" w:rsidP="00193142">
      <w:pPr>
        <w:spacing w:line="480" w:lineRule="auto"/>
        <w:rPr>
          <w:rFonts w:ascii="Times New Roman" w:hAnsi="Times New Roman" w:cs="Times New Roman"/>
          <w:sz w:val="24"/>
          <w:szCs w:val="24"/>
          <w:shd w:val="clear" w:color="auto" w:fill="FFFFFF"/>
        </w:rPr>
      </w:pPr>
      <w:r w:rsidRPr="00D71E8F">
        <w:rPr>
          <w:rFonts w:ascii="Times New Roman" w:hAnsi="Times New Roman" w:cs="Times New Roman"/>
          <w:sz w:val="24"/>
          <w:szCs w:val="24"/>
          <w:shd w:val="clear" w:color="auto" w:fill="FFFFFF"/>
        </w:rPr>
        <w:t xml:space="preserve">Ritchie, M. J., Kirchner, J. E., Townsend, J. C., </w:t>
      </w:r>
      <w:proofErr w:type="spellStart"/>
      <w:r w:rsidRPr="00D71E8F">
        <w:rPr>
          <w:rFonts w:ascii="Times New Roman" w:hAnsi="Times New Roman" w:cs="Times New Roman"/>
          <w:sz w:val="24"/>
          <w:szCs w:val="24"/>
          <w:shd w:val="clear" w:color="auto" w:fill="FFFFFF"/>
        </w:rPr>
        <w:t>Pitcock</w:t>
      </w:r>
      <w:proofErr w:type="spellEnd"/>
      <w:r w:rsidRPr="00D71E8F">
        <w:rPr>
          <w:rFonts w:ascii="Times New Roman" w:hAnsi="Times New Roman" w:cs="Times New Roman"/>
          <w:sz w:val="24"/>
          <w:szCs w:val="24"/>
          <w:shd w:val="clear" w:color="auto" w:fill="FFFFFF"/>
        </w:rPr>
        <w:t xml:space="preserve">, J. A., Dollar, K. M., &amp; Liu, C. F. </w:t>
      </w:r>
    </w:p>
    <w:p w:rsidR="00193142" w:rsidRPr="00D71E8F" w:rsidRDefault="00193142" w:rsidP="00EB3915">
      <w:pPr>
        <w:spacing w:line="480" w:lineRule="auto"/>
        <w:ind w:left="720"/>
        <w:rPr>
          <w:rFonts w:ascii="Times New Roman" w:hAnsi="Times New Roman" w:cs="Times New Roman"/>
          <w:b/>
          <w:sz w:val="24"/>
          <w:szCs w:val="24"/>
        </w:rPr>
      </w:pPr>
      <w:proofErr w:type="gramStart"/>
      <w:r w:rsidRPr="00D71E8F">
        <w:rPr>
          <w:rFonts w:ascii="Times New Roman" w:hAnsi="Times New Roman" w:cs="Times New Roman"/>
          <w:sz w:val="24"/>
          <w:szCs w:val="24"/>
          <w:shd w:val="clear" w:color="auto" w:fill="FFFFFF"/>
        </w:rPr>
        <w:t>(2020). Time and organizational cost for facilitating implementation of primary care mental health integration.</w:t>
      </w:r>
      <w:proofErr w:type="gramEnd"/>
      <w:r w:rsidRPr="00D71E8F">
        <w:rPr>
          <w:rFonts w:ascii="Times New Roman" w:hAnsi="Times New Roman" w:cs="Times New Roman"/>
          <w:sz w:val="24"/>
          <w:szCs w:val="24"/>
          <w:shd w:val="clear" w:color="auto" w:fill="FFFFFF"/>
        </w:rPr>
        <w:t> </w:t>
      </w:r>
      <w:proofErr w:type="gramStart"/>
      <w:r w:rsidRPr="00D71E8F">
        <w:rPr>
          <w:rFonts w:ascii="Times New Roman" w:hAnsi="Times New Roman" w:cs="Times New Roman"/>
          <w:i/>
          <w:iCs/>
          <w:sz w:val="24"/>
          <w:szCs w:val="24"/>
          <w:shd w:val="clear" w:color="auto" w:fill="FFFFFF"/>
        </w:rPr>
        <w:t>Journal of general internal medicine</w:t>
      </w:r>
      <w:r w:rsidRPr="00D71E8F">
        <w:rPr>
          <w:rFonts w:ascii="Times New Roman" w:hAnsi="Times New Roman" w:cs="Times New Roman"/>
          <w:sz w:val="24"/>
          <w:szCs w:val="24"/>
          <w:shd w:val="clear" w:color="auto" w:fill="FFFFFF"/>
        </w:rPr>
        <w:t>, </w:t>
      </w:r>
      <w:r w:rsidRPr="00D71E8F">
        <w:rPr>
          <w:rFonts w:ascii="Times New Roman" w:hAnsi="Times New Roman" w:cs="Times New Roman"/>
          <w:i/>
          <w:iCs/>
          <w:sz w:val="24"/>
          <w:szCs w:val="24"/>
          <w:shd w:val="clear" w:color="auto" w:fill="FFFFFF"/>
        </w:rPr>
        <w:t>35</w:t>
      </w:r>
      <w:r w:rsidRPr="00D71E8F">
        <w:rPr>
          <w:rFonts w:ascii="Times New Roman" w:hAnsi="Times New Roman" w:cs="Times New Roman"/>
          <w:sz w:val="24"/>
          <w:szCs w:val="24"/>
          <w:shd w:val="clear" w:color="auto" w:fill="FFFFFF"/>
        </w:rPr>
        <w:t>, 1001-1010.</w:t>
      </w:r>
      <w:proofErr w:type="gramEnd"/>
      <w:r w:rsidR="00D71E8F" w:rsidRPr="00D71E8F">
        <w:rPr>
          <w:rFonts w:ascii="Times New Roman" w:hAnsi="Times New Roman" w:cs="Times New Roman"/>
          <w:sz w:val="24"/>
          <w:szCs w:val="24"/>
          <w:shd w:val="clear" w:color="auto" w:fill="FFFFFF"/>
        </w:rPr>
        <w:t xml:space="preserve"> </w:t>
      </w:r>
      <w:r w:rsidR="00D71E8F">
        <w:rPr>
          <w:rFonts w:ascii="Times New Roman" w:hAnsi="Times New Roman" w:cs="Times New Roman"/>
          <w:sz w:val="24"/>
          <w:szCs w:val="24"/>
          <w:shd w:val="clear" w:color="auto" w:fill="FFFFFF"/>
        </w:rPr>
        <w:t xml:space="preserve"> </w:t>
      </w:r>
      <w:hyperlink r:id="rId8" w:history="1">
        <w:r w:rsidR="00EB3915" w:rsidRPr="00E41230">
          <w:rPr>
            <w:rStyle w:val="Hyperlink"/>
            <w:rFonts w:ascii="Times New Roman" w:hAnsi="Times New Roman" w:cs="Times New Roman"/>
            <w:sz w:val="24"/>
            <w:szCs w:val="24"/>
            <w:shd w:val="clear" w:color="auto" w:fill="FFFFFF"/>
          </w:rPr>
          <w:t>https://doi.org/10.1007/s11606-019-05537-y</w:t>
        </w:r>
      </w:hyperlink>
      <w:r w:rsidR="00EB3915">
        <w:rPr>
          <w:rFonts w:ascii="Times New Roman" w:hAnsi="Times New Roman" w:cs="Times New Roman"/>
          <w:sz w:val="24"/>
          <w:szCs w:val="24"/>
          <w:shd w:val="clear" w:color="auto" w:fill="FFFFFF"/>
        </w:rPr>
        <w:t xml:space="preserve"> </w:t>
      </w:r>
    </w:p>
    <w:p w:rsidR="006742B8" w:rsidRDefault="00A343AC" w:rsidP="00A343AC">
      <w:pPr>
        <w:spacing w:line="480" w:lineRule="auto"/>
        <w:rPr>
          <w:rFonts w:ascii="Times New Roman" w:hAnsi="Times New Roman" w:cs="Times New Roman"/>
          <w:sz w:val="24"/>
          <w:szCs w:val="24"/>
          <w:shd w:val="clear" w:color="auto" w:fill="FFFFFF"/>
        </w:rPr>
      </w:pPr>
      <w:r w:rsidRPr="00B86358">
        <w:rPr>
          <w:rFonts w:ascii="Times New Roman" w:hAnsi="Times New Roman" w:cs="Times New Roman"/>
          <w:sz w:val="24"/>
          <w:szCs w:val="24"/>
          <w:shd w:val="clear" w:color="auto" w:fill="FFFFFF"/>
        </w:rPr>
        <w:t xml:space="preserve">Warner, J. R. (2003). A phenomenological approach to political competence: Stories of nurse </w:t>
      </w:r>
    </w:p>
    <w:p w:rsidR="00A343AC" w:rsidRPr="00B86358" w:rsidRDefault="00A343AC" w:rsidP="00502A87">
      <w:pPr>
        <w:spacing w:line="480" w:lineRule="auto"/>
        <w:ind w:left="720"/>
        <w:rPr>
          <w:rFonts w:ascii="Times New Roman" w:hAnsi="Times New Roman" w:cs="Times New Roman"/>
          <w:sz w:val="24"/>
          <w:szCs w:val="24"/>
        </w:rPr>
      </w:pPr>
      <w:proofErr w:type="gramStart"/>
      <w:r w:rsidRPr="00B86358">
        <w:rPr>
          <w:rFonts w:ascii="Times New Roman" w:hAnsi="Times New Roman" w:cs="Times New Roman"/>
          <w:sz w:val="24"/>
          <w:szCs w:val="24"/>
          <w:shd w:val="clear" w:color="auto" w:fill="FFFFFF"/>
        </w:rPr>
        <w:t>activists</w:t>
      </w:r>
      <w:proofErr w:type="gramEnd"/>
      <w:r w:rsidRPr="00B86358">
        <w:rPr>
          <w:rFonts w:ascii="Times New Roman" w:hAnsi="Times New Roman" w:cs="Times New Roman"/>
          <w:sz w:val="24"/>
          <w:szCs w:val="24"/>
          <w:shd w:val="clear" w:color="auto" w:fill="FFFFFF"/>
        </w:rPr>
        <w:t>. </w:t>
      </w:r>
      <w:r w:rsidRPr="00B86358">
        <w:rPr>
          <w:rFonts w:ascii="Times New Roman" w:hAnsi="Times New Roman" w:cs="Times New Roman"/>
          <w:i/>
          <w:iCs/>
          <w:sz w:val="24"/>
          <w:szCs w:val="24"/>
          <w:shd w:val="clear" w:color="auto" w:fill="FFFFFF"/>
        </w:rPr>
        <w:t>Policy, Politics, &amp; Nursing Practice</w:t>
      </w:r>
      <w:r w:rsidRPr="00B86358">
        <w:rPr>
          <w:rFonts w:ascii="Times New Roman" w:hAnsi="Times New Roman" w:cs="Times New Roman"/>
          <w:sz w:val="24"/>
          <w:szCs w:val="24"/>
          <w:shd w:val="clear" w:color="auto" w:fill="FFFFFF"/>
        </w:rPr>
        <w:t>, </w:t>
      </w:r>
      <w:r w:rsidRPr="00B86358">
        <w:rPr>
          <w:rFonts w:ascii="Times New Roman" w:hAnsi="Times New Roman" w:cs="Times New Roman"/>
          <w:i/>
          <w:iCs/>
          <w:sz w:val="24"/>
          <w:szCs w:val="24"/>
          <w:shd w:val="clear" w:color="auto" w:fill="FFFFFF"/>
        </w:rPr>
        <w:t>4</w:t>
      </w:r>
      <w:r w:rsidRPr="00B86358">
        <w:rPr>
          <w:rFonts w:ascii="Times New Roman" w:hAnsi="Times New Roman" w:cs="Times New Roman"/>
          <w:sz w:val="24"/>
          <w:szCs w:val="24"/>
          <w:shd w:val="clear" w:color="auto" w:fill="FFFFFF"/>
        </w:rPr>
        <w:t>(2), 135-143.</w:t>
      </w:r>
      <w:r w:rsidR="004C7DD7" w:rsidRPr="00B86358">
        <w:rPr>
          <w:rFonts w:ascii="Times New Roman" w:hAnsi="Times New Roman" w:cs="Times New Roman"/>
          <w:sz w:val="24"/>
          <w:szCs w:val="24"/>
          <w:shd w:val="clear" w:color="auto" w:fill="FFFFFF"/>
        </w:rPr>
        <w:t xml:space="preserve"> </w:t>
      </w:r>
      <w:hyperlink r:id="rId9" w:history="1">
        <w:r w:rsidR="00502A87" w:rsidRPr="00E41230">
          <w:rPr>
            <w:rStyle w:val="Hyperlink"/>
            <w:rFonts w:ascii="Times New Roman" w:hAnsi="Times New Roman" w:cs="Times New Roman"/>
            <w:sz w:val="24"/>
            <w:szCs w:val="24"/>
            <w:shd w:val="clear" w:color="auto" w:fill="FFFFFF"/>
          </w:rPr>
          <w:t>https://doi.org/10.1177/1527154403004002007</w:t>
        </w:r>
      </w:hyperlink>
      <w:r w:rsidR="00502A87">
        <w:rPr>
          <w:rFonts w:ascii="Times New Roman" w:hAnsi="Times New Roman" w:cs="Times New Roman"/>
          <w:sz w:val="24"/>
          <w:szCs w:val="24"/>
          <w:shd w:val="clear" w:color="auto" w:fill="FFFFFF"/>
        </w:rPr>
        <w:t xml:space="preserve"> </w:t>
      </w:r>
    </w:p>
    <w:p w:rsidR="00214524" w:rsidRPr="00B86358" w:rsidRDefault="00214524" w:rsidP="005919CC">
      <w:pPr>
        <w:spacing w:line="480" w:lineRule="auto"/>
        <w:rPr>
          <w:rFonts w:ascii="Times New Roman" w:hAnsi="Times New Roman" w:cs="Times New Roman"/>
          <w:sz w:val="24"/>
          <w:szCs w:val="24"/>
        </w:rPr>
      </w:pPr>
    </w:p>
    <w:p w:rsidR="00D97E4B" w:rsidRPr="005919CC" w:rsidRDefault="00D97E4B" w:rsidP="005919CC">
      <w:pPr>
        <w:spacing w:line="480" w:lineRule="auto"/>
        <w:rPr>
          <w:rFonts w:ascii="Times New Roman" w:hAnsi="Times New Roman" w:cs="Times New Roman"/>
          <w:sz w:val="24"/>
          <w:szCs w:val="24"/>
        </w:rPr>
      </w:pPr>
    </w:p>
    <w:sectPr w:rsidR="00D97E4B" w:rsidRPr="00591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98A"/>
    <w:multiLevelType w:val="hybridMultilevel"/>
    <w:tmpl w:val="A714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DC"/>
    <w:rsid w:val="00031937"/>
    <w:rsid w:val="00032554"/>
    <w:rsid w:val="0004112A"/>
    <w:rsid w:val="000A52FC"/>
    <w:rsid w:val="000B2C46"/>
    <w:rsid w:val="000D20D5"/>
    <w:rsid w:val="000E1340"/>
    <w:rsid w:val="000F5CC4"/>
    <w:rsid w:val="000F747B"/>
    <w:rsid w:val="00103521"/>
    <w:rsid w:val="001078C8"/>
    <w:rsid w:val="00107A88"/>
    <w:rsid w:val="0015168C"/>
    <w:rsid w:val="0018173A"/>
    <w:rsid w:val="001825E3"/>
    <w:rsid w:val="00193142"/>
    <w:rsid w:val="0019418A"/>
    <w:rsid w:val="001C7C52"/>
    <w:rsid w:val="00214524"/>
    <w:rsid w:val="00224DD1"/>
    <w:rsid w:val="0023636C"/>
    <w:rsid w:val="0024403D"/>
    <w:rsid w:val="00262467"/>
    <w:rsid w:val="00266950"/>
    <w:rsid w:val="002724D3"/>
    <w:rsid w:val="002858F4"/>
    <w:rsid w:val="002871E5"/>
    <w:rsid w:val="002E3A98"/>
    <w:rsid w:val="002F6EC2"/>
    <w:rsid w:val="003011A1"/>
    <w:rsid w:val="003054D5"/>
    <w:rsid w:val="00344059"/>
    <w:rsid w:val="00383094"/>
    <w:rsid w:val="00392A28"/>
    <w:rsid w:val="003B000D"/>
    <w:rsid w:val="003C5F86"/>
    <w:rsid w:val="003C69BD"/>
    <w:rsid w:val="003F71CE"/>
    <w:rsid w:val="0044324C"/>
    <w:rsid w:val="00451D90"/>
    <w:rsid w:val="00452630"/>
    <w:rsid w:val="00464172"/>
    <w:rsid w:val="00467923"/>
    <w:rsid w:val="00486D6E"/>
    <w:rsid w:val="004B0CFA"/>
    <w:rsid w:val="004B3767"/>
    <w:rsid w:val="004B709A"/>
    <w:rsid w:val="004C7DD7"/>
    <w:rsid w:val="004D6CEE"/>
    <w:rsid w:val="004F2E20"/>
    <w:rsid w:val="004F629D"/>
    <w:rsid w:val="00502A87"/>
    <w:rsid w:val="005103F0"/>
    <w:rsid w:val="00515A93"/>
    <w:rsid w:val="00550746"/>
    <w:rsid w:val="00553A24"/>
    <w:rsid w:val="00575F80"/>
    <w:rsid w:val="005919CC"/>
    <w:rsid w:val="005B3EBE"/>
    <w:rsid w:val="006113E6"/>
    <w:rsid w:val="00611C16"/>
    <w:rsid w:val="006742B8"/>
    <w:rsid w:val="006748E4"/>
    <w:rsid w:val="00680129"/>
    <w:rsid w:val="00686E32"/>
    <w:rsid w:val="006D4F46"/>
    <w:rsid w:val="0072721B"/>
    <w:rsid w:val="0073211A"/>
    <w:rsid w:val="00736747"/>
    <w:rsid w:val="007474D4"/>
    <w:rsid w:val="00771EF5"/>
    <w:rsid w:val="00785CA1"/>
    <w:rsid w:val="007D6018"/>
    <w:rsid w:val="00870F7A"/>
    <w:rsid w:val="00881E71"/>
    <w:rsid w:val="008954DA"/>
    <w:rsid w:val="008B1B4E"/>
    <w:rsid w:val="008C310F"/>
    <w:rsid w:val="008C5DCC"/>
    <w:rsid w:val="008F7FDC"/>
    <w:rsid w:val="00900D6D"/>
    <w:rsid w:val="00914FC6"/>
    <w:rsid w:val="00921722"/>
    <w:rsid w:val="00943E8E"/>
    <w:rsid w:val="009A6EF0"/>
    <w:rsid w:val="00A343AC"/>
    <w:rsid w:val="00A50381"/>
    <w:rsid w:val="00A66A69"/>
    <w:rsid w:val="00AF28F4"/>
    <w:rsid w:val="00B36483"/>
    <w:rsid w:val="00B3740C"/>
    <w:rsid w:val="00B4530C"/>
    <w:rsid w:val="00B60816"/>
    <w:rsid w:val="00B72CA6"/>
    <w:rsid w:val="00B86358"/>
    <w:rsid w:val="00BA7566"/>
    <w:rsid w:val="00BB4C61"/>
    <w:rsid w:val="00BD3FF5"/>
    <w:rsid w:val="00BD798F"/>
    <w:rsid w:val="00BF1792"/>
    <w:rsid w:val="00C0236F"/>
    <w:rsid w:val="00C26883"/>
    <w:rsid w:val="00C31258"/>
    <w:rsid w:val="00C50C93"/>
    <w:rsid w:val="00C65AE9"/>
    <w:rsid w:val="00C67C35"/>
    <w:rsid w:val="00C71151"/>
    <w:rsid w:val="00C77ECF"/>
    <w:rsid w:val="00C90C7B"/>
    <w:rsid w:val="00C91A1C"/>
    <w:rsid w:val="00C947CA"/>
    <w:rsid w:val="00CC04DC"/>
    <w:rsid w:val="00CC1115"/>
    <w:rsid w:val="00CF1DDC"/>
    <w:rsid w:val="00D44980"/>
    <w:rsid w:val="00D57338"/>
    <w:rsid w:val="00D71E8F"/>
    <w:rsid w:val="00D97E4B"/>
    <w:rsid w:val="00DC7726"/>
    <w:rsid w:val="00DD5542"/>
    <w:rsid w:val="00E13C4C"/>
    <w:rsid w:val="00EA4560"/>
    <w:rsid w:val="00EB3915"/>
    <w:rsid w:val="00EC013D"/>
    <w:rsid w:val="00F3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129"/>
    <w:pPr>
      <w:ind w:left="720"/>
      <w:contextualSpacing/>
    </w:pPr>
  </w:style>
  <w:style w:type="character" w:styleId="Hyperlink">
    <w:name w:val="Hyperlink"/>
    <w:basedOn w:val="DefaultParagraphFont"/>
    <w:uiPriority w:val="99"/>
    <w:unhideWhenUsed/>
    <w:rsid w:val="00502A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129"/>
    <w:pPr>
      <w:ind w:left="720"/>
      <w:contextualSpacing/>
    </w:pPr>
  </w:style>
  <w:style w:type="character" w:styleId="Hyperlink">
    <w:name w:val="Hyperlink"/>
    <w:basedOn w:val="DefaultParagraphFont"/>
    <w:uiPriority w:val="99"/>
    <w:unhideWhenUsed/>
    <w:rsid w:val="00502A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606-019-05537-y" TargetMode="External"/><Relationship Id="rId3" Type="http://schemas.microsoft.com/office/2007/relationships/stylesWithEffects" Target="stylesWithEffects.xml"/><Relationship Id="rId7" Type="http://schemas.openxmlformats.org/officeDocument/2006/relationships/hyperlink" Target="https://doi.org/10.1177/152715442110506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eclinm.2022.10167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152715440300400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124</cp:revision>
  <dcterms:created xsi:type="dcterms:W3CDTF">2024-07-22T06:05:00Z</dcterms:created>
  <dcterms:modified xsi:type="dcterms:W3CDTF">2024-07-23T07:29:00Z</dcterms:modified>
</cp:coreProperties>
</file>