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007ED" w14:textId="5A3E63FA" w:rsidR="00282EA2" w:rsidRDefault="00282EA2" w:rsidP="00282EA2">
      <w:r>
        <w:t>BN w 8 edit feedback 6_25</w:t>
      </w:r>
    </w:p>
    <w:p w14:paraId="567D10B9" w14:textId="1890148A" w:rsidR="00282EA2" w:rsidRDefault="00282EA2" w:rsidP="00282EA2">
      <w:r>
        <w:t xml:space="preserve">As with the last edit DO not copy and paste this into your document. Read line by line and correct the edits. You had a great readability score but your APA errors including syntax were </w:t>
      </w:r>
      <w:r w:rsidR="001D590E">
        <w:t>104</w:t>
      </w:r>
      <w:r>
        <w:t xml:space="preserve">. When you finish editing this paper be sure to run your final paper through Grammarly or some other program to help. The conclusion paragraph is missing. The paper needs to be longer. </w:t>
      </w:r>
    </w:p>
    <w:p w14:paraId="336E2DB8" w14:textId="77777777" w:rsidR="00D31184" w:rsidRDefault="00D31184" w:rsidP="00D31184">
      <w:r>
        <w:t>Introduction</w:t>
      </w:r>
    </w:p>
    <w:p w14:paraId="24DCC0D0" w14:textId="77777777" w:rsidR="00D31184" w:rsidRDefault="00D31184" w:rsidP="00D31184">
      <w:r>
        <w:t xml:space="preserve">            Inadequate cultural competence, which refers to the ability of healthcare professionals to understand and respect their patient's cultural beliefs, values, and practices, among nurses, can harm patient outcomes and health delivery processes. Stubbe (2019) claimed that the healthcare system experiences health barriers and inequities that encumber the process of delivering culturally competent care to patients who hail from diverse social liaisons. These barriers may aggravate poor patient outcomes and diminish clients' quality of life, giving rise to horrendous healthcare delivery processes and increased inequalities. More so, culturally inept healthcare professionals contribute to various disparities, such as microaggressions, stereotypes, and discrimination, enhancing inefficiencies within the continuum of care, such as mental health settings (Cruz et al., 2019). These disparities correlate with poor nurses' attitudes and may impede their capability to cater to the health necessities of patients (Sahamkhadam et al., 2023). </w:t>
      </w:r>
    </w:p>
    <w:p w14:paraId="43DDC4A7" w14:textId="77777777" w:rsidR="00D31184" w:rsidRDefault="00D31184" w:rsidP="00D31184">
      <w:r>
        <w:t xml:space="preserve">Cruz et al. (2019) elucidated that nurses' incompetence may also enhance poor patient-nurse connections, threatening the optimal delivery of top-tier patient care and complicating patients' inclination to seek necessary care. These gaps demonstrate the need for evidence-based interventions such as a cultural competence education program. Research indicates that cultural competence educational interventions empower clinicians with adequate proficiencies, enabling them to recognize their prejudices and respect patients' distinctive diversity to tailor culturally competent care (Lin &amp; Hsu, 2020). The scholarly practice project (SPP) of assessing the effect of a cultural competence education initiative on the efficiency of cognitive mental health delivery processes will detail the literature review, inspiring healthcare professionals to implement these programs for improved patient outcomes. </w:t>
      </w:r>
    </w:p>
    <w:p w14:paraId="2DCE1362" w14:textId="77777777" w:rsidR="00D31184" w:rsidRDefault="00D31184" w:rsidP="00D31184">
      <w:r>
        <w:t>Synder (2019) mentioned that a literature review helps a researcher to investigate and synthesize findings from innumerable research studies firmly. It also involves identifying collective themes and gaps in the current literature and necessitating further research (Snyder, 2019). This chapter will offer critical insights and knowledge that can inform the scholarly practice project, providing a solid foundation for the research. As such, the review will incorporate databases, internet sites, and search engines employed to evaluate the literature; the essential keywords, dates, duration, special journals searched manually, and any relevant sources employed to conduct the literature search successfully will be included. Subsequently, the review will assimilate the empirical and supporting literature to bolster the implementation of the cultural competence education program within the mental health unit, instilling confidence in the research process.</w:t>
      </w:r>
    </w:p>
    <w:p w14:paraId="55CA72D6" w14:textId="77777777" w:rsidR="00D31184" w:rsidRDefault="00D31184" w:rsidP="00D31184">
      <w:r>
        <w:t>Search Strategy</w:t>
      </w:r>
    </w:p>
    <w:p w14:paraId="52A46C95" w14:textId="013B586C" w:rsidR="00D31184" w:rsidRDefault="00D31184" w:rsidP="00D31184">
      <w:r>
        <w:t xml:space="preserve">When conducting an all-encompassing literature search, including reliable and consistent academic databases is paramount. In this case, the literature that aligns with the SPP was </w:t>
      </w:r>
      <w:r>
        <w:lastRenderedPageBreak/>
        <w:t xml:space="preserve">conducted on databases like PubMed, Google Scholar, Cumulative Index of Nursing and Allied Health Literature (CINAHL), and PsycINFO. These databases were selected since they have user-friendly interfaces that are known to offer advanced search engine options such as the Medical Subject Headings (MeSH), article design, publication year, language, and type of text. In addition, the keywords were combined with Boolean to generate and refine </w:t>
      </w:r>
      <w:r w:rsidR="006C25AD">
        <w:t>suitable</w:t>
      </w:r>
      <w:r>
        <w:t xml:space="preserve"> evidence for the literature review. The following are the keywords utilized in the search: Cultural competence, education program and training, nurses, and health delivery processes. Additionally, the keywords were assimilated with Boolean aspects to target relevant articles for the SPP topic of cultural competence.</w:t>
      </w:r>
    </w:p>
    <w:p w14:paraId="08E67F1A" w14:textId="77777777" w:rsidR="00D31184" w:rsidRDefault="00D31184" w:rsidP="00D31184">
      <w:r>
        <w:t>The search was conducted in the summer of 2024, and the articles were localized from August 1, 2019, to 2024. The inclusion criteria involved articles with full text, those published in English and associated with the clinical question. The exclusion criteria included excluding articles older than five years, those with only an abstract, and did not relate to the clinical question. A hand search process of critical references was employed to capture additional relevant studies. The project seeks to answer the following clinical question, which used the PICO(t) framework, a widely accepted tool for formulating research questions: In mental health settings (P), does the implementation of a cultural competence education program (I) compared to standard care (C) improve the effectiveness of cognitive health delivery processes (O) over eight weeks (</w:t>
      </w:r>
      <w:commentRangeStart w:id="0"/>
      <w:r>
        <w:t>T</w:t>
      </w:r>
      <w:commentRangeEnd w:id="0"/>
      <w:r w:rsidR="00A102EE">
        <w:rPr>
          <w:rStyle w:val="CommentReference"/>
        </w:rPr>
        <w:commentReference w:id="0"/>
      </w:r>
      <w:r>
        <w:t xml:space="preserve">)? </w:t>
      </w:r>
    </w:p>
    <w:p w14:paraId="0DA6BC4D" w14:textId="77777777" w:rsidR="00D31184" w:rsidRDefault="00D31184" w:rsidP="00D31184">
      <w:r>
        <w:t xml:space="preserve">Comprehensive Literature Review </w:t>
      </w:r>
    </w:p>
    <w:p w14:paraId="50927DC2" w14:textId="77777777" w:rsidR="00D31184" w:rsidRDefault="00D31184" w:rsidP="00D31184">
      <w:r>
        <w:t>The keywords and Boolean operators from the selected databases generated the literature search. The literature search adhered to the Preferred Reporting Items for Systematic Reviews and Meta-Analysis (PRISMA) guidelines. The search yielded 352 articles and screened for duplicates and redundant articles unrelated to the clinical question. Two hundred articles remained and were filtered using the inclusion and exclusion criteria. The exclusion criteria omitted articles older than five years, articles without free-full texts, non-peer-reviewed journals, and those not pertinent to the SPP, resulting in the disqualification of 158 articles. Forty-eight studies with full texts remained and were later assessed, warranting their admissibility on the meticulous inclusion and exclusion point of reference. Ten studies were excluded since they were not peer-reviewed, and 27 were omitted because they did not correlate to the SPP topic of cultural competence education interventions. Only 11 studies were appraised in the literature review. The following are the applicable themes that emerged and corresponded with the clinical research question.</w:t>
      </w:r>
    </w:p>
    <w:p w14:paraId="1EEF66A0" w14:textId="77777777" w:rsidR="00D31184" w:rsidRDefault="00D31184" w:rsidP="00D31184">
      <w:r>
        <w:t>Improved Nurse's Cultural Awareness</w:t>
      </w:r>
    </w:p>
    <w:p w14:paraId="6140D839" w14:textId="77777777" w:rsidR="00D31184" w:rsidRDefault="00D31184" w:rsidP="00D31184">
      <w:r>
        <w:t xml:space="preserve">Manifold studies have illustrated the profound impacts of cultural competence educational interventions. For instance, Kaihlanen et al. (2019) conducted a qualitative study that inspected nurses' intuitions regarding cultural competence training and cultural awareness. The study utilized semi-structured small-group interviews wherein the respondents were assigned into two groups: registered (n=14) and practical (n=6) nurses. They also acknowledged threefold themes that underlined the prerequisite to inculcating nurses' cultural competency to expand their awareness and facilitate effective communication (Kaihlanen et al., 2019). Although the study included a small sample, the results can inform nursing practice and remind providers that cultural awareness is a fundamental cultural competence paradigm that enables them to self-reflect and recognize their cultural attributes (Kaihlanen et al., 2019). As a result, they can identify their biases, circumvent </w:t>
      </w:r>
      <w:r>
        <w:lastRenderedPageBreak/>
        <w:t xml:space="preserve">stereotyping, and make assumptions about their diverse patients, fostering personal growth and professional development. </w:t>
      </w:r>
    </w:p>
    <w:p w14:paraId="0FB3E338" w14:textId="77777777" w:rsidR="00D31184" w:rsidRDefault="00D31184" w:rsidP="00D31184">
      <w:r>
        <w:t xml:space="preserve">Empirical literature, such as a study by Mukhalalati et al. (2022), recognized the value and impact of cultural competence education in escalating nurses' cultural awareness. For one, Mukhalalati et al. (2022) conducted a convergent mixed methodology study that included qualitative and quantitative methods to survey the acumens of healthcare proficient educators on cultural competence training. The qualitative aspect proved that practitioners were receptive to cultural competence educational interventions (Mukhalalati et al., 2022). Besides, the quantitative phase showed a perceptive level of cultural awareness among healthcare professional educators, with an increased mean score of 57 ± 7.8. The results imply that training enhances healthcare providers' cultural competence and awareness of cultural diversity. As a result, this empowers them to be unbiased and fathom the relevance of cultural competence in healthcare settings and training institutions (Mukhalalati et al., 2022). </w:t>
      </w:r>
    </w:p>
    <w:p w14:paraId="03208D06" w14:textId="77777777" w:rsidR="00D31184" w:rsidRDefault="00D31184" w:rsidP="00D31184">
      <w:r>
        <w:t>Similarly, in a correlational descriptive research study, the researchers sought to determine nurse leaders' cultural awareness, sensitivity, and behaviors (Manlangit et al., 2022). They incorporated 122 participants from an institution facility in Saudi Arabia who completed the Cultural Competence Assessment instrument and Decision-Making Quality Scale questionnaire. The results indicated that cultural awareness, sensitivity, and cultural competence actions concomitate nurses' cultural competence decision-making. Besides, educating and training nurses and leaders on cultural competence can enhance their awareness to provide holistic patient care regardless of their cultural affiliations (Manlangit et al., 2022). These studies revealed a notable increase in nurses' cultural awareness in culturally varied contexts.</w:t>
      </w:r>
    </w:p>
    <w:p w14:paraId="12CEE311" w14:textId="77777777" w:rsidR="00D31184" w:rsidRDefault="00D31184" w:rsidP="00D31184">
      <w:r>
        <w:t>The Influence of Cultural Competence Education</w:t>
      </w:r>
    </w:p>
    <w:p w14:paraId="25E9CC63" w14:textId="77777777" w:rsidR="00D31184" w:rsidRDefault="00D31184" w:rsidP="00D31184">
      <w:r>
        <w:t>            With tangible evidence indicating the positive impacts of cultural awareness, it is imperative to examine the influence of cultural competence education programs that can improve the efficacy of cognitive mental health delivery processes and patient outcomes. Several research studies validate that education initiatives can augment nurses' cultural competencies to achieve optimal health outcomes. Chu et al. (2022) conducted a systematic review in which one of the aims was to determine the outcomes of cultural competence training. The study incorporated 37 training curricula and a sample size of 40 articles. The samples were published between 1984–2019. Chu et al. (2022) used various information such as cultural identities, training timeframe, instructional approaches, and outcomes. As such, the researchers posited that augmenting nurses' cultural competence through training can positively impact mental health since they can become aware of their prejudices and assumptions.</w:t>
      </w:r>
    </w:p>
    <w:p w14:paraId="1552A7D7" w14:textId="77777777" w:rsidR="00D31184" w:rsidRDefault="00D31184" w:rsidP="00D31184">
      <w:r>
        <w:t>Consequently, the nurses become capable of meeting the health needs of their clients, increasing their satisfaction, treatment adherence, and quality of life (Chu et al., 2022). The findings revealed that cultural attitudes, knowledge, and skills were among the most assessed training outcomes, accounting for 89.2%, 81.1%, and 67.6%, respectively (Chu et al., 2022). These results show that cultural competence education programs are impactful and motivate nurses to provide culturally competent care, which can improve workflow efficiencies.</w:t>
      </w:r>
    </w:p>
    <w:p w14:paraId="1EFDAD96" w14:textId="275B47B0" w:rsidR="00D31184" w:rsidRDefault="00D31184" w:rsidP="00D31184">
      <w:r>
        <w:lastRenderedPageBreak/>
        <w:t>            Kula et al. (2021) conducted a randomized control trial investigating the viability and effectiveness of online culturally informed training among nursing students. 72 respondents were randomly allocated into the intervention (n = 34) and control (n = 38) groups. The researchers employed univariate analysis, which indicated significant pre- and post-intervention development in the knowledge domain; F (1,69) =3.05, p</w:t>
      </w:r>
      <w:r>
        <w:rPr>
          <w:rFonts w:ascii="Arial" w:hAnsi="Arial" w:cs="Arial"/>
        </w:rPr>
        <w:t> </w:t>
      </w:r>
      <w:r>
        <w:t>=</w:t>
      </w:r>
      <w:r>
        <w:rPr>
          <w:rFonts w:ascii="Arial" w:hAnsi="Arial" w:cs="Arial"/>
        </w:rPr>
        <w:t> </w:t>
      </w:r>
      <w:r>
        <w:t xml:space="preserve">.024 (Kula et al., 2021). The results discovered that nurses </w:t>
      </w:r>
      <w:r w:rsidR="006C25AD">
        <w:t>could</w:t>
      </w:r>
      <w:r>
        <w:t xml:space="preserve"> intensify their cultural competence knowledge of health disparities, health dangers among minority groups, and suitable treatment modalities (Kula et al., 2021). Cultural competence educational materials successfully enhance providers' cultural competence and knowledge, which they can translate into practice to achieve ideal health outcomes.</w:t>
      </w:r>
    </w:p>
    <w:p w14:paraId="04F91C1A" w14:textId="44C6439B" w:rsidR="00D31184" w:rsidRDefault="00D31184" w:rsidP="00D31184">
      <w:r>
        <w:t>            Lin and Hsu (2020) steered a randomized control study in which respondents were assigned to the experimental (n=47) and control (n=50) groups. The study envisioned to consider the impact of inculcating nurses on cultural competence. The findings directly impacted the experimental group's standard score, accounting for 0.51 higher than the control group (Lin &amp; Hsu, 2020). The researchers instituted that overall cultural competence scores in the experimental classification were 3.17 at follow-up and 3.23 at post-intervention superlative than the control group with 3.04 at follow-up and 3.17 at post-intervention (Lin &amp; Hsu, 2020). The findings are consistent with the goals of the SPP of introducing cultural competence education to boost nurses' cultural aptitude and overall competence (Lin &amp; Hsu, 2020)</w:t>
      </w:r>
      <w:r w:rsidR="006C25AD">
        <w:t xml:space="preserve">. </w:t>
      </w:r>
    </w:p>
    <w:p w14:paraId="63B7C54B" w14:textId="77777777" w:rsidR="00D31184" w:rsidRDefault="00D31184" w:rsidP="00D31184">
      <w:r>
        <w:t xml:space="preserve">            Chae et al. (2020), who conducted a systematic review, emphasized that exploring the influence of cultural competence education is paramount. The investigators assimilated eleven studies in a randomized (n=5) and non-randomized control trial (n=6) design (Chae et al., 2020). The studies conveyed an amplified fraction of clinicians with cultural awareness of racial disparities, self-efficacy, and knowledge. These findings showed positive correlations between clinicians' professional outcomes and cultural competence education programs to reinforce patient outcomes (Chae et al., 2020). As a principal investigator, the article will inform the selection of an impeccable education program that can ultimately enhance nurses' cultural competencies within the continuum of care. </w:t>
      </w:r>
    </w:p>
    <w:p w14:paraId="1C18C2C3" w14:textId="1496C8A3" w:rsidR="00D31184" w:rsidRDefault="00D31184" w:rsidP="00D31184">
      <w:r>
        <w:t>            A quasi-experimental study randomly infused 70 nurses assigned into the intervention (n=35) and control (n=35) groups to assess the influence of an innovative cultural competency training initiative such as a flipped classroom (Sarvarizadeh et al., 2024). The intervention group reported a 5.33</w:t>
      </w:r>
      <w:r>
        <w:rPr>
          <w:rFonts w:ascii="Arial" w:hAnsi="Arial" w:cs="Arial"/>
        </w:rPr>
        <w:t> </w:t>
      </w:r>
      <w:r>
        <w:rPr>
          <w:rFonts w:ascii="Aptos" w:hAnsi="Aptos" w:cs="Aptos"/>
        </w:rPr>
        <w:t>±</w:t>
      </w:r>
      <w:r>
        <w:rPr>
          <w:rFonts w:ascii="Arial" w:hAnsi="Arial" w:cs="Arial"/>
        </w:rPr>
        <w:t> </w:t>
      </w:r>
      <w:r>
        <w:t>0.49 noteworthy increase in cultural competence educational strategies. The findings revealed that nurse researchers can incorporate creative and innovative strategies when implementing cultural competence training to enhance the impetus of mental health nurses and their cultural perspectives (Sarvarizadeh et al., 2024). As such, this can augment their cultural knowledge, awareness, and skills to streamline efficient healthcare delivery processes</w:t>
      </w:r>
      <w:r w:rsidR="005535D8">
        <w:t xml:space="preserve">. </w:t>
      </w:r>
    </w:p>
    <w:p w14:paraId="7CF4779F" w14:textId="77777777" w:rsidR="00D31184" w:rsidRDefault="00D31184" w:rsidP="00D31184">
      <w:r>
        <w:t>Cultural Competence in Nurses' Cultural Knowledge and Skills</w:t>
      </w:r>
    </w:p>
    <w:p w14:paraId="499E0539" w14:textId="1F1945DA" w:rsidR="00D31184" w:rsidRDefault="00D31184" w:rsidP="00D31184">
      <w:r>
        <w:t xml:space="preserve">Argyriadis et al. (2022) conducted a mixed methods study to determine healthcare professionals' knowledge levels and skills in cultural competence. The researchers employed the Cultural Competence Self-Assessment Checklist of the Central Vancouver Island Multicultural Society and 62 semi-structured interviews to gather the data among various healthcare professionals. The results indicated that nurses are more sensitive to cultural competence practices (Argyriadis et al., 2022). </w:t>
      </w:r>
      <w:r w:rsidR="006C25AD">
        <w:t>Moreover</w:t>
      </w:r>
      <w:r>
        <w:t xml:space="preserve">, implementing training can improve clinicians' knowledge and skills to provide </w:t>
      </w:r>
      <w:r>
        <w:lastRenderedPageBreak/>
        <w:t>efficient, culturally competent care to patients from diverse cultural backgrounds (Argyriadis et al., 2022). It is necessary to tailor educational programs for healthcare providers to enhance their knowledge and skills in cultural competence</w:t>
      </w:r>
      <w:r w:rsidR="006C25AD">
        <w:t xml:space="preserve">. </w:t>
      </w:r>
    </w:p>
    <w:p w14:paraId="4E3B3C4A" w14:textId="4443F66E" w:rsidR="00D31184" w:rsidRDefault="00D31184" w:rsidP="00D31184">
      <w:r>
        <w:t xml:space="preserve">            A scoping review study evaluated the efficiency of an educational program that can boost nursing students' knowledge, skills, attitudes, and routines (Arruzza &amp; Chau, 2021). The investigators employed an experimental study design and analyzed 10 studies. The results revealed that nurses in cultural competence education had </w:t>
      </w:r>
      <w:r w:rsidR="005535D8">
        <w:t>elevated levels</w:t>
      </w:r>
      <w:r>
        <w:t xml:space="preserve"> of cultural knowledge and enhanced skills (Arruzza &amp; Chau, 2021). Augmented knowledge and skills improve nurses' expertise to deliver culturally competent care and elevate their understanding of cultural concepts during health delivery routines (Arruzza &amp; Chau, 2021). These findings will inform the SPP topic and underpin appropriate education protocols to enhance mental health nurses' cultural knowledge, positive attitudes, and skills. By utilizing educational protocols, nurses can deliver smooth cognitive mental health delivery processes and attain excellent patient outcomes such as treatment adherence and follow-up </w:t>
      </w:r>
      <w:commentRangeStart w:id="1"/>
      <w:r>
        <w:t>care</w:t>
      </w:r>
      <w:commentRangeEnd w:id="1"/>
      <w:r w:rsidR="00CC6114">
        <w:rPr>
          <w:rStyle w:val="CommentReference"/>
        </w:rPr>
        <w:commentReference w:id="1"/>
      </w:r>
      <w:r>
        <w:t>.</w:t>
      </w:r>
    </w:p>
    <w:p w14:paraId="5184C1E4" w14:textId="77777777" w:rsidR="00D31184" w:rsidRDefault="00D31184" w:rsidP="00D31184">
      <w:r>
        <w:t>Supporting Literature</w:t>
      </w:r>
    </w:p>
    <w:p w14:paraId="6D0F2DF4" w14:textId="77777777" w:rsidR="00D31184" w:rsidRDefault="00D31184" w:rsidP="00D31184">
      <w:r>
        <w:t>Cultural Competence in Nurses' Cultural Knowledge and Skills</w:t>
      </w:r>
    </w:p>
    <w:p w14:paraId="7A62D995" w14:textId="77777777" w:rsidR="00D31184" w:rsidRDefault="00D31184" w:rsidP="00D31184">
      <w:r>
        <w:t xml:space="preserve">            The Agency for Healthcare Research and Quality (AHRQ) elucidated that cultural competence is an integral construct that enables health systems to tailor bespoke care to patients by incorporating distinctive values, faith, beliefs, and performances to align with the patient's comprehensive necessities (AHRQ, 2019). Notably, cultural competence training and educational materials expand healthcare provider's cultural cognizance, knowledge, and skills to improve behavioral variations. The AHRQ (2019) noted that inculcating providers on cultural competence can reinforce health outcomes, increase efficiencies within the continuum of care, and curtail prominent health inequities. With increased knowledge and skills, practitioners can warrant patient safety by mitigating safety inequalities like language </w:t>
      </w:r>
      <w:commentRangeStart w:id="2"/>
      <w:r>
        <w:t>barriers</w:t>
      </w:r>
      <w:commentRangeEnd w:id="2"/>
      <w:r w:rsidR="00D808C1">
        <w:rPr>
          <w:rStyle w:val="CommentReference"/>
        </w:rPr>
        <w:commentReference w:id="2"/>
      </w:r>
      <w:r>
        <w:t>.</w:t>
      </w:r>
    </w:p>
    <w:p w14:paraId="3D42115B" w14:textId="77777777" w:rsidR="00D31184" w:rsidRDefault="00D31184" w:rsidP="00D31184">
      <w:r>
        <w:t>Conclusion</w:t>
      </w:r>
    </w:p>
    <w:p w14:paraId="2AA09D03" w14:textId="77777777" w:rsidR="00D31184" w:rsidRDefault="00D31184" w:rsidP="00D31184">
      <w:r>
        <w:t xml:space="preserve">In summary, the literature review synthesized significant themes akin to the clinical question. Primarily, this chapter underscored the profound implications of increased cultural awareness, which was bolstered by studies showcasing the beneficial value of increased cultural awareness, such as expediting effective communication to optimize the quality of health delivery processes. Second, the review examined the influence of cultural competence education, underscoring their direct impact on nurses' cultural proficiencies to improve health outcomes. Finally, the review also appraised the implication of cultural competence on nurses' skills and knowledge. </w:t>
      </w:r>
    </w:p>
    <w:p w14:paraId="6EB44478" w14:textId="77777777" w:rsidR="00D31184" w:rsidRDefault="00D31184" w:rsidP="00D31184">
      <w:r>
        <w:t xml:space="preserve">The findings implied that implementing cultural competence education programs can improve nurses' knowledge and skills, allowing them to provide holistic and culturally competent care grounded on the patients' cultural preferences and affiliations. Ultimately, this chapter informed the relevance of the proposed SPP topic, postulating that the intervention can help enhance cognitive mental health delivery processes and patient outcomes. Nonetheless, additional studies should be conducted to boost the comprehension of the intervention's mechanisms on cognitive mental health delivery </w:t>
      </w:r>
      <w:commentRangeStart w:id="3"/>
      <w:r>
        <w:t>processes</w:t>
      </w:r>
      <w:commentRangeEnd w:id="3"/>
      <w:r w:rsidR="00CF7114">
        <w:rPr>
          <w:rStyle w:val="CommentReference"/>
        </w:rPr>
        <w:commentReference w:id="3"/>
      </w:r>
      <w:r>
        <w:t>.</w:t>
      </w:r>
    </w:p>
    <w:p w14:paraId="28348A34" w14:textId="77777777" w:rsidR="00690979" w:rsidRDefault="00690979"/>
    <w:sectPr w:rsidR="006909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yce Simmons" w:date="2024-06-25T14:01:00Z" w:initials="JS">
    <w:p w14:paraId="1A4A76C0" w14:textId="77777777" w:rsidR="00A102EE" w:rsidRDefault="00A102EE" w:rsidP="00A102EE">
      <w:pPr>
        <w:pStyle w:val="CommentText"/>
      </w:pPr>
      <w:r>
        <w:rPr>
          <w:rStyle w:val="CommentReference"/>
        </w:rPr>
        <w:annotationRef/>
      </w:r>
      <w:r>
        <w:rPr>
          <w:b/>
          <w:bCs/>
          <w:color w:val="000000"/>
        </w:rPr>
        <w:t>Introduction (1 page)</w:t>
      </w:r>
    </w:p>
    <w:p w14:paraId="35BA6E61" w14:textId="77777777" w:rsidR="00A102EE" w:rsidRDefault="00A102EE" w:rsidP="00A102EE">
      <w:pPr>
        <w:pStyle w:val="CommentText"/>
      </w:pPr>
    </w:p>
    <w:p w14:paraId="4C296148" w14:textId="77777777" w:rsidR="00A102EE" w:rsidRDefault="00A102EE" w:rsidP="00A102EE">
      <w:pPr>
        <w:pStyle w:val="CommentText"/>
      </w:pPr>
      <w:r>
        <w:rPr>
          <w:color w:val="000000"/>
        </w:rPr>
        <w:t>The introduction effectively continues the project idea by emphasizing the importance of cultural training. It clearly states the project's goal and its relevance in the context to help the reader flow into the depth of the literature review. In the first paragraph you covered the basics and included: the search engines you used to find the literature (Medline, CINAHL- so someone can easily replicate it), key search words used, dates you plan to use for the study, time period when the search was conducted any special journals or other sources used when searching. You met the goal of including a paper trail to assist anyone trying to follow where you found your information.</w:t>
      </w:r>
    </w:p>
    <w:p w14:paraId="6A85E7D0" w14:textId="77777777" w:rsidR="00A102EE" w:rsidRDefault="00A102EE" w:rsidP="00A102EE">
      <w:pPr>
        <w:pStyle w:val="CommentText"/>
      </w:pPr>
    </w:p>
    <w:p w14:paraId="2E1AFC8B" w14:textId="77777777" w:rsidR="00A102EE" w:rsidRDefault="00A102EE" w:rsidP="00A102EE">
      <w:pPr>
        <w:pStyle w:val="CommentText"/>
      </w:pPr>
      <w:r>
        <w:rPr>
          <w:color w:val="000000"/>
        </w:rPr>
        <w:t xml:space="preserve">You did include a robust literature review to support your statements of the major variables and concepts, especially those in the questionnaire/tool you chose. You had enough supporting literature to validate your project idea. You did provide a synthesis of the literature not just a report or summary of what you read. </w:t>
      </w:r>
    </w:p>
    <w:p w14:paraId="06EDDD7D" w14:textId="77777777" w:rsidR="00A102EE" w:rsidRDefault="00A102EE" w:rsidP="00A102EE">
      <w:pPr>
        <w:pStyle w:val="CommentText"/>
      </w:pPr>
    </w:p>
  </w:comment>
  <w:comment w:id="1" w:author="Joyce Simmons" w:date="2024-06-25T14:01:00Z" w:initials="JS">
    <w:p w14:paraId="62E2FD73" w14:textId="77777777" w:rsidR="00CC6114" w:rsidRDefault="00CC6114" w:rsidP="00CC6114">
      <w:pPr>
        <w:pStyle w:val="CommentText"/>
      </w:pPr>
      <w:r>
        <w:rPr>
          <w:rStyle w:val="CommentReference"/>
        </w:rPr>
        <w:annotationRef/>
      </w:r>
      <w:r>
        <w:rPr>
          <w:b/>
          <w:bCs/>
          <w:color w:val="000000"/>
        </w:rPr>
        <w:t>Review and Summary of Relevant Literature: (10 pages with more than 30 articles)</w:t>
      </w:r>
    </w:p>
    <w:p w14:paraId="39221997" w14:textId="77777777" w:rsidR="00CC6114" w:rsidRDefault="00CC6114" w:rsidP="00CC6114">
      <w:pPr>
        <w:pStyle w:val="CommentText"/>
      </w:pPr>
      <w:r>
        <w:rPr>
          <w:color w:val="000000"/>
        </w:rPr>
        <w:t xml:space="preserve">This section effectively synthesizes various studies on cultural care education providing an overview of the key findings. It successfully identifies trends related to your topic. You did focus on the type of research, description of the samples, key findings, merits, and limitations of their study. You've synthesized the studies well, </w:t>
      </w:r>
      <w:r>
        <w:rPr>
          <w:b/>
          <w:bCs/>
          <w:color w:val="000000"/>
        </w:rPr>
        <w:t>but it would be beneficial to draw direct connections between the findings in the literature and how they relate to the identified problem in your context. How do the studies inform your project's objectives?</w:t>
      </w:r>
    </w:p>
    <w:p w14:paraId="2DA07656" w14:textId="77777777" w:rsidR="00CC6114" w:rsidRDefault="00CC6114" w:rsidP="00CC6114">
      <w:pPr>
        <w:pStyle w:val="CommentText"/>
      </w:pPr>
    </w:p>
  </w:comment>
  <w:comment w:id="2" w:author="Joyce Simmons" w:date="2024-06-25T14:02:00Z" w:initials="JS">
    <w:p w14:paraId="07D36DDF" w14:textId="77777777" w:rsidR="00D808C1" w:rsidRDefault="00D808C1" w:rsidP="00D808C1">
      <w:pPr>
        <w:pStyle w:val="CommentText"/>
      </w:pPr>
      <w:r>
        <w:rPr>
          <w:rStyle w:val="CommentReference"/>
        </w:rPr>
        <w:annotationRef/>
      </w:r>
      <w:r>
        <w:rPr>
          <w:b/>
          <w:bCs/>
          <w:color w:val="000000"/>
        </w:rPr>
        <w:t>Supporting Literature (1-2 pages)</w:t>
      </w:r>
    </w:p>
    <w:p w14:paraId="17A70F9F" w14:textId="77777777" w:rsidR="00D808C1" w:rsidRDefault="00D808C1" w:rsidP="00D808C1">
      <w:pPr>
        <w:pStyle w:val="CommentText"/>
      </w:pPr>
      <w:r>
        <w:rPr>
          <w:color w:val="000000"/>
        </w:rPr>
        <w:t xml:space="preserve">This section included your outreach into a multidisciplinary review to include government agencies or other medical fields of study. You compared and contrasted them well, which led to a broad overview of the scientific research that is out there. Needs to be a little longer. </w:t>
      </w:r>
    </w:p>
  </w:comment>
  <w:comment w:id="3" w:author="Joyce Simmons" w:date="2024-06-25T14:03:00Z" w:initials="JS">
    <w:p w14:paraId="1BF88087" w14:textId="77777777" w:rsidR="00CF7114" w:rsidRDefault="00CF7114" w:rsidP="00CF7114">
      <w:pPr>
        <w:pStyle w:val="CommentText"/>
      </w:pPr>
      <w:r>
        <w:rPr>
          <w:rStyle w:val="CommentReference"/>
        </w:rPr>
        <w:annotationRef/>
      </w:r>
      <w:r>
        <w:rPr>
          <w:b/>
          <w:bCs/>
          <w:color w:val="000000"/>
        </w:rPr>
        <w:t>Conclusion of Literature Review: (1 page)</w:t>
      </w:r>
    </w:p>
    <w:p w14:paraId="2767896B" w14:textId="77777777" w:rsidR="00CF7114" w:rsidRDefault="00CF7114" w:rsidP="00CF7114">
      <w:pPr>
        <w:pStyle w:val="CommentText"/>
      </w:pPr>
      <w:r>
        <w:rPr>
          <w:color w:val="000000"/>
        </w:rPr>
        <w:t xml:space="preserve">The conclusion summarizes the positive aspects of cultural education, reinforcing its potential benefits and application of your project. You did discuss the importance of your project and the original research’s concept that is different but similar in outcomes. </w:t>
      </w:r>
      <w:r>
        <w:rPr>
          <w:b/>
          <w:bCs/>
          <w:color w:val="000000"/>
        </w:rPr>
        <w:t xml:space="preserve">It could be strengthened and enhanced by explicitly connecting the reviewed literature to the project's objectives and goals. This would reinforce the significance of the educational intervention in addressing the problem. </w:t>
      </w:r>
    </w:p>
    <w:p w14:paraId="4A0FA78F" w14:textId="77777777" w:rsidR="00CF7114" w:rsidRDefault="00CF7114" w:rsidP="00CF7114">
      <w:pPr>
        <w:pStyle w:val="CommentText"/>
      </w:pPr>
    </w:p>
    <w:p w14:paraId="559C030C" w14:textId="77777777" w:rsidR="00CF7114" w:rsidRDefault="00CF7114" w:rsidP="00CF7114">
      <w:pPr>
        <w:pStyle w:val="CommentText"/>
      </w:pPr>
      <w:r>
        <w:rPr>
          <w:color w:val="000000"/>
        </w:rPr>
        <w:t xml:space="preserve">Overall, the paper appears well-structured and clearly explains the project's literature review and synthesis. Each section served its purpose, and the content is logically presented. Please review the editorial suggestions in this attachment and be sure to read through to identify if you are missing any of the information or length of sections as described above. </w:t>
      </w:r>
    </w:p>
    <w:p w14:paraId="5D2DC4FD" w14:textId="77777777" w:rsidR="00CF7114" w:rsidRDefault="00CF7114" w:rsidP="00CF7114">
      <w:pPr>
        <w:pStyle w:val="CommentText"/>
      </w:pPr>
    </w:p>
    <w:p w14:paraId="3FEB11C0" w14:textId="77777777" w:rsidR="00CF7114" w:rsidRDefault="00CF7114" w:rsidP="00CF7114">
      <w:pPr>
        <w:pStyle w:val="CommentText"/>
      </w:pPr>
      <w:r>
        <w:rPr>
          <w:color w:val="000000"/>
        </w:rPr>
        <w:t>I look forward to the updated sections.</w:t>
      </w:r>
    </w:p>
    <w:p w14:paraId="640A84A5" w14:textId="77777777" w:rsidR="00CF7114" w:rsidRDefault="00CF7114" w:rsidP="00CF7114">
      <w:pPr>
        <w:pStyle w:val="CommentText"/>
      </w:pPr>
      <w:r>
        <w:rPr>
          <w:color w:val="000000"/>
        </w:rPr>
        <w:t>Dr Simmons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EDDD7D" w15:done="0"/>
  <w15:commentEx w15:paraId="2DA07656" w15:done="0"/>
  <w15:commentEx w15:paraId="17A70F9F" w15:done="0"/>
  <w15:commentEx w15:paraId="640A8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62C8B8" w16cex:dateUtc="2024-06-25T19:01:00Z"/>
  <w16cex:commentExtensible w16cex:durableId="5403E818" w16cex:dateUtc="2024-06-25T19:01:00Z"/>
  <w16cex:commentExtensible w16cex:durableId="5B80B693" w16cex:dateUtc="2024-06-25T19:02:00Z"/>
  <w16cex:commentExtensible w16cex:durableId="1CB2AFB5" w16cex:dateUtc="2024-06-25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EDDD7D" w16cid:durableId="7962C8B8"/>
  <w16cid:commentId w16cid:paraId="2DA07656" w16cid:durableId="5403E818"/>
  <w16cid:commentId w16cid:paraId="17A70F9F" w16cid:durableId="5B80B693"/>
  <w16cid:commentId w16cid:paraId="640A84A5" w16cid:durableId="1CB2AF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yce Simmons">
    <w15:presenceInfo w15:providerId="Windows Live" w15:userId="e8930e43c7b23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A2"/>
    <w:rsid w:val="001D590E"/>
    <w:rsid w:val="00282EA2"/>
    <w:rsid w:val="002C6B13"/>
    <w:rsid w:val="004D543E"/>
    <w:rsid w:val="005535D8"/>
    <w:rsid w:val="00690979"/>
    <w:rsid w:val="006C25AD"/>
    <w:rsid w:val="006F33CA"/>
    <w:rsid w:val="0079623F"/>
    <w:rsid w:val="00880411"/>
    <w:rsid w:val="00A102EE"/>
    <w:rsid w:val="00A23D4B"/>
    <w:rsid w:val="00A42A37"/>
    <w:rsid w:val="00CC6114"/>
    <w:rsid w:val="00CF7114"/>
    <w:rsid w:val="00D31184"/>
    <w:rsid w:val="00D808C1"/>
    <w:rsid w:val="00E26239"/>
    <w:rsid w:val="00F9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AFAD9"/>
  <w15:chartTrackingRefBased/>
  <w15:docId w15:val="{C03E71E7-98EC-4F97-96F1-7C48D74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A2"/>
    <w:rPr>
      <w:rFonts w:eastAsiaTheme="majorEastAsia" w:cstheme="majorBidi"/>
      <w:color w:val="272727" w:themeColor="text1" w:themeTint="D8"/>
    </w:rPr>
  </w:style>
  <w:style w:type="paragraph" w:styleId="Title">
    <w:name w:val="Title"/>
    <w:basedOn w:val="Normal"/>
    <w:next w:val="Normal"/>
    <w:link w:val="TitleChar"/>
    <w:uiPriority w:val="10"/>
    <w:qFormat/>
    <w:rsid w:val="0028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A2"/>
    <w:pPr>
      <w:spacing w:before="160"/>
      <w:jc w:val="center"/>
    </w:pPr>
    <w:rPr>
      <w:i/>
      <w:iCs/>
      <w:color w:val="404040" w:themeColor="text1" w:themeTint="BF"/>
    </w:rPr>
  </w:style>
  <w:style w:type="character" w:customStyle="1" w:styleId="QuoteChar">
    <w:name w:val="Quote Char"/>
    <w:basedOn w:val="DefaultParagraphFont"/>
    <w:link w:val="Quote"/>
    <w:uiPriority w:val="29"/>
    <w:rsid w:val="00282EA2"/>
    <w:rPr>
      <w:i/>
      <w:iCs/>
      <w:color w:val="404040" w:themeColor="text1" w:themeTint="BF"/>
    </w:rPr>
  </w:style>
  <w:style w:type="paragraph" w:styleId="ListParagraph">
    <w:name w:val="List Paragraph"/>
    <w:basedOn w:val="Normal"/>
    <w:uiPriority w:val="34"/>
    <w:qFormat/>
    <w:rsid w:val="00282EA2"/>
    <w:pPr>
      <w:ind w:left="720"/>
      <w:contextualSpacing/>
    </w:pPr>
  </w:style>
  <w:style w:type="character" w:styleId="IntenseEmphasis">
    <w:name w:val="Intense Emphasis"/>
    <w:basedOn w:val="DefaultParagraphFont"/>
    <w:uiPriority w:val="21"/>
    <w:qFormat/>
    <w:rsid w:val="00282EA2"/>
    <w:rPr>
      <w:i/>
      <w:iCs/>
      <w:color w:val="0F4761" w:themeColor="accent1" w:themeShade="BF"/>
    </w:rPr>
  </w:style>
  <w:style w:type="paragraph" w:styleId="IntenseQuote">
    <w:name w:val="Intense Quote"/>
    <w:basedOn w:val="Normal"/>
    <w:next w:val="Normal"/>
    <w:link w:val="IntenseQuoteChar"/>
    <w:uiPriority w:val="30"/>
    <w:qFormat/>
    <w:rsid w:val="0028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A2"/>
    <w:rPr>
      <w:i/>
      <w:iCs/>
      <w:color w:val="0F4761" w:themeColor="accent1" w:themeShade="BF"/>
    </w:rPr>
  </w:style>
  <w:style w:type="character" w:styleId="IntenseReference">
    <w:name w:val="Intense Reference"/>
    <w:basedOn w:val="DefaultParagraphFont"/>
    <w:uiPriority w:val="32"/>
    <w:qFormat/>
    <w:rsid w:val="00282EA2"/>
    <w:rPr>
      <w:b/>
      <w:bCs/>
      <w:smallCaps/>
      <w:color w:val="0F4761" w:themeColor="accent1" w:themeShade="BF"/>
      <w:spacing w:val="5"/>
    </w:rPr>
  </w:style>
  <w:style w:type="character" w:styleId="CommentReference">
    <w:name w:val="annotation reference"/>
    <w:basedOn w:val="DefaultParagraphFont"/>
    <w:uiPriority w:val="99"/>
    <w:semiHidden/>
    <w:unhideWhenUsed/>
    <w:rsid w:val="00A102EE"/>
    <w:rPr>
      <w:sz w:val="16"/>
      <w:szCs w:val="16"/>
    </w:rPr>
  </w:style>
  <w:style w:type="paragraph" w:styleId="CommentText">
    <w:name w:val="annotation text"/>
    <w:basedOn w:val="Normal"/>
    <w:link w:val="CommentTextChar"/>
    <w:uiPriority w:val="99"/>
    <w:unhideWhenUsed/>
    <w:rsid w:val="00A102EE"/>
    <w:pPr>
      <w:spacing w:line="240" w:lineRule="auto"/>
    </w:pPr>
    <w:rPr>
      <w:sz w:val="20"/>
      <w:szCs w:val="20"/>
    </w:rPr>
  </w:style>
  <w:style w:type="character" w:customStyle="1" w:styleId="CommentTextChar">
    <w:name w:val="Comment Text Char"/>
    <w:basedOn w:val="DefaultParagraphFont"/>
    <w:link w:val="CommentText"/>
    <w:uiPriority w:val="99"/>
    <w:rsid w:val="00A102EE"/>
    <w:rPr>
      <w:sz w:val="20"/>
      <w:szCs w:val="20"/>
    </w:rPr>
  </w:style>
  <w:style w:type="paragraph" w:styleId="CommentSubject">
    <w:name w:val="annotation subject"/>
    <w:basedOn w:val="CommentText"/>
    <w:next w:val="CommentText"/>
    <w:link w:val="CommentSubjectChar"/>
    <w:uiPriority w:val="99"/>
    <w:semiHidden/>
    <w:unhideWhenUsed/>
    <w:rsid w:val="00A102EE"/>
    <w:rPr>
      <w:b/>
      <w:bCs/>
    </w:rPr>
  </w:style>
  <w:style w:type="character" w:customStyle="1" w:styleId="CommentSubjectChar">
    <w:name w:val="Comment Subject Char"/>
    <w:basedOn w:val="CommentTextChar"/>
    <w:link w:val="CommentSubject"/>
    <w:uiPriority w:val="99"/>
    <w:semiHidden/>
    <w:rsid w:val="00A10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2466</Words>
  <Characters>15573</Characters>
  <Application>Microsoft Office Word</Application>
  <DocSecurity>0</DocSecurity>
  <Lines>204</Lines>
  <Paragraphs>31</Paragraphs>
  <ScaleCrop>false</ScaleCrop>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Simmons</dc:creator>
  <cp:keywords/>
  <dc:description/>
  <cp:lastModifiedBy>Bruce Nsubuga</cp:lastModifiedBy>
  <cp:revision>2</cp:revision>
  <dcterms:created xsi:type="dcterms:W3CDTF">2024-07-24T12:47:00Z</dcterms:created>
  <dcterms:modified xsi:type="dcterms:W3CDTF">2024-07-24T12:47:00Z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58243bc3-15ae-4cd8-8f00-d5fa451caf8e</vt:lpwstr>
  </property>
</Properties>
</file>