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3B993" w14:textId="7FB095C8" w:rsidR="008D683B" w:rsidRDefault="008D683B" w:rsidP="008D683B">
      <w:r>
        <w:t xml:space="preserve">Excellent start to your project idea. Your readability score is 8 which is spot on for professional level writing. Well done. I did see many grammatical errors and have fixed all of them below. Please DO NOT copy and paste this into your template as it will set off the AI flag. You will need to read line by line to see what needs to be edited. Please review all comments for any other suggestions. </w:t>
      </w:r>
    </w:p>
    <w:p w14:paraId="18C0341F" w14:textId="77777777" w:rsidR="008D683B" w:rsidRDefault="008D683B" w:rsidP="008D683B"/>
    <w:p w14:paraId="173A8527" w14:textId="35C319C4" w:rsidR="008D683B" w:rsidRDefault="008D683B" w:rsidP="008D683B">
      <w:r>
        <w:t>Introduction</w:t>
      </w:r>
    </w:p>
    <w:p w14:paraId="3B12D7D9" w14:textId="77777777" w:rsidR="008D683B" w:rsidRDefault="008D683B" w:rsidP="008D683B">
      <w:r>
        <w:t>Cumulative diversity has precipitated a notable increase in demographic alteration in the United States. Nonetheless, the configuration of healthcare providers needs to exemplify this diversity adequately, leading to disparities (Marcelin et al., 2019). Additionally, the country's diverse cultures encumber healthcare systems, enhancing disparities due to the lack of more culturally competent and congruent care. As a result, patients' quality of life, specifically from diverse cultures, is adversely affected. Equally, this can lead to a range of healthcare inequalities in availability, provider cultural incompetence, and the delivery of suboptimal care (Stubbe, 2019).</w:t>
      </w:r>
    </w:p>
    <w:p w14:paraId="7ED765D8" w14:textId="5EA6E1CF" w:rsidR="008D683B" w:rsidRDefault="008D683B" w:rsidP="008D683B">
      <w:r>
        <w:t xml:space="preserve">Notably, inadequate cultural competence education programs and training in mental health settings can blemish the efficacy of cognitive health delivery processes. Healthcare providers who are not acquainted with cultural competence and failed to attend cultural competence training may inadvertently miscue cultural nuances or misconstrue their patients' views and concerns, resulting in redundant misdiagnoses, derisory treatment modalities, and poor engagement with patients (Nair &amp; Adetayo, 2019; Stubbe, 2019). The absence </w:t>
      </w:r>
      <w:r w:rsidR="0039036B">
        <w:t>lack</w:t>
      </w:r>
      <w:r>
        <w:t xml:space="preserve"> of cultural understanding contributes to unsuitable attitudes toward cross-cultural care. Consequently, this daunts healthcare professionals' readiness and awareness to address the health requirements of culturally diversified patients effectually (Kaihlanen et al., 2019).</w:t>
      </w:r>
      <w:r w:rsidR="0039036B">
        <w:t xml:space="preserve"> </w:t>
      </w:r>
      <w:r>
        <w:t>Stubbe (2019) posits that clinicians' partialities, microaggressions, and stereotypes can skeptically impact patient-clinician connections and clinical decision-making processes. Thus, this may jeopardize the quality of care delivered to populations from distinct cultural backgrounds. Mainly, delivering healthcare services, such as cognitive health delivery, entails a convoluted process swayed by disparate facets such as the nurses' cultural competence and communication between healthcare providers and patients (Stubbe, 2019). Cultural miscommunication is precipitated by cultural perspectives on health and illness, disparities in cultural values, differences in patients' preferences regarding doctor-patient relationships, instances of racism and perceptual biases, and linguistic obstacles (Alkhamees &amp; Alasqah, 2023). When communicating with culturally diversified patients, healthcare providers may need more cognizance of how their communication styles affect the patients since they may give the impression of being authoritarian and fail to include the patients in their own care and decision-making processes (Alkhamees &amp; Alasqah, 2023)</w:t>
      </w:r>
    </w:p>
    <w:p w14:paraId="286AFCCA" w14:textId="77777777" w:rsidR="008D683B" w:rsidRDefault="008D683B" w:rsidP="008D683B">
      <w:r>
        <w:t xml:space="preserve">In addition, their implicit bias may be contingent upon the patients' unwillingness to pursue cognitive healthcare services such as therapy due to the biases and stigma (Gopal et al., 2021). Conspicuously, most clinicians find it challenging to work in tandem with multicultural populations, making it hard for them to tailor therapeutic alliances with these patients. As a result, they may discriminate against patients by providing suboptimal care, which may adversely affect patient outcomes (Stubbe, 2019). Thus, introducing cultural competence education programs to clinicians is paramount to better respond to the needs of a growing, diverse patient population (Desai et al., </w:t>
      </w:r>
      <w:r>
        <w:lastRenderedPageBreak/>
        <w:t xml:space="preserve">2020). Culturally competent healthcare is grounded on the delivery of all-inclusive, credible, and culturally sensitive care. </w:t>
      </w:r>
    </w:p>
    <w:p w14:paraId="2B70ABD3" w14:textId="77777777" w:rsidR="008D683B" w:rsidRDefault="008D683B" w:rsidP="008D683B">
      <w:r>
        <w:t xml:space="preserve">Remarkably, cultural competence helps healthcare providers acknowledge the presence of bias and its influences on healthcare disparities, boosting their cultural awareness (Lin &amp; Hsu, 2020). Cultural awareness helps mental health nurses provide culturally competent care, eradicate healthcare inequities, build patient trust and consensus, boost the cognitive health delivery process, and assuage healthcare gaps prompted by cultural diversity (Lin &amp; Hsu, 2020). Hence, there is a critical need to bolster cultural competency, specifically among mental health nurses whose effective communication, cultural awareness, knowledge, and skills are the crux of cognitive health care in mental health settings. The scholarly practice project will implement a cultural competence education program to optimize the effectiveness of the cognitive health delivery processes and promote positive patient outcomes in mental health </w:t>
      </w:r>
      <w:commentRangeStart w:id="0"/>
      <w:r>
        <w:t>backgrounds</w:t>
      </w:r>
      <w:commentRangeEnd w:id="0"/>
      <w:r w:rsidR="00084F4C">
        <w:rPr>
          <w:rStyle w:val="CommentReference"/>
        </w:rPr>
        <w:commentReference w:id="0"/>
      </w:r>
      <w:r>
        <w:t>.</w:t>
      </w:r>
    </w:p>
    <w:p w14:paraId="1C7C7A59" w14:textId="77777777" w:rsidR="008D683B" w:rsidRDefault="008D683B" w:rsidP="008D683B">
      <w:r>
        <w:t>Background</w:t>
      </w:r>
    </w:p>
    <w:p w14:paraId="6E6E60C0" w14:textId="77777777" w:rsidR="008D683B" w:rsidRDefault="008D683B" w:rsidP="008D683B">
      <w:r>
        <w:t xml:space="preserve">Cultural competence is a fundamental tenet of healthcare whose focus is to attenuate existing disparities in delivering culturally sensitive and top-tier healthcare services (Arruzza &amp; Chau, 2021). Primarily, culturally competent care provides impartial access to healthcare among diverse patient groups, warranting culturally sensitive and congruent care tailored to their specific health needs (Arruzza &amp; Chau, 2021). However, the absence of culturally competent care can contribute to needless medical errors and adverse events, which may adversely affect cognitive health delivery processes and patient outcomes and satisfaction. In mental healthcare, the delivery of cognitive healthcare services is impacted by numerous elements, including the cultural competence of healthcare providers and increasing diversity (AHRQ, 2019). </w:t>
      </w:r>
    </w:p>
    <w:p w14:paraId="1B829D57" w14:textId="77777777" w:rsidR="008D683B" w:rsidRDefault="008D683B" w:rsidP="008D683B">
      <w:r>
        <w:t>Cultural competence necessitates healthcare providers to collaborate and cooperate with patients from diverse cultural backgrounds while being cognizant of their cultural norms, practices, inclinations, and values (Chu et al., 2022). Collaboration and cooperation can aid in delivering bespoke, relevant, and efficient healthcare services, demonstrating cultural sensitivity to the patient's cultural identities (Chu et al., 2022). In healthcare settings, culturally ineffectual providers deliver suboptimal patient care due to their misconceptions regarding patients' behaviors due to several barriers, such as linguistic differences. In this case, the providers may surmise that the patients have no interest in receiving care (Handtke et al., 2019). When healthcare providers overlook such peculiarities, they risk inadvertently providing subpar care. Therefore, enhancing the nurses' cross-cultural communication skills through cultural competence training is essential to ensure equitable care delivery (Handtke et al., 2019). Cultural competence has become increasingly associated with health literacy, recognizing that espousing mutual understanding between patients and healthcare providers necessitates assimilating culturally coupled with linguistically proficient and health literate strategies (AHRQ, 2019).</w:t>
      </w:r>
    </w:p>
    <w:p w14:paraId="7CDAC22E" w14:textId="182010AD" w:rsidR="008D683B" w:rsidRDefault="008D683B" w:rsidP="008D683B">
      <w:r>
        <w:t xml:space="preserve">Cultural competence training augments healthcare providers' proficiency levels, improving treatment, patient satisfaction, and information-sharing (Arruzza &amp; Chau, 2021). Alternatively, cognitive health delivery processes necessitate providing healthcare services that foster and ameliorate the mental well-being of patients, diagnosing and treating cognitive impairments, and bolstering individuals with other mental health conditions (Arruzza &amp; Chau, 2021). According to Chu et al. (2022), ethnic minority populations experience numerous healthcare disparities, such as </w:t>
      </w:r>
      <w:r>
        <w:lastRenderedPageBreak/>
        <w:t>socioeconomic status, poor access to healthcare, diverse health beliefs, attitudes towards aging, and cognitive decline. Failure to address these cultural disparities between healthcare providers and patients can conjure negative consequences like miscommunication, cynicism, dissatisfaction, and disempowerment (</w:t>
      </w:r>
      <w:proofErr w:type="spellStart"/>
      <w:r>
        <w:t>Arruzza</w:t>
      </w:r>
      <w:proofErr w:type="spellEnd"/>
      <w:r>
        <w:t xml:space="preserve"> &amp; Chau, 2021).</w:t>
      </w:r>
      <w:r w:rsidR="00084F4C">
        <w:t xml:space="preserve"> </w:t>
      </w:r>
    </w:p>
    <w:p w14:paraId="6F586C06" w14:textId="77777777" w:rsidR="008D683B" w:rsidRDefault="008D683B" w:rsidP="008D683B">
      <w:r>
        <w:t>Existing Gaps</w:t>
      </w:r>
    </w:p>
    <w:p w14:paraId="2E351233" w14:textId="77777777" w:rsidR="008D683B" w:rsidRDefault="008D683B" w:rsidP="008D683B">
      <w:r>
        <w:t xml:space="preserve">Additionally, despite the ample evidence regarding provider cultural competence, there are gaps concerning the healthcare discrimination, prejudice, influence, and relevance of cultural competence education programs on mental health outcomes of culturally diversified patients (Nair &amp; Adetayo, 2019). These gaps are unsettling as marginalized groups recurrently grapple with discrimination, increasing their experiences correlated with microaggression during cognitive health treatment and therapy. The gaps may also elicit better communication between patients and providers, weakened therapeutic relationships, and subpar patient outcomes (Chu et al., 2022). The snowballing diversity and inadequate healthcare providers framework may not epitomize this diversity, necessitating the need to investigate the influence of cultural competence education programs on the efficacy of cognitive health delivery processes in mental health settings. </w:t>
      </w:r>
    </w:p>
    <w:p w14:paraId="4507F748" w14:textId="77777777" w:rsidR="008D683B" w:rsidRDefault="008D683B" w:rsidP="008D683B">
      <w:r>
        <w:t>The Impact of Discrimination on Patient Experiences</w:t>
      </w:r>
    </w:p>
    <w:p w14:paraId="5DA66D4E" w14:textId="77777777" w:rsidR="008D683B" w:rsidRDefault="008D683B" w:rsidP="008D683B">
      <w:r>
        <w:t xml:space="preserve">Healthcare providers need to recognize the impact of discrimination on patients' experiences and tailor practical strategies, such as cultural competency education programs and training, to solve provider-prejudiced behaviors (Nair &amp; Adetayo, 2019). A prevalent form of discrimination directed towards patients is microaggressions, specifically during therapy. It is correlated with poor therapeutic alliances and suboptimal patient outcomes. Therefore, healthcare leaders should incorporate dialogues about the influence of prejudice and discrimination in patients' lived events (Chu et al., 2022). Similarly, clinicians should also hold discourses about these inequalities during workforce training programs, considering that such strategies are consistent with policy and practice guidelines aimed at obliterating structural and inherent racism within mental healthcare systems (Chu et al., 2022). The project aims to contribute to developing culturally sensitive and effective cognitive health delivery processes by addressing existing gaps in evidence. Additionally, it will scrutinize the impact of a cultural competence education program on healthcare provider knowledge, attitudes, and behaviors related to cultural competence. Conversely, the scholarly practice project will investigate the effects of the education program on patient outcomes such as cognitive function, quality of life, and healthcare </w:t>
      </w:r>
      <w:commentRangeStart w:id="1"/>
      <w:commentRangeStart w:id="2"/>
      <w:r>
        <w:t>utilization</w:t>
      </w:r>
      <w:commentRangeEnd w:id="1"/>
      <w:r w:rsidR="00BD11EF">
        <w:rPr>
          <w:rStyle w:val="CommentReference"/>
        </w:rPr>
        <w:commentReference w:id="1"/>
      </w:r>
      <w:commentRangeEnd w:id="2"/>
      <w:r w:rsidR="00374AF7">
        <w:rPr>
          <w:rStyle w:val="CommentReference"/>
        </w:rPr>
        <w:commentReference w:id="2"/>
      </w:r>
      <w:r>
        <w:t>.</w:t>
      </w:r>
    </w:p>
    <w:p w14:paraId="54BC359B" w14:textId="77777777" w:rsidR="008D683B" w:rsidRDefault="008D683B" w:rsidP="008D683B">
      <w:r>
        <w:t>Significance</w:t>
      </w:r>
    </w:p>
    <w:p w14:paraId="53616734" w14:textId="77777777" w:rsidR="008D683B" w:rsidRDefault="008D683B" w:rsidP="008D683B">
      <w:r>
        <w:t xml:space="preserve">The paucity of cultural competence training and education programs among mental health nurses, specifically those delivering cognitive healthcare services, may result in patient safety inequalities (AHRQ, 2019). These disparities could present as redundant diagnostic errors, missed screenings, unpredicted dire reactions to medication, hazardous correspondence between conventional medicines, and below-par cognitive mental health services (AHRQ, 2019). Thus, implementing cultural competence education programs in healthcare organizations to enhance mental health nurses' cultural awareness, knowledge, and skills to foster behavioral changes and optimal patient outcomes is paramount (AHRQ, 2019). Cultural competence training and education programs </w:t>
      </w:r>
      <w:r>
        <w:lastRenderedPageBreak/>
        <w:t xml:space="preserve">enhance providers' grasp of their diverse patients' experiences and equip them with proficient skills to surmount cultural dissimilarities, espousing a culture of </w:t>
      </w:r>
      <w:commentRangeStart w:id="3"/>
      <w:r>
        <w:t>trust</w:t>
      </w:r>
      <w:commentRangeEnd w:id="3"/>
      <w:r w:rsidR="00BA5233">
        <w:rPr>
          <w:rStyle w:val="CommentReference"/>
        </w:rPr>
        <w:commentReference w:id="3"/>
      </w:r>
      <w:r>
        <w:t>.</w:t>
      </w:r>
    </w:p>
    <w:p w14:paraId="5AC1254F" w14:textId="77777777" w:rsidR="008D683B" w:rsidRDefault="008D683B" w:rsidP="008D683B">
      <w:r>
        <w:t>Nursing Practice</w:t>
      </w:r>
    </w:p>
    <w:p w14:paraId="3EC1255C" w14:textId="77777777" w:rsidR="008D683B" w:rsidRDefault="008D683B" w:rsidP="008D683B">
      <w:r>
        <w:t>In nursing practice, clinicians' cultural competencies meaningfully impact the dynamics between patients seeking cognitive mental healthcare services and healthcare providers (Chu et al., 2022). A gamut of healthcare disparities displayed by healthcare providers, such as biases, microaggressions, and stereotypes, can affect correlations between patients and clinicians and the decision-making processes in clinical settings, possibly endangering the quality of care provided to diverse patient populations (Stubbe, 2019). Linguistic and cultural barriers frequently foster cultural miscommunication among healthcare providers and patients (Arruzza &amp; Chau, 2021). Subsequently, patients may be apathetic in seeking cognitive mental healthcare services, aggravating more excellent rates of poor patient outcomes, experiences, and dissatisfaction (Arruzza &amp; Chau, 2021).</w:t>
      </w:r>
    </w:p>
    <w:p w14:paraId="12C31636" w14:textId="77777777" w:rsidR="008D683B" w:rsidRDefault="008D683B" w:rsidP="008D683B">
      <w:r>
        <w:t xml:space="preserve">Therefore, teaching clinicians about cultural competence programs can boost cultural sensitivity, awareness, and humility. As such, they can provide culturally competent care to patients, empowering them to seek and engage in cognitive therapy regardless of their cultural backgrounds (Lin &amp; Hsu, 2020). Healthcare providers should prioritize introducing cultural competence education programs and training to the healthcare workforce as a primary strategy, given the noteworthy effect that healthcare professionals have on the quality of patient care (Lin &amp; Hsu, 2020). Providing cultural competence education and training to healthcare providers helps them understand and address patients' issues and deliver culturally congruent care. Patient attitudes and behaviors are deeply influenced by their cultural backgrounds, underscoring the need for healthcare professionals to provide culturally sensitive care (Lin &amp; Hsu, 2020). </w:t>
      </w:r>
    </w:p>
    <w:p w14:paraId="6137DCA6" w14:textId="77777777" w:rsidR="008D683B" w:rsidRDefault="008D683B" w:rsidP="008D683B">
      <w:r>
        <w:t xml:space="preserve">Nurses must identify and acculturate a patient's religious or cultural viewpoints to deliver adequate care and improve their cultural competency through a patient-centric approach (Nair &amp; Adetayo, 2019). A cultural competence education program can aid mental health providers in altering their attitudes, expanding their knowledge, and polishing their skills. Consequently, these constructs will empower them to address the mental health needs of marginalized cultural communities efficiently and mitigate healthcare inequalities (Nair &amp; Adetayo, 2019). Additionally, implementing the cultural competence education program in healthcare organizations can boost patient-clinician relations, enhance communication, and improve health outcomes for diverse patient populations (Cerveny et al., 2022). It can also promote awareness of the health inequalities affecting diverse patient populations and enable nurses to challenge their implicit biases, enhancing their aptitude to deliver culturally competent care. </w:t>
      </w:r>
    </w:p>
    <w:p w14:paraId="3718ADA3" w14:textId="77777777" w:rsidR="008D683B" w:rsidRDefault="008D683B" w:rsidP="008D683B">
      <w:r>
        <w:t>Nursing Education</w:t>
      </w:r>
    </w:p>
    <w:p w14:paraId="48CA1E2E" w14:textId="3F32E467" w:rsidR="008D683B" w:rsidRDefault="008D683B" w:rsidP="008D683B">
      <w:r>
        <w:t xml:space="preserve">Most healthcare providers must know the extent of health disparities nationwide (Arruzza &amp; Chau, 2021). The lack of cognizance could be triggered by the deficiencies in their undergraduate curricula regarding pragmatic, cultural competency education programs. </w:t>
      </w:r>
      <w:r w:rsidR="0039036B">
        <w:t>Developing</w:t>
      </w:r>
      <w:r>
        <w:t xml:space="preserve"> a comprehensive curriculum covering all facets of cultural competency remains an acknowledged impediment. Thus, it is essential to examine the approaches used to expedite cultural competency programs to improve providers' ability to deliver culturally appropriate care (Arruzza &amp; Chau, 2021). </w:t>
      </w:r>
      <w:r>
        <w:lastRenderedPageBreak/>
        <w:t>Cultural competence training within the nursing curricula, particularly for nurse students, can effectively prepare them to deliver culturally congruent and compassionate care, strengthening clinical care practices (Ličen &amp; Prosen, 2023). Besides, inculcating nurses' cultural competence enhances their cultural awareness, enabling them to tackle healthcare gaps emanating from cultural diversity. Furthermore, cultural competency education programs can ameliorate germane student outcomes, such as knowledge acquisition, skill advancement, satisfaction, panache, and individual traits (Arruzza &amp; Chau, 2021). These outcomes can equip nursing students with the necessary skills and enable them to incorporate them into clinical practice.</w:t>
      </w:r>
    </w:p>
    <w:p w14:paraId="0CF4ADFF" w14:textId="77777777" w:rsidR="008D683B" w:rsidRDefault="008D683B" w:rsidP="008D683B">
      <w:r>
        <w:t>Nursing Leadership</w:t>
      </w:r>
    </w:p>
    <w:p w14:paraId="21C3B69A" w14:textId="77777777" w:rsidR="008D683B" w:rsidRDefault="008D683B" w:rsidP="008D683B">
      <w:r>
        <w:t>The cultural competence education program will also benefit patients from diverse cultural backgrounds through satisfaction, favorable outcomes, and astute societal acceptance (Cerveny et al., 2022). Nurse leaders and managers are pivotal in championing cultural competence within healthcare organizations. Thus, they can strengthen the intervention, advocate for cultural competency training, and provide adequate resources to show their allegiance to promote a more comprehensive, impartial, and diversified work setting (Kaihlanen et al., 2019). The lack of healthcare providers' cultural competence presents a vital chance for nurse leaders to pursue ethnic diversity and cultural competency to efficaciously cater to a progressively diverse patient population (Kaihlanen et al., 2019). The leaders should espouse evidence-based strategies that promote cultural competency, like employing and enlisting the services of diverse healthcare providers, utilizing translators, providing cultural competency training to the healthcare workforce, and disseminating information on cultural competency to their teams (Kaihlanen et al., 2019).</w:t>
      </w:r>
    </w:p>
    <w:p w14:paraId="6C40F6CD" w14:textId="77777777" w:rsidR="008D683B" w:rsidRDefault="008D683B" w:rsidP="008D683B">
      <w:r>
        <w:t>Nursing Research</w:t>
      </w:r>
    </w:p>
    <w:p w14:paraId="134913E8" w14:textId="77777777" w:rsidR="008D683B" w:rsidRDefault="008D683B" w:rsidP="008D683B">
      <w:r>
        <w:t>Researchers must collate conventional extensive training techniques with shorter training sessions and online platforms to determine the most viable strategies to support cultural competence among mental health providers and enhance their cultural cognizance, skills, and knowledge (Kaihlanen et al., 2019). The dearth of cultural competence among healthcare providers creates a substantial prospect for researchers to examine the obstacles and enablers in implementing cultural competence education programs and training (Kaihlanen et al., 2019). These research findings can inform future interventions and foster equitable and culturally competent care.</w:t>
      </w:r>
    </w:p>
    <w:p w14:paraId="758D6174" w14:textId="77777777" w:rsidR="008D683B" w:rsidRDefault="008D683B" w:rsidP="008D683B">
      <w:r>
        <w:t>Problem Statement</w:t>
      </w:r>
    </w:p>
    <w:p w14:paraId="4BE0857E" w14:textId="1A36D3F2" w:rsidR="008D683B" w:rsidRDefault="008D683B" w:rsidP="008D683B">
      <w:r>
        <w:t xml:space="preserve">The lack of cultural competence education programs and training among healthcare providers in mental healthcare settings who provide cognitive mental healthcare services manifests through disparities in health outcomes and diminished satisfaction with care (Chu et al., 2022). As such, the deficiency is heightened by clinician biases and a lack of culturally competent education and training (Nair &amp; Adetayo, 2019). Furthermore, failure to use interpreter services further exacerbates cultural incompetence, making it difficult for patients from diversified cultural backgrounds to express their needs and concerns effectively (Nair &amp; Adetayo, 2019). Additionally, the shortage of proper representation in the healthcare workforce of providers with mutual racial and linguistic backgrounds as the patients further increase the problems of cultural incompetence and healthcare disparities. As a result, patients may feel misjudged or disempowered, giving rise to poor care experiences and outcomes (Nair &amp; Adetayo, 2019). Therefore, it is vitally important to </w:t>
      </w:r>
      <w:r>
        <w:lastRenderedPageBreak/>
        <w:t xml:space="preserve">address the lack of cultural competence training to ascertain that patients receive top-tier mental health care services, regardless of the distinctions of their cultural or linguistic </w:t>
      </w:r>
      <w:commentRangeStart w:id="4"/>
      <w:r>
        <w:t>backgrounds</w:t>
      </w:r>
      <w:commentRangeEnd w:id="4"/>
      <w:r w:rsidR="00511B78">
        <w:rPr>
          <w:rStyle w:val="CommentReference"/>
        </w:rPr>
        <w:commentReference w:id="4"/>
      </w:r>
      <w:r>
        <w:t>.</w:t>
      </w:r>
      <w:r w:rsidR="00141FC5">
        <w:t xml:space="preserve"> </w:t>
      </w:r>
    </w:p>
    <w:p w14:paraId="7F6E1168" w14:textId="77777777" w:rsidR="008D683B" w:rsidRDefault="008D683B" w:rsidP="008D683B">
      <w:r>
        <w:t>Clinical/Practice Question(s)</w:t>
      </w:r>
    </w:p>
    <w:p w14:paraId="3C9EAC6E" w14:textId="760EAC8A" w:rsidR="008D683B" w:rsidRDefault="008D683B" w:rsidP="008D683B">
      <w:r>
        <w:t>When conducting a high-quality study, it is paramount to tailor an effective clinical practice question—the clinical question aids in recognizing pertinent research methods that offer superlative evidence akin to the subject matter. The project's clinical practice question will employ the PICO</w:t>
      </w:r>
      <w:r w:rsidR="0039036B">
        <w:t>T</w:t>
      </w:r>
      <w:r>
        <w:t xml:space="preserve"> framework, the </w:t>
      </w:r>
      <w:r w:rsidR="0039036B">
        <w:t>most utilized</w:t>
      </w:r>
      <w:r>
        <w:t xml:space="preserve"> and efficient strategy. The PICO</w:t>
      </w:r>
      <w:r w:rsidR="0039036B">
        <w:t>T</w:t>
      </w:r>
      <w:r>
        <w:t xml:space="preserve"> framework will integrate five essential rudiments: P for population, I for intervention, C for comparison, O for outcome, and t for time.</w:t>
      </w:r>
    </w:p>
    <w:p w14:paraId="2E49D64C" w14:textId="77777777" w:rsidR="008D683B" w:rsidRDefault="008D683B" w:rsidP="008D683B">
      <w:r>
        <w:t>In mental health settings (P), does the implementation of a cultural competence education program (I) compared to standard care (C) impact the effectiveness of cognitive health delivery processes (O) over eight weeks (</w:t>
      </w:r>
      <w:commentRangeStart w:id="5"/>
      <w:r>
        <w:t>T</w:t>
      </w:r>
      <w:commentRangeEnd w:id="5"/>
      <w:r w:rsidR="004F4A4C">
        <w:rPr>
          <w:rStyle w:val="CommentReference"/>
        </w:rPr>
        <w:commentReference w:id="5"/>
      </w:r>
      <w:r>
        <w:t>)?</w:t>
      </w:r>
    </w:p>
    <w:p w14:paraId="61AEEF62" w14:textId="77777777" w:rsidR="008D683B" w:rsidRDefault="008D683B" w:rsidP="008D683B">
      <w:r>
        <w:t>Purpose of the Project</w:t>
      </w:r>
    </w:p>
    <w:p w14:paraId="0F227146" w14:textId="77777777" w:rsidR="008D683B" w:rsidRDefault="008D683B" w:rsidP="008D683B">
      <w:r>
        <w:tab/>
        <w:t>The project aims to investigate the impact of a cultural competence education program on the efficacy of cognitive mental health delivery processes. It will appraise the paradigm alterations in provider knowledge, motivation, attitudes, and behaviors associated with cultural competence and examine their impact on patient outcomes and healthcare disparities. Evaluating the participants' knowledge, attitudes, and behaviors will boost the nurse's understanding of culturally competent care and help mitigate inequalities in delivering cognitive mental healthcare services. Additionally, the project seeks to implement the program within a mental health unit to educate mental health nurses on the relevance of cultural awareness and unity to reinforce their proficiencies and solve healthcare gaps. Research indicates that culturally competent nurses are equipped to display amplified knowledge, behaviors, and attitudes, which helps improve the efficiency of cognitive mental health delivery processes (Nair &amp; Adetayo, 2019).</w:t>
      </w:r>
    </w:p>
    <w:p w14:paraId="376048C5" w14:textId="77777777" w:rsidR="008D683B" w:rsidRDefault="008D683B" w:rsidP="008D683B">
      <w:r>
        <w:tab/>
        <w:t xml:space="preserve">Additionally, culturally conscious and competent providers cater to the health needs of patients and augment access to timely illness diagnosis, treatment, and positive rapport within the continuum of care (Stubbe, 2019). The rapport and positive patient-provider communication may help enrich the patients' engagement and devotion to treatment protocols (Stubbe, 2019). Consequently, it is essential to compute the objectives of this project through pre- and post-assessments before implementing the project. As the lead investigator, the student will introduce ongoing cultural competence training sessions in the mental health </w:t>
      </w:r>
      <w:commentRangeStart w:id="6"/>
      <w:commentRangeStart w:id="7"/>
      <w:r>
        <w:t>unit</w:t>
      </w:r>
      <w:commentRangeEnd w:id="6"/>
      <w:r w:rsidR="002018B1">
        <w:rPr>
          <w:rStyle w:val="CommentReference"/>
        </w:rPr>
        <w:commentReference w:id="6"/>
      </w:r>
      <w:commentRangeEnd w:id="7"/>
      <w:r w:rsidR="00562AF6">
        <w:rPr>
          <w:rStyle w:val="CommentReference"/>
        </w:rPr>
        <w:commentReference w:id="7"/>
      </w:r>
      <w:r>
        <w:t xml:space="preserve">. </w:t>
      </w:r>
    </w:p>
    <w:p w14:paraId="03D48C34" w14:textId="77777777" w:rsidR="008D683B" w:rsidRDefault="008D683B" w:rsidP="008D683B">
      <w:r>
        <w:t xml:space="preserve">Theoretical or Conceptual Framework </w:t>
      </w:r>
    </w:p>
    <w:p w14:paraId="0C136A2E" w14:textId="77777777" w:rsidR="008D683B" w:rsidRDefault="008D683B" w:rsidP="008D683B">
      <w:r>
        <w:t xml:space="preserve">The project will be grounded on the theoretical framework of Leininger's Culture Care Theory. The theory reinforces the significance of culturally competent care, emphasizing tailoring decisions consistent with individuals, institutions, or groups' dissimilar cultural beliefs, values, and practices (McFarland &amp; Wehbe-Alamah, 2019). Leininger's culture care theory proposes that culturally competent care aims to accomplish substantial value and positive health outcomes for individuals with similar or diverse cultural identities (McFarland &amp; Wehbe-Alamah, 2019). As such, it centers on comprehending and espousing cultural elements in nursing care, heightening cultural competence in healthcare settings. The framework aligns with the project's design of implementing </w:t>
      </w:r>
      <w:r>
        <w:lastRenderedPageBreak/>
        <w:t xml:space="preserve">a cultural competence education program (Maniago, 2020). The cultural competence education program will help teach and enlighten psychiatric-mental health nurses about cultural competence care to enhance their proficiency in cognitive mental health delivery processes. </w:t>
      </w:r>
    </w:p>
    <w:p w14:paraId="5FDD1E88" w14:textId="77777777" w:rsidR="008D683B" w:rsidRDefault="008D683B" w:rsidP="008D683B">
      <w:r>
        <w:t xml:space="preserve">Implementing the program will enhance nurses' knowledge, attitudes, skills, and behaviors, equipping them with the necessary proficiency to deliver cognitive mental health services to patients from disparate cultures (Chu et al., 2022). Leininger's theory emphasizes the importance of culturally congruent care, which requires the nurse-patient alliance to categorize, strategize, design, present, and appraise culturally competent and responsive care modalities preference (McFarland &amp; Wehbe-Alamah, 2019). Using novel knowledge can help nurses use culturally-based approaches to provide holistic and meaningful care designed to the patient's preferences and cultural values (McFarland &amp; Wehbe-Alamah, 2019). Leininger's model applies to the project owing to its focus on the concept of culturally congruent nursing care and the implication of culture in acclimatizing the health beliefs, norms, and behaviors of people from various cultural backgrounds preference (McFarland &amp; Wehbe-Alamah, 2019). </w:t>
      </w:r>
    </w:p>
    <w:p w14:paraId="40E92D9C" w14:textId="662AF12C" w:rsidR="008D683B" w:rsidRDefault="008D683B" w:rsidP="008D683B">
      <w:r>
        <w:t xml:space="preserve">The theory is entrenched in five principles of cultural competence, namely, regarding diversity, performing cultural self-assessments, comprehending the dynamics of variances, institutionalizing cultural knowledge, and adjusting to diversity (McFarland &amp; Wehbe-Alamah, 2019). These tenets will imbue the expansion of the education program and guide nurses in meeting the needs of diverse patient populations in mental healthcare settings. The first principle urges clinicians to value diversity by adopting and cherishing cultural differences. Furthermore, conducting cultural self-assessment and engaging in discourses and surveys helps expand a nurse's knowledge of cultural diversity, which helps them recognize their biases and prevent misconceptions (McFarland &amp; Wehbe-Alamah, 2019). Thirdly, Leininger's theory emphasizes knowing the distinct dynamics and factors impacting cross-cultural collaboration, respecting patients, and communicating effectively (McFarland &amp; Wehbe-Alamah, 2019). Another integral </w:t>
      </w:r>
      <w:r w:rsidR="0039036B">
        <w:t>principal</w:t>
      </w:r>
      <w:r>
        <w:t xml:space="preserve"> centers on institutionalizing cultural knowledge through training and policies to foster culturally competent practices. </w:t>
      </w:r>
    </w:p>
    <w:p w14:paraId="4C878A38" w14:textId="77777777" w:rsidR="008D683B" w:rsidRDefault="008D683B" w:rsidP="008D683B">
      <w:r>
        <w:t xml:space="preserve">Moreover, Leininger's theory helps nurses familiarize themselves with cultural diversity, values, attitudes, behaviors, and practices (McFarland &amp; Wehbe-Alamah, 2019). Integrating these tenets and the concept of transcultural nursing into the project can aid mental health nurses in meeting the needs of diverse patient groups. Some of the theoretical concepts that the project will measure in the pre- and post-questionnaires are the nurses' knowledge, attitudes, skills, and </w:t>
      </w:r>
      <w:commentRangeStart w:id="8"/>
      <w:commentRangeStart w:id="9"/>
      <w:r>
        <w:t>behaviors</w:t>
      </w:r>
      <w:commentRangeEnd w:id="8"/>
      <w:r w:rsidR="00EE1E3B">
        <w:rPr>
          <w:rStyle w:val="CommentReference"/>
        </w:rPr>
        <w:commentReference w:id="8"/>
      </w:r>
      <w:commentRangeEnd w:id="9"/>
      <w:r w:rsidR="00E6242C">
        <w:rPr>
          <w:rStyle w:val="CommentReference"/>
        </w:rPr>
        <w:commentReference w:id="9"/>
      </w:r>
      <w:r>
        <w:t>.</w:t>
      </w:r>
    </w:p>
    <w:p w14:paraId="06CE6A4D" w14:textId="77777777" w:rsidR="008D683B" w:rsidRDefault="008D683B" w:rsidP="008D683B">
      <w:r>
        <w:t>Philosophical Assumptions</w:t>
      </w:r>
    </w:p>
    <w:p w14:paraId="37D0CB4A" w14:textId="77777777" w:rsidR="008D683B" w:rsidRDefault="008D683B" w:rsidP="008D683B">
      <w:r>
        <w:t>The indispensable philosophical assumptions of Leininger's culture care theory are the scholarly practice project's goal of promoting cultural competence in the healthcare sector. The theory implies that cultural aspects considerably influence individuals' health practices, beliefs, and behaviors (McFarland &amp; Wehbe-Alamah, 2019). The assumption stresses recognizing and valuing patients' cultural backgrounds in delivering equitable healthcare services. The education program will also encourage the participants to respect and value patients' cultural backgrounds and preferences when providing cognitive mental health services. Leininger's theory conjectures understanding and accepting cultural distinctions without prejudice (McFarland &amp; Wehbe-Alamah, 2019). As such, this philosophical assumption will inform the project by training the participants on providing culturally sensitive, empathetic, and compassionate cognitive care.</w:t>
      </w:r>
    </w:p>
    <w:p w14:paraId="60139C04" w14:textId="7D355167" w:rsidR="008D683B" w:rsidRDefault="008D683B" w:rsidP="008D683B">
      <w:r>
        <w:lastRenderedPageBreak/>
        <w:t xml:space="preserve"> Mental health settings often encounter hindrances such as stigma, discrimination, and prejudice, which can prevent patients from accessing and adhering to essential healthcare services, including cognitive mental care (Stubbe, 2019). Thus, training the nurses on cultural disparities will allow them to identify their biases, address them, and provide equitable cognitive mental healthcare. </w:t>
      </w:r>
      <w:r w:rsidR="0039036B">
        <w:t>Moreover</w:t>
      </w:r>
      <w:r>
        <w:t xml:space="preserve">, implementing the project will enable the nurses to assimilate the transcultural nursing concept of cultural consideration into practice to meet the health needs of patients from diverse cultural backgrounds (McFarland &amp; Wehbe-Alamah, 2019). Implementing the project will ultimately empower mental health nurses to provide patient-centric care that appreciates and dignifies clients' cultural identities and </w:t>
      </w:r>
      <w:commentRangeStart w:id="10"/>
      <w:r>
        <w:t>experiences</w:t>
      </w:r>
      <w:commentRangeEnd w:id="10"/>
      <w:r w:rsidR="00B650CF">
        <w:rPr>
          <w:rStyle w:val="CommentReference"/>
        </w:rPr>
        <w:commentReference w:id="10"/>
      </w:r>
      <w:r>
        <w:t xml:space="preserve">. </w:t>
      </w:r>
    </w:p>
    <w:p w14:paraId="6B551FE4" w14:textId="77777777" w:rsidR="008D683B" w:rsidRDefault="008D683B" w:rsidP="008D683B">
      <w:r>
        <w:t>Evidence-based Practice (EBP) Model</w:t>
      </w:r>
    </w:p>
    <w:p w14:paraId="3BB550E2" w14:textId="77777777" w:rsidR="008D683B" w:rsidRDefault="008D683B" w:rsidP="008D683B">
      <w:r>
        <w:t>Johns Hopkins Nursing Evidence-Based Practice (JHNEBP) Model</w:t>
      </w:r>
    </w:p>
    <w:p w14:paraId="35ECCD09" w14:textId="1DB8B4D5" w:rsidR="008D683B" w:rsidRDefault="008D683B" w:rsidP="008D683B">
      <w:r>
        <w:t xml:space="preserve">The project will use the Johns Hopkins Nursing Evidence-Based Practice (JHNEBP) Model (Dang et al., 2022). The model was selected because it systematically assimilates modern-day research findings into clinical nursing practice using user-friendly tools (Dang et al., 2022). The systematic method guarantees nurses can design evidence-based decisions that improve patient outcomes and efficient cognitive mental health delivery processes. JHNEBP contains a pragmatic, three-phase process: the practice question, the best available evidence, and translating evidence into clinical practice (Dang et al., 2022). These levels are frequently combined and delineated as a mnemonic known as PET. The JHNEBP model comprises suitable and empirical tools, such as evidence-based practices, </w:t>
      </w:r>
      <w:r w:rsidR="0039036B">
        <w:t>which</w:t>
      </w:r>
      <w:r>
        <w:t xml:space="preserve"> abridge evidence-based practices in real-world clinical settings (Johns et al.). Thus, the JHNEBP model was chosen because of the user-friendly EBP tools that will be used to guide the principal investigator through each project step. </w:t>
      </w:r>
    </w:p>
    <w:p w14:paraId="5882B16D" w14:textId="77777777" w:rsidR="008D683B" w:rsidRDefault="008D683B" w:rsidP="008D683B">
      <w:r>
        <w:t>PET Steps</w:t>
      </w:r>
    </w:p>
    <w:p w14:paraId="28DD96AA" w14:textId="77777777" w:rsidR="008D683B" w:rsidRDefault="008D683B" w:rsidP="008D683B">
      <w:r>
        <w:t>The Johns Hopkins Nursing EBP model adheres to the PET process, which is integral in directing healthcare providers through the EBP process (Johns et al.). The PET process within the JHEBP model begins with the practice question phase, which consists of seven steps. These steps are articulating the EBP issue and EBP question, corroborating the EBP project, assembling an interprofessional team, creating project leadership, identifying stakeholders, and scheduling team meetings (Dang et al., 2022). The first stage buttresses the subsequent phases, guaranteeing that the project's objectives are concisely delineated and aligned with the EBP principles (Dang et al., 2022). The evidence phase in the PET process consists of five stages: obtaining, reviewing, encapsulating, synthesizing evidence, and making practice change recommendations (Dang et al., 2022).</w:t>
      </w:r>
    </w:p>
    <w:p w14:paraId="57E9B918" w14:textId="77777777" w:rsidR="008D683B" w:rsidRDefault="008D683B" w:rsidP="008D683B">
      <w:r>
        <w:t xml:space="preserve">Notably, the second category underscores the magnitude of successfully evaluating evidence and the pertinence of research findings. The translation phase enables researchers to synthesize the research findings to tailor appropriate recommendations for clinical practice (Dang et al., 2022). The phase has eight levels: recognizing an appropriate practice setting, strategic planning, warranting support through stakeholder support and engagement, implementing the plan, investigating outcomes, communicating outcomes to stakeholders, devising the following steps, and disseminating findings (Dang et al., 2022). The translation phase allows the researcher to </w:t>
      </w:r>
      <w:r>
        <w:lastRenderedPageBreak/>
        <w:t xml:space="preserve">participate in continuous monitoring to ensure the success of incorporating EBP projects, optimizing the probability of sustainable practice change and expected outcomes. </w:t>
      </w:r>
    </w:p>
    <w:p w14:paraId="3C6EB68B" w14:textId="77777777" w:rsidR="008D683B" w:rsidRDefault="008D683B" w:rsidP="008D683B">
      <w:r>
        <w:t>Applying the JHNEBP Model as a Roadmap for Evidence Selection, Application, and Evaluation in the Project</w:t>
      </w:r>
    </w:p>
    <w:p w14:paraId="7E5DD0C1" w14:textId="77777777" w:rsidR="008D683B" w:rsidRDefault="008D683B" w:rsidP="008D683B">
      <w:r>
        <w:tab/>
        <w:t>The JHNEBP model provides a comprehensive design for approaching substitutes to choose, apply, and appraise evidence for this project. During the selection phase, the project will primarily incorporate the practice question to identify the crucial practice areas that necessitate evidence (Dang et al., 2022). For instance, the project will incorporate keywords from the practice question, such as the cultural competence education program, mental health nurses, or cognitive mental health delivery processes, to select the best and most up-to-date evidence. The model will help ascertain current, credible, empirical, and high-quality evidence. Additionally, to apply evidence, the project will assimilate the translation steps, which will help synthesize findings and design an ideal action plan for implementing the evidence-based project in the organization. The project will integrate the evidence and translation steps when evaluating evidence. For instance, the evidence category will enable the principal investigator to evaluate the quality and relevance of the evidence, ensuring it aligns with the project's objectives of enhancing the efficacy of the cultural competence education program (Dang et al., 2022). Once the project is implemented, the translation phase will play a vital role in expediting ongoing evaluation of the impact of the intervention.</w:t>
      </w:r>
    </w:p>
    <w:p w14:paraId="701E6948" w14:textId="77777777" w:rsidR="008D683B" w:rsidRDefault="008D683B" w:rsidP="008D683B">
      <w:r>
        <w:t xml:space="preserve">The Link Between the Project and the JHNEBP </w:t>
      </w:r>
      <w:commentRangeStart w:id="11"/>
      <w:r>
        <w:t>Model</w:t>
      </w:r>
      <w:commentRangeEnd w:id="11"/>
      <w:r w:rsidR="00EC056D">
        <w:rPr>
          <w:rStyle w:val="CommentReference"/>
        </w:rPr>
        <w:commentReference w:id="11"/>
      </w:r>
    </w:p>
    <w:p w14:paraId="59B9E205" w14:textId="77777777" w:rsidR="008D683B" w:rsidRDefault="008D683B" w:rsidP="008D683B">
      <w:r>
        <w:t>The mechanisms of the JHNEBP model, including the PET stages, correspond with the phases of the project's research process, which involve articulating the practice question, gathering relevant evidence, and applying the conceptual framework (Dang et al., 2022). In this context, the initial step of ensuring the project's success is incorporating a clinical practice query, which aligns with the model's initial phase. The evidence level will underpin the project's acquisition and assessment of pertinent evidence. Finally, the translation phase will expedite the implementation of the findings into clinical practice through continuous assessment for further improvement. Below are diagrammatic figures that elucidate the link between the JHNEBP model and the project (See Figures 1. And 2.)</w:t>
      </w:r>
    </w:p>
    <w:p w14:paraId="4B20C530" w14:textId="77777777" w:rsidR="008D683B" w:rsidRDefault="008D683B" w:rsidP="008D683B"/>
    <w:p w14:paraId="4339A771" w14:textId="77777777" w:rsidR="008D683B" w:rsidRDefault="008D683B" w:rsidP="008D683B"/>
    <w:p w14:paraId="15D96E33" w14:textId="77777777" w:rsidR="008D683B" w:rsidRDefault="008D683B" w:rsidP="008D683B"/>
    <w:p w14:paraId="51654D54" w14:textId="77777777" w:rsidR="008D683B" w:rsidRDefault="008D683B" w:rsidP="008D683B"/>
    <w:p w14:paraId="36546F33" w14:textId="77777777" w:rsidR="008D683B" w:rsidRDefault="008D683B" w:rsidP="008D683B"/>
    <w:p w14:paraId="603ACFA4" w14:textId="77777777" w:rsidR="008D683B" w:rsidRDefault="008D683B" w:rsidP="008D683B"/>
    <w:p w14:paraId="4B3CB7CB" w14:textId="77777777" w:rsidR="008D683B" w:rsidRDefault="008D683B" w:rsidP="008D683B"/>
    <w:p w14:paraId="7363D231" w14:textId="77777777" w:rsidR="008D683B" w:rsidRDefault="008D683B" w:rsidP="008D683B"/>
    <w:p w14:paraId="57838DC5" w14:textId="77777777" w:rsidR="008D683B" w:rsidRDefault="008D683B" w:rsidP="008D683B"/>
    <w:p w14:paraId="6CE2B507" w14:textId="77777777" w:rsidR="008D683B" w:rsidRDefault="008D683B" w:rsidP="008D683B">
      <w:r>
        <w:t>Johns Hopkins Nursing Evidence-Based Practice (JHNEBP) Model Diagrammatic Figures</w:t>
      </w:r>
    </w:p>
    <w:p w14:paraId="5047AE0D" w14:textId="77777777" w:rsidR="008D683B" w:rsidRDefault="008D683B" w:rsidP="008D683B">
      <w:r>
        <w:t>JHNEBP Model</w:t>
      </w:r>
    </w:p>
    <w:p w14:paraId="68ED00C3" w14:textId="77777777" w:rsidR="008D683B" w:rsidRDefault="008D683B" w:rsidP="008D683B">
      <w:r>
        <w:t>Figure 1.</w:t>
      </w:r>
    </w:p>
    <w:p w14:paraId="67432316" w14:textId="77777777" w:rsidR="008D683B" w:rsidRDefault="008D683B" w:rsidP="008D683B">
      <w:r>
        <w:t xml:space="preserve"> </w:t>
      </w:r>
    </w:p>
    <w:p w14:paraId="15A5F290" w14:textId="77777777" w:rsidR="008D683B" w:rsidRDefault="008D683B" w:rsidP="008D683B">
      <w:r>
        <w:t>(Dang et al., 2022).</w:t>
      </w:r>
    </w:p>
    <w:p w14:paraId="1A57438D" w14:textId="77777777" w:rsidR="008D683B" w:rsidRDefault="008D683B" w:rsidP="008D683B"/>
    <w:p w14:paraId="20C72568" w14:textId="77777777" w:rsidR="008D683B" w:rsidRDefault="008D683B" w:rsidP="008D683B">
      <w:r>
        <w:t> </w:t>
      </w:r>
    </w:p>
    <w:p w14:paraId="12F2CE91" w14:textId="77777777" w:rsidR="008D683B" w:rsidRDefault="008D683B" w:rsidP="008D683B">
      <w:r>
        <w:t>Application of the JHNEBP Model in the Project</w:t>
      </w:r>
    </w:p>
    <w:p w14:paraId="07EB449B" w14:textId="77777777" w:rsidR="008D683B" w:rsidRDefault="008D683B" w:rsidP="008D683B">
      <w:r>
        <w:t>Figure 2.</w:t>
      </w:r>
    </w:p>
    <w:p w14:paraId="67B39D10" w14:textId="77777777" w:rsidR="008D683B" w:rsidRDefault="008D683B" w:rsidP="008D683B"/>
    <w:p w14:paraId="709D55D6" w14:textId="77777777" w:rsidR="008D683B" w:rsidRDefault="008D683B" w:rsidP="008D683B">
      <w:r>
        <w:t xml:space="preserve">  </w:t>
      </w:r>
    </w:p>
    <w:p w14:paraId="5EF2E994" w14:textId="77777777" w:rsidR="008D683B" w:rsidRDefault="008D683B" w:rsidP="008D683B"/>
    <w:p w14:paraId="27F7AFE7" w14:textId="77777777" w:rsidR="008D683B" w:rsidRDefault="008D683B" w:rsidP="008D683B">
      <w:r>
        <w:t>Conclusion</w:t>
      </w:r>
    </w:p>
    <w:p w14:paraId="6424024A" w14:textId="77777777" w:rsidR="008D683B" w:rsidRDefault="008D683B" w:rsidP="008D683B">
      <w:r>
        <w:t xml:space="preserve">In conclusion, the absence of cultural competence education programs and training in mental healthcare settings can adversely impact the efficacy of cognitive mental health delivery processes. The project illuminates the significant gaps in evidence and aspects that enhance poor cognitive health delivery services, such as healthcare disparities and stigma. It aims to boost patient outcomes, safety, cognitive mental health delivery processes, and curb healthcare inequalities. The outcomes will be achieved by evaluating shifts in provider impetus, knowledge, behaviors, and attitudes associated with cultural competence education programs. Leininger's theory of culture care will underpin the project to ensure its success. The project will use the JHNEBP model because it provides evidence-based practice tools and a step-by-step approach known as the PET process. Notably, the model encompasses an iterative process essential in directing the project to ensure its success. Ultimately, the model corresponds with the project's goal of augmenting the efficiency of cognitive mental health processes using the EBP approach to attain positive patient outcomes and </w:t>
      </w:r>
      <w:commentRangeStart w:id="12"/>
      <w:commentRangeStart w:id="13"/>
      <w:r>
        <w:t>satisfaction</w:t>
      </w:r>
      <w:commentRangeEnd w:id="12"/>
      <w:r w:rsidR="008B768B">
        <w:rPr>
          <w:rStyle w:val="CommentReference"/>
        </w:rPr>
        <w:commentReference w:id="12"/>
      </w:r>
      <w:commentRangeEnd w:id="13"/>
      <w:r w:rsidR="0057460D">
        <w:rPr>
          <w:rStyle w:val="CommentReference"/>
        </w:rPr>
        <w:commentReference w:id="13"/>
      </w:r>
      <w:r>
        <w:t>.</w:t>
      </w:r>
    </w:p>
    <w:p w14:paraId="6DC6DC03" w14:textId="77777777" w:rsidR="00690979" w:rsidRDefault="00690979"/>
    <w:sectPr w:rsidR="006909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yce Simmons" w:date="2024-06-11T10:38:00Z" w:initials="JS">
    <w:p w14:paraId="239B7030" w14:textId="77777777" w:rsidR="00084F4C" w:rsidRDefault="00084F4C" w:rsidP="00084F4C">
      <w:pPr>
        <w:pStyle w:val="CommentText"/>
      </w:pPr>
      <w:r>
        <w:rPr>
          <w:rStyle w:val="CommentReference"/>
        </w:rPr>
        <w:annotationRef/>
      </w:r>
      <w:r>
        <w:rPr>
          <w:b/>
          <w:bCs/>
          <w:color w:val="000000"/>
        </w:rPr>
        <w:t>Introduction: (1 page)</w:t>
      </w:r>
    </w:p>
    <w:p w14:paraId="1A0A89D3" w14:textId="77777777" w:rsidR="00084F4C" w:rsidRDefault="00084F4C" w:rsidP="00084F4C">
      <w:pPr>
        <w:pStyle w:val="CommentText"/>
      </w:pPr>
      <w:r>
        <w:rPr>
          <w:color w:val="000000"/>
        </w:rPr>
        <w:t>The introduction effectively sets the stage by emphasizing the importance of cultural training                              as a potential solution. It clearly states the project's goal and its relevance in the context of bias.</w:t>
      </w:r>
    </w:p>
  </w:comment>
  <w:comment w:id="1" w:author="Joyce Simmons" w:date="2024-06-11T10:40:00Z" w:initials="JS">
    <w:p w14:paraId="0852C103" w14:textId="77777777" w:rsidR="00BD11EF" w:rsidRDefault="00BD11EF" w:rsidP="00BD11EF">
      <w:pPr>
        <w:pStyle w:val="CommentText"/>
      </w:pPr>
      <w:r>
        <w:rPr>
          <w:rStyle w:val="CommentReference"/>
        </w:rPr>
        <w:annotationRef/>
      </w:r>
      <w:r>
        <w:rPr>
          <w:b/>
          <w:bCs/>
          <w:color w:val="000000"/>
        </w:rPr>
        <w:t>Background of the Problem: (3 pages)</w:t>
      </w:r>
    </w:p>
    <w:p w14:paraId="21B593C5" w14:textId="77777777" w:rsidR="00BD11EF" w:rsidRDefault="00BD11EF" w:rsidP="00BD11EF">
      <w:pPr>
        <w:pStyle w:val="CommentText"/>
      </w:pPr>
      <w:r>
        <w:rPr>
          <w:color w:val="000000"/>
        </w:rPr>
        <w:t>The section provides a good, expanded overview from the introduction of the limited availability of literature on cultural bias. It effectively uses at least five relevant studies to support the need. It also lets the reader know about the problem in a succinct summary of the gap. It is well-structured and covers the critical components of your needs assessment. It highlights the importance of planning and stakeholder involvement in the assessment. The paragraphs do define all the project concepts. While you've effectively established the need, consider expanding on the challenges faced by cultural bias in ?? Not sure of the practice area. Please make that more clear. Provide concrete examples of patient or staff feedback to illustrate these challenges.</w:t>
      </w:r>
    </w:p>
  </w:comment>
  <w:comment w:id="2" w:author="Joyce Simmons" w:date="2024-06-11T10:40:00Z" w:initials="JS">
    <w:p w14:paraId="1FF97B1B" w14:textId="77777777" w:rsidR="00374AF7" w:rsidRDefault="00374AF7" w:rsidP="00374AF7">
      <w:pPr>
        <w:pStyle w:val="CommentText"/>
      </w:pPr>
      <w:r>
        <w:rPr>
          <w:rStyle w:val="CommentReference"/>
        </w:rPr>
        <w:annotationRef/>
      </w:r>
      <w:r>
        <w:t>Needs to be a little longer</w:t>
      </w:r>
    </w:p>
  </w:comment>
  <w:comment w:id="3" w:author="Joyce Simmons" w:date="2024-06-11T10:41:00Z" w:initials="JS">
    <w:p w14:paraId="0FC20D03" w14:textId="77777777" w:rsidR="00BA5233" w:rsidRDefault="00BA5233" w:rsidP="00BA5233">
      <w:pPr>
        <w:pStyle w:val="CommentText"/>
      </w:pPr>
      <w:r>
        <w:rPr>
          <w:rStyle w:val="CommentReference"/>
        </w:rPr>
        <w:annotationRef/>
      </w:r>
      <w:r>
        <w:rPr>
          <w:b/>
          <w:bCs/>
          <w:color w:val="000000"/>
        </w:rPr>
        <w:t>Significance of the Problem: (4 paragraphs)</w:t>
      </w:r>
    </w:p>
    <w:p w14:paraId="2279E70F" w14:textId="77777777" w:rsidR="00BA5233" w:rsidRDefault="00BA5233" w:rsidP="00BA5233">
      <w:pPr>
        <w:pStyle w:val="CommentText"/>
      </w:pPr>
      <w:r>
        <w:rPr>
          <w:color w:val="000000"/>
        </w:rPr>
        <w:t>The section addresses the importance of the problem and how it highlights key factors like dynamics and leadership influence. It connects these factors to the relevance of implementing the project gap you have chosen and how it can impact nursing practice, nursing research, nursing education, and nursing leadership/administration.</w:t>
      </w:r>
    </w:p>
    <w:p w14:paraId="6BD1FDF5" w14:textId="77777777" w:rsidR="00BA5233" w:rsidRDefault="00BA5233" w:rsidP="00BA5233">
      <w:pPr>
        <w:pStyle w:val="CommentText"/>
      </w:pPr>
    </w:p>
  </w:comment>
  <w:comment w:id="4" w:author="Joyce Simmons" w:date="2024-06-11T10:42:00Z" w:initials="JS">
    <w:p w14:paraId="0A7551D5" w14:textId="77777777" w:rsidR="00511B78" w:rsidRDefault="00511B78" w:rsidP="00511B78">
      <w:pPr>
        <w:pStyle w:val="CommentText"/>
      </w:pPr>
      <w:r>
        <w:rPr>
          <w:rStyle w:val="CommentReference"/>
        </w:rPr>
        <w:annotationRef/>
      </w:r>
      <w:r>
        <w:rPr>
          <w:b/>
          <w:bCs/>
          <w:color w:val="000000"/>
        </w:rPr>
        <w:t>Statement of the Problem: (1/2 page)</w:t>
      </w:r>
    </w:p>
    <w:p w14:paraId="51D120E9" w14:textId="77777777" w:rsidR="00511B78" w:rsidRDefault="00511B78" w:rsidP="00511B78">
      <w:pPr>
        <w:pStyle w:val="CommentText"/>
      </w:pPr>
      <w:r>
        <w:rPr>
          <w:color w:val="000000"/>
        </w:rPr>
        <w:t>The section clearly articulates the problem by highlighting the challenges patients face. It addressed the who/what/when/where/why the problem is important. The problem is well-framed for the project's focus on the clinical question by acknowledging how this can impact the project.</w:t>
      </w:r>
    </w:p>
    <w:p w14:paraId="75B6FFEA" w14:textId="77777777" w:rsidR="00511B78" w:rsidRDefault="00511B78" w:rsidP="00511B78">
      <w:pPr>
        <w:pStyle w:val="CommentText"/>
      </w:pPr>
    </w:p>
  </w:comment>
  <w:comment w:id="5" w:author="Joyce Simmons" w:date="2024-06-11T10:43:00Z" w:initials="JS">
    <w:p w14:paraId="615F68D0" w14:textId="77777777" w:rsidR="004F4A4C" w:rsidRDefault="004F4A4C" w:rsidP="004F4A4C">
      <w:pPr>
        <w:pStyle w:val="CommentText"/>
      </w:pPr>
      <w:r>
        <w:rPr>
          <w:rStyle w:val="CommentReference"/>
        </w:rPr>
        <w:annotationRef/>
      </w:r>
      <w:r>
        <w:rPr>
          <w:b/>
          <w:bCs/>
          <w:color w:val="000000"/>
        </w:rPr>
        <w:t>Clinical/Practice Question:</w:t>
      </w:r>
    </w:p>
    <w:p w14:paraId="413D3A0F" w14:textId="77777777" w:rsidR="004F4A4C" w:rsidRDefault="004F4A4C" w:rsidP="004F4A4C">
      <w:pPr>
        <w:pStyle w:val="CommentText"/>
      </w:pPr>
      <w:r>
        <w:rPr>
          <w:color w:val="000000"/>
        </w:rPr>
        <w:t xml:space="preserve">The question posed identifies the variables and the chosen population but does need some clarification articulated regarding the setting. Is this a clinic system, single clinic, or hospital setting?  </w:t>
      </w:r>
    </w:p>
  </w:comment>
  <w:comment w:id="6" w:author="Joyce Simmons" w:date="2024-06-11T10:46:00Z" w:initials="JS">
    <w:p w14:paraId="7379192F" w14:textId="77777777" w:rsidR="002018B1" w:rsidRDefault="002018B1" w:rsidP="002018B1">
      <w:pPr>
        <w:pStyle w:val="CommentText"/>
      </w:pPr>
      <w:r>
        <w:rPr>
          <w:rStyle w:val="CommentReference"/>
        </w:rPr>
        <w:annotationRef/>
      </w:r>
      <w:r>
        <w:rPr>
          <w:b/>
          <w:bCs/>
          <w:color w:val="000000"/>
        </w:rPr>
        <w:t>Purpose of the Project: (1/2 page)</w:t>
      </w:r>
    </w:p>
    <w:p w14:paraId="7F7D20A5" w14:textId="77777777" w:rsidR="002018B1" w:rsidRDefault="002018B1" w:rsidP="002018B1">
      <w:pPr>
        <w:pStyle w:val="CommentText"/>
      </w:pPr>
      <w:r>
        <w:rPr>
          <w:color w:val="000000"/>
        </w:rPr>
        <w:t>This section effectively states the purpose of the project, which is to provide training but you need to include how you plan to create  and implement pre-recorded lectures and videos. You need to look at this from a leadership role. How can you direct others to implement your program without you there? It does directly address the identified problem. While you've outlined the purpose clearly, consider including a concise statement of the expected outcomes or benefits once the project is completed. What do you aim to achieve by implementing the project? The research questions are well-defined, aligning with the project's objectives.</w:t>
      </w:r>
    </w:p>
  </w:comment>
  <w:comment w:id="7" w:author="Joyce Simmons" w:date="2024-06-11T10:47:00Z" w:initials="JS">
    <w:p w14:paraId="0A07839A" w14:textId="77777777" w:rsidR="00562AF6" w:rsidRDefault="00562AF6" w:rsidP="00562AF6">
      <w:pPr>
        <w:pStyle w:val="CommentText"/>
      </w:pPr>
      <w:r>
        <w:rPr>
          <w:rStyle w:val="CommentReference"/>
        </w:rPr>
        <w:annotationRef/>
      </w:r>
      <w:r>
        <w:rPr>
          <w:b/>
          <w:bCs/>
          <w:color w:val="000000"/>
        </w:rPr>
        <w:t>Missing this section</w:t>
      </w:r>
    </w:p>
    <w:p w14:paraId="5D505534" w14:textId="77777777" w:rsidR="00562AF6" w:rsidRDefault="00562AF6" w:rsidP="00562AF6">
      <w:pPr>
        <w:pStyle w:val="CommentText"/>
      </w:pPr>
    </w:p>
    <w:p w14:paraId="6DE196D0" w14:textId="77777777" w:rsidR="00562AF6" w:rsidRDefault="00562AF6" w:rsidP="00562AF6">
      <w:pPr>
        <w:pStyle w:val="CommentText"/>
      </w:pPr>
      <w:r>
        <w:rPr>
          <w:b/>
          <w:bCs/>
          <w:color w:val="000000"/>
        </w:rPr>
        <w:t>Project Aim/Measurable Objectives (1/2 page with bullets)</w:t>
      </w:r>
    </w:p>
    <w:p w14:paraId="7EB9E246" w14:textId="77777777" w:rsidR="00562AF6" w:rsidRDefault="00562AF6" w:rsidP="00562AF6">
      <w:pPr>
        <w:pStyle w:val="CommentText"/>
      </w:pPr>
      <w:r>
        <w:rPr>
          <w:color w:val="000000"/>
        </w:rPr>
        <w:t xml:space="preserve">The section needs to begin with the “aims” and then include a bullet list of objectives that are measurable and do not contain research terminology including a timeline of expected completion of the project. The section needs to briefly cover the sustainability of the project based on the stakeholders’ expectations. </w:t>
      </w:r>
    </w:p>
  </w:comment>
  <w:comment w:id="8" w:author="Joyce Simmons" w:date="2024-06-11T10:47:00Z" w:initials="JS">
    <w:p w14:paraId="30B297EB" w14:textId="77777777" w:rsidR="00EE1E3B" w:rsidRDefault="00EE1E3B" w:rsidP="00EE1E3B">
      <w:pPr>
        <w:pStyle w:val="CommentText"/>
      </w:pPr>
      <w:r>
        <w:rPr>
          <w:rStyle w:val="CommentReference"/>
        </w:rPr>
        <w:annotationRef/>
      </w:r>
      <w:r>
        <w:rPr>
          <w:b/>
          <w:bCs/>
          <w:color w:val="000000"/>
        </w:rPr>
        <w:t>Theoretical Framework: (2 pages)</w:t>
      </w:r>
    </w:p>
    <w:p w14:paraId="74976B96" w14:textId="77777777" w:rsidR="00EE1E3B" w:rsidRDefault="00EE1E3B" w:rsidP="00EE1E3B">
      <w:pPr>
        <w:pStyle w:val="CommentText"/>
      </w:pPr>
      <w:r>
        <w:rPr>
          <w:color w:val="000000"/>
        </w:rPr>
        <w:t>The choice of the Leininger’s Model is appropriate for guiding the project. The framework's stages are well-explained, demonstrating a clear project intervention plan. The visual model was helpful to explain the process and you did include an attestation statement for permission/usage. The model was cited in the text and gave a clear picture of how you plan to use it in your project. How will you measure the concepts?</w:t>
      </w:r>
    </w:p>
  </w:comment>
  <w:comment w:id="9" w:author="Joyce Simmons" w:date="2024-06-11T10:47:00Z" w:initials="JS">
    <w:p w14:paraId="575FDE64" w14:textId="77777777" w:rsidR="00E6242C" w:rsidRDefault="00E6242C" w:rsidP="00E6242C">
      <w:pPr>
        <w:pStyle w:val="CommentText"/>
      </w:pPr>
      <w:r>
        <w:rPr>
          <w:rStyle w:val="CommentReference"/>
        </w:rPr>
        <w:annotationRef/>
      </w:r>
      <w:r>
        <w:t>Needs to be longer</w:t>
      </w:r>
    </w:p>
  </w:comment>
  <w:comment w:id="10" w:author="Joyce Simmons" w:date="2024-06-11T10:48:00Z" w:initials="JS">
    <w:p w14:paraId="71A2F1CD" w14:textId="77777777" w:rsidR="00B650CF" w:rsidRDefault="00B650CF" w:rsidP="00B650CF">
      <w:pPr>
        <w:pStyle w:val="CommentText"/>
      </w:pPr>
      <w:r>
        <w:rPr>
          <w:rStyle w:val="CommentReference"/>
        </w:rPr>
        <w:annotationRef/>
      </w:r>
      <w:r>
        <w:rPr>
          <w:b/>
          <w:bCs/>
          <w:color w:val="000000"/>
        </w:rPr>
        <w:t>Philosophical Assumptions: (4 sentence paragraph)</w:t>
      </w:r>
    </w:p>
    <w:p w14:paraId="4AAB7E64" w14:textId="77777777" w:rsidR="00B650CF" w:rsidRDefault="00B650CF" w:rsidP="00B650CF">
      <w:pPr>
        <w:pStyle w:val="CommentText"/>
      </w:pPr>
      <w:r>
        <w:rPr>
          <w:color w:val="000000"/>
        </w:rPr>
        <w:t>In this section, you did emphasize the potential implications of your project for the field of cultural competency and how the framework/theory guided your choices in the cycle of your project. The links were clearly outlined. Consider how might your findings contribute to the broader understanding of continuing cultural education in the setting and sustainablity?</w:t>
      </w:r>
    </w:p>
  </w:comment>
  <w:comment w:id="11" w:author="Joyce Simmons" w:date="2024-06-11T10:49:00Z" w:initials="JS">
    <w:p w14:paraId="39AE1649" w14:textId="77777777" w:rsidR="00EC056D" w:rsidRDefault="00EC056D" w:rsidP="00EC056D">
      <w:pPr>
        <w:pStyle w:val="CommentText"/>
      </w:pPr>
      <w:r>
        <w:rPr>
          <w:rStyle w:val="CommentReference"/>
        </w:rPr>
        <w:annotationRef/>
      </w:r>
      <w:r>
        <w:rPr>
          <w:b/>
          <w:bCs/>
          <w:color w:val="000000"/>
        </w:rPr>
        <w:t>Evidence-Based Practice Model: (1 page)</w:t>
      </w:r>
    </w:p>
    <w:p w14:paraId="6699CD14" w14:textId="77777777" w:rsidR="00EC056D" w:rsidRDefault="00EC056D" w:rsidP="00EC056D">
      <w:pPr>
        <w:pStyle w:val="CommentText"/>
      </w:pPr>
    </w:p>
    <w:p w14:paraId="355D5AF2" w14:textId="77777777" w:rsidR="00EC056D" w:rsidRDefault="00EC056D" w:rsidP="00EC056D">
      <w:pPr>
        <w:pStyle w:val="CommentText"/>
      </w:pPr>
      <w:r>
        <w:rPr>
          <w:color w:val="000000"/>
        </w:rPr>
        <w:t xml:space="preserve">This section you did clearly describe the guiding model for your project using EBP application and the steps of that cycle. The model defined a road map for your choices. There was a tight linkable between the EBP model and the cultural education plan. </w:t>
      </w:r>
    </w:p>
    <w:p w14:paraId="6E16CD02" w14:textId="77777777" w:rsidR="00EC056D" w:rsidRDefault="00EC056D" w:rsidP="00EC056D">
      <w:pPr>
        <w:pStyle w:val="CommentText"/>
      </w:pPr>
    </w:p>
  </w:comment>
  <w:comment w:id="12" w:author="Joyce Simmons" w:date="2024-06-11T10:50:00Z" w:initials="JS">
    <w:p w14:paraId="13BFC323" w14:textId="77777777" w:rsidR="008B768B" w:rsidRDefault="008B768B" w:rsidP="008B768B">
      <w:pPr>
        <w:pStyle w:val="CommentText"/>
      </w:pPr>
      <w:r>
        <w:rPr>
          <w:rStyle w:val="CommentReference"/>
        </w:rPr>
        <w:annotationRef/>
      </w:r>
      <w:r>
        <w:rPr>
          <w:b/>
          <w:bCs/>
          <w:color w:val="000000"/>
        </w:rPr>
        <w:t>Summary/Conclusion: (4 sentence paragraph)</w:t>
      </w:r>
    </w:p>
    <w:p w14:paraId="03A887BC" w14:textId="77777777" w:rsidR="008B768B" w:rsidRDefault="008B768B" w:rsidP="008B768B">
      <w:pPr>
        <w:pStyle w:val="CommentText"/>
      </w:pPr>
      <w:r>
        <w:rPr>
          <w:color w:val="000000"/>
        </w:rPr>
        <w:t xml:space="preserve">In the summary section, you did emphasize the potential implications of your project for the field of cultural bias. How might your findings contribute to the broader understanding of such a program? </w:t>
      </w:r>
    </w:p>
  </w:comment>
  <w:comment w:id="13" w:author="Joyce Simmons" w:date="2024-06-11T10:51:00Z" w:initials="JS">
    <w:p w14:paraId="60556874" w14:textId="77777777" w:rsidR="0057460D" w:rsidRDefault="0057460D" w:rsidP="0057460D">
      <w:pPr>
        <w:pStyle w:val="CommentText"/>
      </w:pPr>
      <w:r>
        <w:rPr>
          <w:rStyle w:val="CommentReference"/>
        </w:rPr>
        <w:annotationRef/>
      </w:r>
      <w:r>
        <w:rPr>
          <w:color w:val="000000"/>
        </w:rPr>
        <w:t>Overall, the paper appears well-structured and provides a somewhat link between the project's aims, objectives, and relevance. Each section serves its purpose, and the content is logically presented. Please review the editorial suggestions and be sure to read through to identify if you are missing any of the information or length of sections as described above. I look forward to the next sections.</w:t>
      </w:r>
    </w:p>
    <w:p w14:paraId="47950FAB" w14:textId="77777777" w:rsidR="0057460D" w:rsidRDefault="0057460D" w:rsidP="0057460D">
      <w:pPr>
        <w:pStyle w:val="CommentText"/>
      </w:pPr>
    </w:p>
    <w:p w14:paraId="144C1DC6" w14:textId="77777777" w:rsidR="0057460D" w:rsidRDefault="0057460D" w:rsidP="0057460D">
      <w:pPr>
        <w:pStyle w:val="CommentText"/>
      </w:pPr>
      <w:r>
        <w:rPr>
          <w:color w:val="000000"/>
        </w:rPr>
        <w:t xml:space="preserve">Dr Simmons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A0A89D3" w15:done="0"/>
  <w15:commentEx w15:paraId="21B593C5" w15:done="0"/>
  <w15:commentEx w15:paraId="1FF97B1B" w15:paraIdParent="21B593C5" w15:done="0"/>
  <w15:commentEx w15:paraId="6BD1FDF5" w15:done="0"/>
  <w15:commentEx w15:paraId="75B6FFEA" w15:done="0"/>
  <w15:commentEx w15:paraId="413D3A0F" w15:done="0"/>
  <w15:commentEx w15:paraId="7F7D20A5" w15:done="0"/>
  <w15:commentEx w15:paraId="7EB9E246" w15:done="0"/>
  <w15:commentEx w15:paraId="74976B96" w15:done="0"/>
  <w15:commentEx w15:paraId="575FDE64" w15:paraIdParent="74976B96" w15:done="0"/>
  <w15:commentEx w15:paraId="4AAB7E64" w15:done="0"/>
  <w15:commentEx w15:paraId="6E16CD02" w15:done="0"/>
  <w15:commentEx w15:paraId="03A887BC" w15:done="0"/>
  <w15:commentEx w15:paraId="144C1D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D9802C" w16cex:dateUtc="2024-06-11T15:38:00Z"/>
  <w16cex:commentExtensible w16cex:durableId="42ABFAC6" w16cex:dateUtc="2024-06-11T15:40:00Z"/>
  <w16cex:commentExtensible w16cex:durableId="4D26C48C" w16cex:dateUtc="2024-06-11T15:40:00Z"/>
  <w16cex:commentExtensible w16cex:durableId="11D556F4" w16cex:dateUtc="2024-06-11T15:41:00Z"/>
  <w16cex:commentExtensible w16cex:durableId="22F99122" w16cex:dateUtc="2024-06-11T15:42:00Z"/>
  <w16cex:commentExtensible w16cex:durableId="1A128786" w16cex:dateUtc="2024-06-11T15:43:00Z"/>
  <w16cex:commentExtensible w16cex:durableId="4B89275F" w16cex:dateUtc="2024-06-11T15:46:00Z"/>
  <w16cex:commentExtensible w16cex:durableId="7CA2C787" w16cex:dateUtc="2024-06-11T15:47:00Z"/>
  <w16cex:commentExtensible w16cex:durableId="08EA7DF1" w16cex:dateUtc="2024-06-11T15:47:00Z"/>
  <w16cex:commentExtensible w16cex:durableId="273B9A2F" w16cex:dateUtc="2024-06-11T15:47:00Z"/>
  <w16cex:commentExtensible w16cex:durableId="08B6F400" w16cex:dateUtc="2024-06-11T15:48:00Z"/>
  <w16cex:commentExtensible w16cex:durableId="652A18D5" w16cex:dateUtc="2024-06-11T15:49:00Z"/>
  <w16cex:commentExtensible w16cex:durableId="0EBD00E5" w16cex:dateUtc="2024-06-11T15:50:00Z"/>
  <w16cex:commentExtensible w16cex:durableId="00328375" w16cex:dateUtc="2024-06-11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0A89D3" w16cid:durableId="17D9802C"/>
  <w16cid:commentId w16cid:paraId="21B593C5" w16cid:durableId="42ABFAC6"/>
  <w16cid:commentId w16cid:paraId="1FF97B1B" w16cid:durableId="4D26C48C"/>
  <w16cid:commentId w16cid:paraId="6BD1FDF5" w16cid:durableId="11D556F4"/>
  <w16cid:commentId w16cid:paraId="75B6FFEA" w16cid:durableId="22F99122"/>
  <w16cid:commentId w16cid:paraId="413D3A0F" w16cid:durableId="1A128786"/>
  <w16cid:commentId w16cid:paraId="7F7D20A5" w16cid:durableId="4B89275F"/>
  <w16cid:commentId w16cid:paraId="7EB9E246" w16cid:durableId="7CA2C787"/>
  <w16cid:commentId w16cid:paraId="74976B96" w16cid:durableId="08EA7DF1"/>
  <w16cid:commentId w16cid:paraId="575FDE64" w16cid:durableId="273B9A2F"/>
  <w16cid:commentId w16cid:paraId="4AAB7E64" w16cid:durableId="08B6F400"/>
  <w16cid:commentId w16cid:paraId="6E16CD02" w16cid:durableId="652A18D5"/>
  <w16cid:commentId w16cid:paraId="03A887BC" w16cid:durableId="0EBD00E5"/>
  <w16cid:commentId w16cid:paraId="144C1DC6" w16cid:durableId="003283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yce Simmons">
    <w15:presenceInfo w15:providerId="Windows Live" w15:userId="e8930e43c7b23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3B"/>
    <w:rsid w:val="00084F4C"/>
    <w:rsid w:val="00141FC5"/>
    <w:rsid w:val="002018B1"/>
    <w:rsid w:val="00374AF7"/>
    <w:rsid w:val="0039036B"/>
    <w:rsid w:val="004F4A4C"/>
    <w:rsid w:val="00511B78"/>
    <w:rsid w:val="00562AF6"/>
    <w:rsid w:val="0057460D"/>
    <w:rsid w:val="005E2B04"/>
    <w:rsid w:val="00690979"/>
    <w:rsid w:val="0079623F"/>
    <w:rsid w:val="00880411"/>
    <w:rsid w:val="008B768B"/>
    <w:rsid w:val="008D683B"/>
    <w:rsid w:val="00A23D4B"/>
    <w:rsid w:val="00A42A37"/>
    <w:rsid w:val="00B650CF"/>
    <w:rsid w:val="00BA5233"/>
    <w:rsid w:val="00BD11EF"/>
    <w:rsid w:val="00E6242C"/>
    <w:rsid w:val="00EB5018"/>
    <w:rsid w:val="00EC056D"/>
    <w:rsid w:val="00EE1E3B"/>
    <w:rsid w:val="00F97AA7"/>
    <w:rsid w:val="00FD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8C155"/>
  <w15:chartTrackingRefBased/>
  <w15:docId w15:val="{C40FFC42-B6CB-4A7B-A90C-1A8431B3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83B"/>
    <w:rPr>
      <w:rFonts w:eastAsiaTheme="majorEastAsia" w:cstheme="majorBidi"/>
      <w:color w:val="272727" w:themeColor="text1" w:themeTint="D8"/>
    </w:rPr>
  </w:style>
  <w:style w:type="paragraph" w:styleId="Title">
    <w:name w:val="Title"/>
    <w:basedOn w:val="Normal"/>
    <w:next w:val="Normal"/>
    <w:link w:val="TitleChar"/>
    <w:uiPriority w:val="10"/>
    <w:qFormat/>
    <w:rsid w:val="008D6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83B"/>
    <w:pPr>
      <w:spacing w:before="160"/>
      <w:jc w:val="center"/>
    </w:pPr>
    <w:rPr>
      <w:i/>
      <w:iCs/>
      <w:color w:val="404040" w:themeColor="text1" w:themeTint="BF"/>
    </w:rPr>
  </w:style>
  <w:style w:type="character" w:customStyle="1" w:styleId="QuoteChar">
    <w:name w:val="Quote Char"/>
    <w:basedOn w:val="DefaultParagraphFont"/>
    <w:link w:val="Quote"/>
    <w:uiPriority w:val="29"/>
    <w:rsid w:val="008D683B"/>
    <w:rPr>
      <w:i/>
      <w:iCs/>
      <w:color w:val="404040" w:themeColor="text1" w:themeTint="BF"/>
    </w:rPr>
  </w:style>
  <w:style w:type="paragraph" w:styleId="ListParagraph">
    <w:name w:val="List Paragraph"/>
    <w:basedOn w:val="Normal"/>
    <w:uiPriority w:val="34"/>
    <w:qFormat/>
    <w:rsid w:val="008D683B"/>
    <w:pPr>
      <w:ind w:left="720"/>
      <w:contextualSpacing/>
    </w:pPr>
  </w:style>
  <w:style w:type="character" w:styleId="IntenseEmphasis">
    <w:name w:val="Intense Emphasis"/>
    <w:basedOn w:val="DefaultParagraphFont"/>
    <w:uiPriority w:val="21"/>
    <w:qFormat/>
    <w:rsid w:val="008D683B"/>
    <w:rPr>
      <w:i/>
      <w:iCs/>
      <w:color w:val="0F4761" w:themeColor="accent1" w:themeShade="BF"/>
    </w:rPr>
  </w:style>
  <w:style w:type="paragraph" w:styleId="IntenseQuote">
    <w:name w:val="Intense Quote"/>
    <w:basedOn w:val="Normal"/>
    <w:next w:val="Normal"/>
    <w:link w:val="IntenseQuoteChar"/>
    <w:uiPriority w:val="30"/>
    <w:qFormat/>
    <w:rsid w:val="008D6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83B"/>
    <w:rPr>
      <w:i/>
      <w:iCs/>
      <w:color w:val="0F4761" w:themeColor="accent1" w:themeShade="BF"/>
    </w:rPr>
  </w:style>
  <w:style w:type="character" w:styleId="IntenseReference">
    <w:name w:val="Intense Reference"/>
    <w:basedOn w:val="DefaultParagraphFont"/>
    <w:uiPriority w:val="32"/>
    <w:qFormat/>
    <w:rsid w:val="008D683B"/>
    <w:rPr>
      <w:b/>
      <w:bCs/>
      <w:smallCaps/>
      <w:color w:val="0F4761" w:themeColor="accent1" w:themeShade="BF"/>
      <w:spacing w:val="5"/>
    </w:rPr>
  </w:style>
  <w:style w:type="character" w:styleId="CommentReference">
    <w:name w:val="annotation reference"/>
    <w:basedOn w:val="DefaultParagraphFont"/>
    <w:uiPriority w:val="99"/>
    <w:semiHidden/>
    <w:unhideWhenUsed/>
    <w:rsid w:val="00084F4C"/>
    <w:rPr>
      <w:sz w:val="16"/>
      <w:szCs w:val="16"/>
    </w:rPr>
  </w:style>
  <w:style w:type="paragraph" w:styleId="CommentText">
    <w:name w:val="annotation text"/>
    <w:basedOn w:val="Normal"/>
    <w:link w:val="CommentTextChar"/>
    <w:uiPriority w:val="99"/>
    <w:unhideWhenUsed/>
    <w:rsid w:val="00084F4C"/>
    <w:pPr>
      <w:spacing w:line="240" w:lineRule="auto"/>
    </w:pPr>
    <w:rPr>
      <w:sz w:val="20"/>
      <w:szCs w:val="20"/>
    </w:rPr>
  </w:style>
  <w:style w:type="character" w:customStyle="1" w:styleId="CommentTextChar">
    <w:name w:val="Comment Text Char"/>
    <w:basedOn w:val="DefaultParagraphFont"/>
    <w:link w:val="CommentText"/>
    <w:uiPriority w:val="99"/>
    <w:rsid w:val="00084F4C"/>
    <w:rPr>
      <w:sz w:val="20"/>
      <w:szCs w:val="20"/>
    </w:rPr>
  </w:style>
  <w:style w:type="paragraph" w:styleId="CommentSubject">
    <w:name w:val="annotation subject"/>
    <w:basedOn w:val="CommentText"/>
    <w:next w:val="CommentText"/>
    <w:link w:val="CommentSubjectChar"/>
    <w:uiPriority w:val="99"/>
    <w:semiHidden/>
    <w:unhideWhenUsed/>
    <w:rsid w:val="00084F4C"/>
    <w:rPr>
      <w:b/>
      <w:bCs/>
    </w:rPr>
  </w:style>
  <w:style w:type="character" w:customStyle="1" w:styleId="CommentSubjectChar">
    <w:name w:val="Comment Subject Char"/>
    <w:basedOn w:val="CommentTextChar"/>
    <w:link w:val="CommentSubject"/>
    <w:uiPriority w:val="99"/>
    <w:semiHidden/>
    <w:rsid w:val="00084F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4379</Words>
  <Characters>28551</Characters>
  <Application>Microsoft Office Word</Application>
  <DocSecurity>0</DocSecurity>
  <Lines>391</Lines>
  <Paragraphs>61</Paragraphs>
  <ScaleCrop>false</ScaleCrop>
  <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Simmons</dc:creator>
  <cp:keywords/>
  <dc:description/>
  <cp:lastModifiedBy>Bruce Nsubuga</cp:lastModifiedBy>
  <cp:revision>2</cp:revision>
  <dcterms:created xsi:type="dcterms:W3CDTF">2024-07-25T09:54:00Z</dcterms:created>
  <dcterms:modified xsi:type="dcterms:W3CDTF">2024-07-25T09:54:00Z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aa3404a2-35bd-4a7d-ba2e-161a2652dd93</vt:lpwstr>
  </property>
</Properties>
</file>