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70CD" w14:textId="77777777" w:rsidR="00745028" w:rsidRPr="00C40990" w:rsidRDefault="00745028" w:rsidP="008345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2F31C1" w14:textId="77777777" w:rsidR="00745028" w:rsidRPr="00C40990" w:rsidRDefault="00745028" w:rsidP="008345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948551" w14:textId="77777777" w:rsidR="00745028" w:rsidRPr="00C40990" w:rsidRDefault="00745028" w:rsidP="008345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CB43D9" w14:textId="77777777" w:rsidR="00745028" w:rsidRPr="00C40990" w:rsidRDefault="00745028" w:rsidP="008345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F79FEC" w14:textId="77777777" w:rsidR="00745028" w:rsidRPr="00C40990" w:rsidRDefault="00745028" w:rsidP="00834530">
      <w:pPr>
        <w:tabs>
          <w:tab w:val="left" w:pos="369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7BF05F7" w14:textId="77777777" w:rsidR="00745028" w:rsidRPr="00C40990" w:rsidRDefault="00745028" w:rsidP="00834530">
      <w:pPr>
        <w:tabs>
          <w:tab w:val="left" w:pos="369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4A2E2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990">
        <w:rPr>
          <w:rFonts w:ascii="Times New Roman" w:hAnsi="Times New Roman" w:cs="Times New Roman"/>
          <w:b/>
          <w:sz w:val="24"/>
          <w:szCs w:val="24"/>
        </w:rPr>
        <w:t xml:space="preserve">Weekly Reflection </w:t>
      </w:r>
    </w:p>
    <w:p w14:paraId="77F97CE2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8E090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BD4E5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1EF33434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>School Affiliation</w:t>
      </w:r>
    </w:p>
    <w:p w14:paraId="73266EA7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46FEC9D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 xml:space="preserve">Instructor </w:t>
      </w:r>
    </w:p>
    <w:p w14:paraId="74D504E5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>Date due</w:t>
      </w:r>
    </w:p>
    <w:p w14:paraId="17E813D1" w14:textId="77777777" w:rsidR="00834530" w:rsidRDefault="008345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29B86F" w14:textId="03EF8C5A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990">
        <w:rPr>
          <w:rFonts w:ascii="Times New Roman" w:hAnsi="Times New Roman" w:cs="Times New Roman"/>
          <w:b/>
          <w:sz w:val="24"/>
          <w:szCs w:val="24"/>
        </w:rPr>
        <w:lastRenderedPageBreak/>
        <w:t>Week 13 Reflection</w:t>
      </w:r>
    </w:p>
    <w:p w14:paraId="7A953BE2" w14:textId="0E8EE10E" w:rsidR="00745028" w:rsidRPr="00C40990" w:rsidRDefault="00413F2B" w:rsidP="0083453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ab/>
      </w:r>
      <w:r w:rsidR="002118FB">
        <w:rPr>
          <w:rFonts w:ascii="Times New Roman" w:hAnsi="Times New Roman" w:cs="Times New Roman"/>
          <w:sz w:val="24"/>
          <w:szCs w:val="24"/>
        </w:rPr>
        <w:t xml:space="preserve">Educating patients with persistent mental health disorders is crucial, but could be challenging when the patients do not understand their problem. </w:t>
      </w:r>
      <w:r w:rsidR="0012554F" w:rsidRPr="00C40990">
        <w:rPr>
          <w:rFonts w:ascii="Times New Roman" w:hAnsi="Times New Roman" w:cs="Times New Roman"/>
          <w:sz w:val="24"/>
          <w:szCs w:val="24"/>
        </w:rPr>
        <w:t>However, r</w:t>
      </w:r>
      <w:r w:rsidR="00D53710" w:rsidRPr="00C40990">
        <w:rPr>
          <w:rFonts w:ascii="Times New Roman" w:hAnsi="Times New Roman" w:cs="Times New Roman"/>
          <w:sz w:val="24"/>
          <w:szCs w:val="24"/>
        </w:rPr>
        <w:t>einforcing a holistic approach and special attention</w:t>
      </w:r>
      <w:r w:rsidR="004A349D"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D53710" w:rsidRPr="00C40990">
        <w:rPr>
          <w:rFonts w:ascii="Times New Roman" w:hAnsi="Times New Roman" w:cs="Times New Roman"/>
          <w:sz w:val="24"/>
          <w:szCs w:val="24"/>
        </w:rPr>
        <w:t xml:space="preserve">helped much in </w:t>
      </w:r>
      <w:r w:rsidR="004A349D" w:rsidRPr="00C40990">
        <w:rPr>
          <w:rFonts w:ascii="Times New Roman" w:hAnsi="Times New Roman" w:cs="Times New Roman"/>
          <w:sz w:val="24"/>
          <w:szCs w:val="24"/>
        </w:rPr>
        <w:t>creating good therapeutic relationship with the patient. In the past week, I encountered an 18-year-old patient diagnosed with persistent depressive disorder.  She was diagnosed with autism</w:t>
      </w:r>
      <w:r w:rsidR="008E5F60" w:rsidRPr="00C40990">
        <w:rPr>
          <w:rFonts w:ascii="Times New Roman" w:hAnsi="Times New Roman" w:cs="Times New Roman"/>
          <w:sz w:val="24"/>
          <w:szCs w:val="24"/>
        </w:rPr>
        <w:t xml:space="preserve"> moderate,</w:t>
      </w:r>
      <w:r w:rsidR="004A349D" w:rsidRPr="00C40990">
        <w:rPr>
          <w:rFonts w:ascii="Times New Roman" w:hAnsi="Times New Roman" w:cs="Times New Roman"/>
          <w:sz w:val="24"/>
          <w:szCs w:val="24"/>
        </w:rPr>
        <w:t xml:space="preserve"> when she </w:t>
      </w:r>
      <w:r w:rsidR="008E5F60" w:rsidRPr="00C40990">
        <w:rPr>
          <w:rFonts w:ascii="Times New Roman" w:hAnsi="Times New Roman" w:cs="Times New Roman"/>
          <w:sz w:val="24"/>
          <w:szCs w:val="24"/>
        </w:rPr>
        <w:t xml:space="preserve">was 36 </w:t>
      </w:r>
      <w:r w:rsidR="004A349D" w:rsidRPr="00C40990">
        <w:rPr>
          <w:rFonts w:ascii="Times New Roman" w:hAnsi="Times New Roman" w:cs="Times New Roman"/>
          <w:sz w:val="24"/>
          <w:szCs w:val="24"/>
        </w:rPr>
        <w:t>months old</w:t>
      </w:r>
      <w:r w:rsidR="001F257F">
        <w:rPr>
          <w:rFonts w:ascii="Times New Roman" w:hAnsi="Times New Roman" w:cs="Times New Roman"/>
          <w:sz w:val="24"/>
          <w:szCs w:val="24"/>
        </w:rPr>
        <w:t xml:space="preserve">. </w:t>
      </w:r>
      <w:r w:rsidR="001C1995">
        <w:rPr>
          <w:rFonts w:ascii="Times New Roman" w:hAnsi="Times New Roman" w:cs="Times New Roman"/>
          <w:sz w:val="24"/>
          <w:szCs w:val="24"/>
        </w:rPr>
        <w:t xml:space="preserve"> D</w:t>
      </w:r>
      <w:r w:rsidR="001F257F">
        <w:rPr>
          <w:rFonts w:ascii="Times New Roman" w:hAnsi="Times New Roman" w:cs="Times New Roman"/>
          <w:sz w:val="24"/>
          <w:szCs w:val="24"/>
        </w:rPr>
        <w:t>uring the recent visit</w:t>
      </w:r>
      <w:r w:rsidR="004A349D" w:rsidRPr="00C40990">
        <w:rPr>
          <w:rFonts w:ascii="Times New Roman" w:hAnsi="Times New Roman" w:cs="Times New Roman"/>
          <w:sz w:val="24"/>
          <w:szCs w:val="24"/>
        </w:rPr>
        <w:t>,</w:t>
      </w:r>
      <w:r w:rsidR="001F257F">
        <w:rPr>
          <w:rFonts w:ascii="Times New Roman" w:hAnsi="Times New Roman" w:cs="Times New Roman"/>
          <w:sz w:val="24"/>
          <w:szCs w:val="24"/>
        </w:rPr>
        <w:t xml:space="preserve"> the patient was</w:t>
      </w:r>
      <w:r w:rsidR="004A349D" w:rsidRPr="00C40990">
        <w:rPr>
          <w:rFonts w:ascii="Times New Roman" w:hAnsi="Times New Roman" w:cs="Times New Roman"/>
          <w:sz w:val="24"/>
          <w:szCs w:val="24"/>
        </w:rPr>
        <w:t xml:space="preserve"> presenting with hypersomnia, low energy</w:t>
      </w:r>
      <w:r w:rsidR="001F257F">
        <w:rPr>
          <w:rFonts w:ascii="Times New Roman" w:hAnsi="Times New Roman" w:cs="Times New Roman"/>
          <w:sz w:val="24"/>
          <w:szCs w:val="24"/>
        </w:rPr>
        <w:t>,</w:t>
      </w:r>
      <w:r w:rsidR="004A349D" w:rsidRPr="00C40990">
        <w:rPr>
          <w:rFonts w:ascii="Times New Roman" w:hAnsi="Times New Roman" w:cs="Times New Roman"/>
          <w:sz w:val="24"/>
          <w:szCs w:val="24"/>
        </w:rPr>
        <w:t xml:space="preserve"> and difficulty in making decision.</w:t>
      </w:r>
      <w:r w:rsidR="008E5F60" w:rsidRPr="00C40990">
        <w:rPr>
          <w:rFonts w:ascii="Times New Roman" w:hAnsi="Times New Roman" w:cs="Times New Roman"/>
          <w:sz w:val="24"/>
          <w:szCs w:val="24"/>
        </w:rPr>
        <w:t xml:space="preserve"> During the interaction with the patient, she reported fat</w:t>
      </w:r>
      <w:r w:rsidR="002867BE" w:rsidRPr="00C40990">
        <w:rPr>
          <w:rFonts w:ascii="Times New Roman" w:hAnsi="Times New Roman" w:cs="Times New Roman"/>
          <w:sz w:val="24"/>
          <w:szCs w:val="24"/>
        </w:rPr>
        <w:t>igue</w:t>
      </w:r>
      <w:r w:rsidR="001F257F">
        <w:rPr>
          <w:rFonts w:ascii="Times New Roman" w:hAnsi="Times New Roman" w:cs="Times New Roman"/>
          <w:sz w:val="24"/>
          <w:szCs w:val="24"/>
        </w:rPr>
        <w:t xml:space="preserve"> and hearing a voice in the back of her mind telling her to give up on life</w:t>
      </w:r>
      <w:r w:rsidR="00920CBF">
        <w:rPr>
          <w:rFonts w:ascii="Times New Roman" w:hAnsi="Times New Roman" w:cs="Times New Roman"/>
          <w:sz w:val="24"/>
          <w:szCs w:val="24"/>
        </w:rPr>
        <w:t>.</w:t>
      </w:r>
      <w:r w:rsidR="001C1995">
        <w:rPr>
          <w:rFonts w:ascii="Times New Roman" w:hAnsi="Times New Roman" w:cs="Times New Roman"/>
          <w:sz w:val="24"/>
          <w:szCs w:val="24"/>
        </w:rPr>
        <w:t xml:space="preserve"> </w:t>
      </w:r>
      <w:r w:rsidR="0054632D">
        <w:rPr>
          <w:rFonts w:ascii="Times New Roman" w:hAnsi="Times New Roman" w:cs="Times New Roman"/>
          <w:sz w:val="24"/>
          <w:szCs w:val="24"/>
        </w:rPr>
        <w:t xml:space="preserve">The reflection focuses on approaches to managing the situation and its implications for my future practice. </w:t>
      </w:r>
    </w:p>
    <w:p w14:paraId="4A274AD5" w14:textId="0FCACB99" w:rsidR="00C5575B" w:rsidRPr="00C40990" w:rsidRDefault="00AC577F" w:rsidP="0083453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ab/>
      </w:r>
      <w:r w:rsidR="0054632D">
        <w:rPr>
          <w:rFonts w:ascii="Times New Roman" w:hAnsi="Times New Roman" w:cs="Times New Roman"/>
          <w:sz w:val="24"/>
          <w:szCs w:val="24"/>
        </w:rPr>
        <w:t xml:space="preserve">Treatment planning was based on a comprehensive assessment, including history-taking and mental status examination. </w:t>
      </w:r>
      <w:r w:rsidR="00501279" w:rsidRPr="00C40990">
        <w:rPr>
          <w:rFonts w:ascii="Times New Roman" w:hAnsi="Times New Roman" w:cs="Times New Roman"/>
          <w:sz w:val="24"/>
          <w:szCs w:val="24"/>
        </w:rPr>
        <w:t xml:space="preserve">I reflected on the importance of using a polite tone and empathetic listening, which allowed me to understand her concern and frustrations, which provided a room for trust and engagement. </w:t>
      </w:r>
      <w:r w:rsidR="00C5575B" w:rsidRPr="00C40990">
        <w:rPr>
          <w:rFonts w:ascii="Times New Roman" w:hAnsi="Times New Roman" w:cs="Times New Roman"/>
          <w:sz w:val="24"/>
          <w:szCs w:val="24"/>
        </w:rPr>
        <w:t xml:space="preserve">According </w:t>
      </w:r>
      <w:r w:rsidR="00EE296B">
        <w:rPr>
          <w:rFonts w:ascii="Times New Roman" w:hAnsi="Times New Roman" w:cs="Times New Roman"/>
          <w:sz w:val="24"/>
          <w:szCs w:val="24"/>
        </w:rPr>
        <w:t>to Gautam et al. (2020</w:t>
      </w:r>
      <w:r w:rsidR="00C5575B" w:rsidRPr="00C40990">
        <w:rPr>
          <w:rFonts w:ascii="Times New Roman" w:hAnsi="Times New Roman" w:cs="Times New Roman"/>
          <w:sz w:val="24"/>
          <w:szCs w:val="24"/>
        </w:rPr>
        <w:t xml:space="preserve">), understanding someone’s feelings and needs clearly and respectfully helps in reducing potential </w:t>
      </w:r>
      <w:r w:rsidR="00834530">
        <w:rPr>
          <w:rFonts w:ascii="Times New Roman" w:hAnsi="Times New Roman" w:cs="Times New Roman"/>
          <w:sz w:val="24"/>
          <w:szCs w:val="24"/>
        </w:rPr>
        <w:t>distress</w:t>
      </w:r>
      <w:r w:rsidR="00C5575B" w:rsidRPr="00C40990">
        <w:rPr>
          <w:rFonts w:ascii="Times New Roman" w:hAnsi="Times New Roman" w:cs="Times New Roman"/>
          <w:sz w:val="24"/>
          <w:szCs w:val="24"/>
        </w:rPr>
        <w:t xml:space="preserve">. During the intervention, I learned that the patient’s episode </w:t>
      </w:r>
      <w:r w:rsidR="009924A5" w:rsidRPr="00C40990">
        <w:rPr>
          <w:rFonts w:ascii="Times New Roman" w:hAnsi="Times New Roman" w:cs="Times New Roman"/>
          <w:sz w:val="24"/>
          <w:szCs w:val="24"/>
        </w:rPr>
        <w:t xml:space="preserve">relapses </w:t>
      </w:r>
      <w:r w:rsidR="00834530">
        <w:rPr>
          <w:rFonts w:ascii="Times New Roman" w:hAnsi="Times New Roman" w:cs="Times New Roman"/>
          <w:sz w:val="24"/>
          <w:szCs w:val="24"/>
        </w:rPr>
        <w:t>were</w:t>
      </w:r>
      <w:r w:rsidR="009924A5"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C5575B" w:rsidRPr="00C40990">
        <w:rPr>
          <w:rFonts w:ascii="Times New Roman" w:hAnsi="Times New Roman" w:cs="Times New Roman"/>
          <w:sz w:val="24"/>
          <w:szCs w:val="24"/>
        </w:rPr>
        <w:t>triggered by changes in her pas</w:t>
      </w:r>
      <w:r w:rsidR="009924A5" w:rsidRPr="00C40990">
        <w:rPr>
          <w:rFonts w:ascii="Times New Roman" w:hAnsi="Times New Roman" w:cs="Times New Roman"/>
          <w:sz w:val="24"/>
          <w:szCs w:val="24"/>
        </w:rPr>
        <w:t>t</w:t>
      </w:r>
      <w:r w:rsidR="00C5575B" w:rsidRPr="00C40990">
        <w:rPr>
          <w:rFonts w:ascii="Times New Roman" w:hAnsi="Times New Roman" w:cs="Times New Roman"/>
          <w:sz w:val="24"/>
          <w:szCs w:val="24"/>
        </w:rPr>
        <w:t xml:space="preserve"> relationships. </w:t>
      </w:r>
      <w:r w:rsidR="009924A5" w:rsidRPr="00C40990">
        <w:rPr>
          <w:rFonts w:ascii="Times New Roman" w:hAnsi="Times New Roman" w:cs="Times New Roman"/>
          <w:sz w:val="24"/>
          <w:szCs w:val="24"/>
        </w:rPr>
        <w:t>She</w:t>
      </w:r>
      <w:r w:rsidR="00C5575B" w:rsidRPr="00C40990">
        <w:rPr>
          <w:rFonts w:ascii="Times New Roman" w:hAnsi="Times New Roman" w:cs="Times New Roman"/>
          <w:sz w:val="24"/>
          <w:szCs w:val="24"/>
        </w:rPr>
        <w:t xml:space="preserve"> reported </w:t>
      </w:r>
      <w:r w:rsidR="009924A5" w:rsidRPr="00C40990">
        <w:rPr>
          <w:rFonts w:ascii="Times New Roman" w:hAnsi="Times New Roman" w:cs="Times New Roman"/>
          <w:sz w:val="24"/>
          <w:szCs w:val="24"/>
        </w:rPr>
        <w:t>having</w:t>
      </w:r>
      <w:r w:rsidR="00C5575B" w:rsidRPr="00C40990">
        <w:rPr>
          <w:rFonts w:ascii="Times New Roman" w:hAnsi="Times New Roman" w:cs="Times New Roman"/>
          <w:sz w:val="24"/>
          <w:szCs w:val="24"/>
        </w:rPr>
        <w:t xml:space="preserve"> difficulties in maintaining healthy relationship at home and school</w:t>
      </w:r>
      <w:r w:rsidR="009924A5" w:rsidRPr="00C40990">
        <w:rPr>
          <w:rFonts w:ascii="Times New Roman" w:hAnsi="Times New Roman" w:cs="Times New Roman"/>
          <w:sz w:val="24"/>
          <w:szCs w:val="24"/>
        </w:rPr>
        <w:t xml:space="preserve">. </w:t>
      </w:r>
      <w:r w:rsidR="0054632D">
        <w:rPr>
          <w:rFonts w:ascii="Times New Roman" w:hAnsi="Times New Roman" w:cs="Times New Roman"/>
          <w:sz w:val="24"/>
          <w:szCs w:val="24"/>
        </w:rPr>
        <w:t xml:space="preserve">During the interaction, I emphasized the importance of understanding the connection between dysfunctional thoughts and the occurrence of the symptoms. I also emphasized the importance of sleep hygiene and getting adequate sunlight because the depressive symptoms often occurred during the cold season. </w:t>
      </w:r>
    </w:p>
    <w:p w14:paraId="606E9F6C" w14:textId="1126D51F" w:rsidR="003D1CA6" w:rsidRPr="00C40990" w:rsidRDefault="00EE0E65" w:rsidP="0083453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40990">
        <w:rPr>
          <w:rFonts w:ascii="Times New Roman" w:hAnsi="Times New Roman" w:cs="Times New Roman"/>
          <w:sz w:val="24"/>
          <w:szCs w:val="24"/>
        </w:rPr>
        <w:tab/>
        <w:t>Th</w:t>
      </w:r>
      <w:r w:rsidR="00834530">
        <w:rPr>
          <w:rFonts w:ascii="Times New Roman" w:hAnsi="Times New Roman" w:cs="Times New Roman"/>
          <w:sz w:val="24"/>
          <w:szCs w:val="24"/>
        </w:rPr>
        <w:t>e</w:t>
      </w:r>
      <w:r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situation gave </w:t>
      </w:r>
      <w:r w:rsidR="00834530">
        <w:rPr>
          <w:rFonts w:ascii="Times New Roman" w:hAnsi="Times New Roman" w:cs="Times New Roman"/>
          <w:sz w:val="24"/>
          <w:szCs w:val="24"/>
        </w:rPr>
        <w:t>an opportunity to collaborate with</w:t>
      </w:r>
      <w:r w:rsidR="003D1CA6" w:rsidRPr="00C40990">
        <w:rPr>
          <w:rFonts w:ascii="Times New Roman" w:hAnsi="Times New Roman" w:cs="Times New Roman"/>
          <w:sz w:val="24"/>
          <w:szCs w:val="24"/>
        </w:rPr>
        <w:t xml:space="preserve"> a multidisciplinary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team that </w:t>
      </w:r>
      <w:r w:rsidRPr="00C40990">
        <w:rPr>
          <w:rFonts w:ascii="Times New Roman" w:hAnsi="Times New Roman" w:cs="Times New Roman"/>
          <w:sz w:val="24"/>
          <w:szCs w:val="24"/>
        </w:rPr>
        <w:t>help</w:t>
      </w:r>
      <w:r w:rsidR="00E63272" w:rsidRPr="00C40990">
        <w:rPr>
          <w:rFonts w:ascii="Times New Roman" w:hAnsi="Times New Roman" w:cs="Times New Roman"/>
          <w:sz w:val="24"/>
          <w:szCs w:val="24"/>
        </w:rPr>
        <w:t>ed establish</w:t>
      </w:r>
      <w:r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the correct treatment plan for the patient. </w:t>
      </w:r>
      <w:r w:rsidR="001C1995">
        <w:rPr>
          <w:rFonts w:ascii="Times New Roman" w:hAnsi="Times New Roman" w:cs="Times New Roman"/>
          <w:sz w:val="24"/>
          <w:szCs w:val="24"/>
        </w:rPr>
        <w:t xml:space="preserve">Notably, the multidisciplinary effort helped in </w:t>
      </w:r>
      <w:r w:rsidR="001C1995">
        <w:rPr>
          <w:rFonts w:ascii="Times New Roman" w:hAnsi="Times New Roman" w:cs="Times New Roman"/>
          <w:sz w:val="24"/>
          <w:szCs w:val="24"/>
        </w:rPr>
        <w:lastRenderedPageBreak/>
        <w:t xml:space="preserve">selecting appropriate medications that would help in managing the complex presentation of depressive symptoms with mood-congruent psychosis. </w:t>
      </w:r>
      <w:bookmarkStart w:id="0" w:name="_GoBack"/>
      <w:bookmarkEnd w:id="0"/>
      <w:r w:rsidR="00834530">
        <w:rPr>
          <w:rFonts w:ascii="Times New Roman" w:hAnsi="Times New Roman" w:cs="Times New Roman"/>
          <w:sz w:val="24"/>
          <w:szCs w:val="24"/>
        </w:rPr>
        <w:t>G</w:t>
      </w:r>
      <w:r w:rsidR="003D1CA6" w:rsidRPr="00C40990">
        <w:rPr>
          <w:rFonts w:ascii="Times New Roman" w:hAnsi="Times New Roman" w:cs="Times New Roman"/>
          <w:sz w:val="24"/>
          <w:szCs w:val="24"/>
        </w:rPr>
        <w:t>iven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3D1CA6" w:rsidRPr="00C40990">
        <w:rPr>
          <w:rFonts w:ascii="Times New Roman" w:hAnsi="Times New Roman" w:cs="Times New Roman"/>
          <w:sz w:val="24"/>
          <w:szCs w:val="24"/>
        </w:rPr>
        <w:t>’s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past medical history</w:t>
      </w:r>
      <w:r w:rsidR="003D1CA6" w:rsidRPr="00C40990">
        <w:rPr>
          <w:rFonts w:ascii="Times New Roman" w:hAnsi="Times New Roman" w:cs="Times New Roman"/>
          <w:sz w:val="24"/>
          <w:szCs w:val="24"/>
        </w:rPr>
        <w:t>, which indicated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that her hallucinations </w:t>
      </w:r>
      <w:r w:rsidR="003D1CA6" w:rsidRPr="00C40990">
        <w:rPr>
          <w:rFonts w:ascii="Times New Roman" w:hAnsi="Times New Roman" w:cs="Times New Roman"/>
          <w:sz w:val="24"/>
          <w:szCs w:val="24"/>
        </w:rPr>
        <w:t>stopped after discontinuing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Fluoxetine</w:t>
      </w:r>
      <w:r w:rsidR="003D1CA6" w:rsidRPr="00C40990">
        <w:rPr>
          <w:rFonts w:ascii="Times New Roman" w:hAnsi="Times New Roman" w:cs="Times New Roman"/>
          <w:sz w:val="24"/>
          <w:szCs w:val="24"/>
        </w:rPr>
        <w:t>,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3D1CA6" w:rsidRPr="00C40990">
        <w:rPr>
          <w:rFonts w:ascii="Times New Roman" w:hAnsi="Times New Roman" w:cs="Times New Roman"/>
          <w:sz w:val="24"/>
          <w:szCs w:val="24"/>
        </w:rPr>
        <w:t>w</w:t>
      </w:r>
      <w:r w:rsidR="00E63272" w:rsidRPr="00C40990">
        <w:rPr>
          <w:rFonts w:ascii="Times New Roman" w:hAnsi="Times New Roman" w:cs="Times New Roman"/>
          <w:sz w:val="24"/>
          <w:szCs w:val="24"/>
        </w:rPr>
        <w:t>e prescribed a daily dosage of 20 mg of Lurasidone to help with her psychotic symptoms</w:t>
      </w:r>
      <w:r w:rsidR="003D1CA6" w:rsidRPr="00C40990">
        <w:rPr>
          <w:rFonts w:ascii="Times New Roman" w:hAnsi="Times New Roman" w:cs="Times New Roman"/>
          <w:sz w:val="24"/>
          <w:szCs w:val="24"/>
        </w:rPr>
        <w:t>. Th</w:t>
      </w:r>
      <w:r w:rsidR="00834530">
        <w:rPr>
          <w:rFonts w:ascii="Times New Roman" w:hAnsi="Times New Roman" w:cs="Times New Roman"/>
          <w:sz w:val="24"/>
          <w:szCs w:val="24"/>
        </w:rPr>
        <w:t xml:space="preserve">e medication was expected to ensure a </w:t>
      </w:r>
      <w:r w:rsidR="003D1CA6" w:rsidRPr="00C40990">
        <w:rPr>
          <w:rFonts w:ascii="Times New Roman" w:hAnsi="Times New Roman" w:cs="Times New Roman"/>
          <w:sz w:val="24"/>
          <w:szCs w:val="24"/>
        </w:rPr>
        <w:t>significant improvement compared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3D1CA6" w:rsidRPr="00C40990">
        <w:rPr>
          <w:rFonts w:ascii="Times New Roman" w:hAnsi="Times New Roman" w:cs="Times New Roman"/>
          <w:sz w:val="24"/>
          <w:szCs w:val="24"/>
        </w:rPr>
        <w:t>to</w:t>
      </w:r>
      <w:r w:rsidR="00E63272" w:rsidRPr="00C40990">
        <w:rPr>
          <w:rFonts w:ascii="Times New Roman" w:hAnsi="Times New Roman" w:cs="Times New Roman"/>
          <w:sz w:val="24"/>
          <w:szCs w:val="24"/>
        </w:rPr>
        <w:t xml:space="preserve"> past sessions. </w:t>
      </w:r>
      <w:r w:rsidR="003D1CA6" w:rsidRPr="00C40990">
        <w:rPr>
          <w:rFonts w:ascii="Times New Roman" w:hAnsi="Times New Roman" w:cs="Times New Roman"/>
          <w:sz w:val="24"/>
          <w:szCs w:val="24"/>
        </w:rPr>
        <w:t xml:space="preserve">The patient was to continue with her individual psychotherapy to help with stress management and improve her organizational skills. </w:t>
      </w:r>
      <w:r w:rsidR="00834530">
        <w:rPr>
          <w:rFonts w:ascii="Times New Roman" w:hAnsi="Times New Roman" w:cs="Times New Roman"/>
          <w:sz w:val="24"/>
          <w:szCs w:val="24"/>
        </w:rPr>
        <w:t>T</w:t>
      </w:r>
      <w:r w:rsidR="00CC2DC3" w:rsidRPr="00C40990">
        <w:rPr>
          <w:rFonts w:ascii="Times New Roman" w:hAnsi="Times New Roman" w:cs="Times New Roman"/>
          <w:sz w:val="24"/>
          <w:szCs w:val="24"/>
        </w:rPr>
        <w:t xml:space="preserve">he patient’s </w:t>
      </w:r>
      <w:r w:rsidR="00834530">
        <w:rPr>
          <w:rFonts w:ascii="Times New Roman" w:hAnsi="Times New Roman" w:cs="Times New Roman"/>
          <w:sz w:val="24"/>
          <w:szCs w:val="24"/>
        </w:rPr>
        <w:t xml:space="preserve">understanding of her condition </w:t>
      </w:r>
      <w:r w:rsidR="003D1CA6" w:rsidRPr="00C40990">
        <w:rPr>
          <w:rFonts w:ascii="Times New Roman" w:hAnsi="Times New Roman" w:cs="Times New Roman"/>
          <w:sz w:val="24"/>
          <w:szCs w:val="24"/>
        </w:rPr>
        <w:t>help</w:t>
      </w:r>
      <w:r w:rsidR="00834530">
        <w:rPr>
          <w:rFonts w:ascii="Times New Roman" w:hAnsi="Times New Roman" w:cs="Times New Roman"/>
          <w:sz w:val="24"/>
          <w:szCs w:val="24"/>
        </w:rPr>
        <w:t>ed</w:t>
      </w:r>
      <w:r w:rsidR="003D1CA6"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CC2DC3" w:rsidRPr="00C40990">
        <w:rPr>
          <w:rFonts w:ascii="Times New Roman" w:hAnsi="Times New Roman" w:cs="Times New Roman"/>
          <w:sz w:val="24"/>
          <w:szCs w:val="24"/>
        </w:rPr>
        <w:t>her understand and label her feelings and emotions, leading to a positive respon</w:t>
      </w:r>
      <w:r w:rsidR="00834530">
        <w:rPr>
          <w:rFonts w:ascii="Times New Roman" w:hAnsi="Times New Roman" w:cs="Times New Roman"/>
          <w:sz w:val="24"/>
          <w:szCs w:val="24"/>
        </w:rPr>
        <w:t>se</w:t>
      </w:r>
      <w:r w:rsidR="00CC2DC3" w:rsidRPr="00C40990">
        <w:rPr>
          <w:rFonts w:ascii="Times New Roman" w:hAnsi="Times New Roman" w:cs="Times New Roman"/>
          <w:sz w:val="24"/>
          <w:szCs w:val="24"/>
        </w:rPr>
        <w:t xml:space="preserve"> to treatment</w:t>
      </w:r>
      <w:r w:rsidR="00EE296B">
        <w:rPr>
          <w:rFonts w:ascii="Times New Roman" w:hAnsi="Times New Roman" w:cs="Times New Roman"/>
          <w:sz w:val="24"/>
          <w:szCs w:val="24"/>
        </w:rPr>
        <w:t xml:space="preserve"> (Patel &amp; Rose 2022</w:t>
      </w:r>
      <w:r w:rsidR="00CC2DC3" w:rsidRPr="00C40990">
        <w:rPr>
          <w:rFonts w:ascii="Times New Roman" w:hAnsi="Times New Roman" w:cs="Times New Roman"/>
          <w:sz w:val="24"/>
          <w:szCs w:val="24"/>
        </w:rPr>
        <w:t>). Providing more knowledge about PDD convi</w:t>
      </w:r>
      <w:r w:rsidR="00CE1A38" w:rsidRPr="00C40990">
        <w:rPr>
          <w:rFonts w:ascii="Times New Roman" w:hAnsi="Times New Roman" w:cs="Times New Roman"/>
          <w:sz w:val="24"/>
          <w:szCs w:val="24"/>
        </w:rPr>
        <w:t>nc</w:t>
      </w:r>
      <w:r w:rsidR="00CC2DC3" w:rsidRPr="00C40990">
        <w:rPr>
          <w:rFonts w:ascii="Times New Roman" w:hAnsi="Times New Roman" w:cs="Times New Roman"/>
          <w:sz w:val="24"/>
          <w:szCs w:val="24"/>
        </w:rPr>
        <w:t xml:space="preserve">ed the patient to be comfortable with </w:t>
      </w:r>
      <w:r w:rsidR="00834530">
        <w:rPr>
          <w:rFonts w:ascii="Times New Roman" w:hAnsi="Times New Roman" w:cs="Times New Roman"/>
          <w:sz w:val="24"/>
          <w:szCs w:val="24"/>
        </w:rPr>
        <w:t>the treatment</w:t>
      </w:r>
      <w:r w:rsidR="00CE1A38" w:rsidRPr="00C40990">
        <w:rPr>
          <w:rFonts w:ascii="Times New Roman" w:hAnsi="Times New Roman" w:cs="Times New Roman"/>
          <w:sz w:val="24"/>
          <w:szCs w:val="24"/>
        </w:rPr>
        <w:t>.</w:t>
      </w:r>
      <w:r w:rsidR="00CC2DC3"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CE1A38" w:rsidRPr="00C40990">
        <w:rPr>
          <w:rFonts w:ascii="Times New Roman" w:hAnsi="Times New Roman" w:cs="Times New Roman"/>
          <w:sz w:val="24"/>
          <w:szCs w:val="24"/>
        </w:rPr>
        <w:t>Her</w:t>
      </w:r>
      <w:r w:rsidR="00CC2DC3" w:rsidRPr="00C40990">
        <w:rPr>
          <w:rFonts w:ascii="Times New Roman" w:hAnsi="Times New Roman" w:cs="Times New Roman"/>
          <w:sz w:val="24"/>
          <w:szCs w:val="24"/>
        </w:rPr>
        <w:t xml:space="preserve"> mother</w:t>
      </w:r>
      <w:r w:rsidR="00CE1A38" w:rsidRPr="00C40990">
        <w:rPr>
          <w:rFonts w:ascii="Times New Roman" w:hAnsi="Times New Roman" w:cs="Times New Roman"/>
          <w:sz w:val="24"/>
          <w:szCs w:val="24"/>
        </w:rPr>
        <w:t xml:space="preserve"> also gained a better understanding</w:t>
      </w:r>
      <w:r w:rsidR="00CC2DC3" w:rsidRPr="00C40990">
        <w:rPr>
          <w:rFonts w:ascii="Times New Roman" w:hAnsi="Times New Roman" w:cs="Times New Roman"/>
          <w:sz w:val="24"/>
          <w:szCs w:val="24"/>
        </w:rPr>
        <w:t xml:space="preserve"> </w:t>
      </w:r>
      <w:r w:rsidR="00CE1A38" w:rsidRPr="00C40990">
        <w:rPr>
          <w:rFonts w:ascii="Times New Roman" w:hAnsi="Times New Roman" w:cs="Times New Roman"/>
          <w:sz w:val="24"/>
          <w:szCs w:val="24"/>
        </w:rPr>
        <w:t xml:space="preserve">of </w:t>
      </w:r>
      <w:r w:rsidR="00CC2DC3" w:rsidRPr="00C40990">
        <w:rPr>
          <w:rFonts w:ascii="Times New Roman" w:hAnsi="Times New Roman" w:cs="Times New Roman"/>
          <w:sz w:val="24"/>
          <w:szCs w:val="24"/>
        </w:rPr>
        <w:t xml:space="preserve">PDD and how to manage relapse and </w:t>
      </w:r>
      <w:r w:rsidR="00CE1A38" w:rsidRPr="00C40990">
        <w:rPr>
          <w:rFonts w:ascii="Times New Roman" w:hAnsi="Times New Roman" w:cs="Times New Roman"/>
          <w:sz w:val="24"/>
          <w:szCs w:val="24"/>
        </w:rPr>
        <w:t xml:space="preserve">monitor </w:t>
      </w:r>
      <w:r w:rsidR="00CC2DC3" w:rsidRPr="00C40990">
        <w:rPr>
          <w:rFonts w:ascii="Times New Roman" w:hAnsi="Times New Roman" w:cs="Times New Roman"/>
          <w:sz w:val="24"/>
          <w:szCs w:val="24"/>
        </w:rPr>
        <w:t>her medication</w:t>
      </w:r>
      <w:r w:rsidR="00CE1A38" w:rsidRPr="00C40990">
        <w:rPr>
          <w:rFonts w:ascii="Times New Roman" w:hAnsi="Times New Roman" w:cs="Times New Roman"/>
          <w:sz w:val="24"/>
          <w:szCs w:val="24"/>
        </w:rPr>
        <w:t xml:space="preserve"> regimen. She was also referred to </w:t>
      </w:r>
      <w:r w:rsidR="00834530">
        <w:rPr>
          <w:rFonts w:ascii="Times New Roman" w:hAnsi="Times New Roman" w:cs="Times New Roman"/>
          <w:sz w:val="24"/>
          <w:szCs w:val="24"/>
        </w:rPr>
        <w:t xml:space="preserve">the </w:t>
      </w:r>
      <w:r w:rsidR="00CE1A38" w:rsidRPr="00C40990">
        <w:rPr>
          <w:rFonts w:ascii="Times New Roman" w:hAnsi="Times New Roman" w:cs="Times New Roman"/>
          <w:sz w:val="24"/>
          <w:szCs w:val="24"/>
        </w:rPr>
        <w:t xml:space="preserve">“Autism </w:t>
      </w:r>
      <w:r w:rsidR="00834530">
        <w:rPr>
          <w:rFonts w:ascii="Times New Roman" w:hAnsi="Times New Roman" w:cs="Times New Roman"/>
          <w:sz w:val="24"/>
          <w:szCs w:val="24"/>
        </w:rPr>
        <w:t>S</w:t>
      </w:r>
      <w:r w:rsidR="00CE1A38" w:rsidRPr="00C40990">
        <w:rPr>
          <w:rFonts w:ascii="Times New Roman" w:hAnsi="Times New Roman" w:cs="Times New Roman"/>
          <w:sz w:val="24"/>
          <w:szCs w:val="24"/>
        </w:rPr>
        <w:t>peaks”</w:t>
      </w:r>
      <w:r w:rsidR="00834530">
        <w:rPr>
          <w:rFonts w:ascii="Times New Roman" w:hAnsi="Times New Roman" w:cs="Times New Roman"/>
          <w:sz w:val="24"/>
          <w:szCs w:val="24"/>
        </w:rPr>
        <w:t xml:space="preserve"> support group,</w:t>
      </w:r>
      <w:r w:rsidR="00CE1A38" w:rsidRPr="00C40990">
        <w:rPr>
          <w:rFonts w:ascii="Times New Roman" w:hAnsi="Times New Roman" w:cs="Times New Roman"/>
          <w:sz w:val="24"/>
          <w:szCs w:val="24"/>
        </w:rPr>
        <w:t xml:space="preserve"> a family group that helps parents understand their children</w:t>
      </w:r>
      <w:r w:rsidR="00834530">
        <w:rPr>
          <w:rFonts w:ascii="Times New Roman" w:hAnsi="Times New Roman" w:cs="Times New Roman"/>
          <w:sz w:val="24"/>
          <w:szCs w:val="24"/>
        </w:rPr>
        <w:t>’s</w:t>
      </w:r>
      <w:r w:rsidR="00CE1A38" w:rsidRPr="00C40990">
        <w:rPr>
          <w:rFonts w:ascii="Times New Roman" w:hAnsi="Times New Roman" w:cs="Times New Roman"/>
          <w:sz w:val="24"/>
          <w:szCs w:val="24"/>
        </w:rPr>
        <w:t xml:space="preserve"> situations. </w:t>
      </w:r>
      <w:r w:rsidR="0054632D">
        <w:rPr>
          <w:rFonts w:ascii="Times New Roman" w:hAnsi="Times New Roman" w:cs="Times New Roman"/>
          <w:sz w:val="24"/>
          <w:szCs w:val="24"/>
        </w:rPr>
        <w:t xml:space="preserve">The experience augmented my knowledge about complex mental health presentations. It illustrated the need to consider individuals’ history and medication trials to ensure holistic care. Based on this knowledge, I feel more prepared to handle persistent mental health disorders, while considering the constellation of symptoms and past treatments. </w:t>
      </w:r>
    </w:p>
    <w:p w14:paraId="0D790A17" w14:textId="77777777" w:rsidR="006C60DE" w:rsidRDefault="006C60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28CCCC" w14:textId="4F446239" w:rsidR="00EE296B" w:rsidRPr="00EE296B" w:rsidRDefault="00C40990" w:rsidP="00834530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5200A799" w14:textId="77777777" w:rsidR="00EE296B" w:rsidRPr="00EE296B" w:rsidRDefault="00EE296B" w:rsidP="00834530">
      <w:pPr>
        <w:tabs>
          <w:tab w:val="left" w:pos="0"/>
        </w:tabs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2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Gautam, M., Tripathi, A., Deshmukh, D., &amp; Gaur, M. (2020). Cognitive behavioral therapy for depression. </w:t>
      </w:r>
      <w:r w:rsidRPr="00EE2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EE2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E2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EE2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S223-S229</w:t>
      </w:r>
      <w:r w:rsidRPr="00EE296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E296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https://doi.org/10.4103%2Fpsychiatry.IndianJPsychiatry_772_19</w:t>
        </w:r>
      </w:hyperlink>
      <w:r w:rsidRPr="00EE2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E2A89CC" w14:textId="77777777" w:rsidR="00EE296B" w:rsidRDefault="00EE296B" w:rsidP="00834530">
      <w:pPr>
        <w:tabs>
          <w:tab w:val="left" w:pos="0"/>
        </w:tabs>
        <w:spacing w:after="0" w:line="480" w:lineRule="auto"/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E2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Patel, R. K., &amp; Rose, G. M. (2022). Persistent Depressive Disorder. In </w:t>
      </w:r>
      <w:r w:rsidRPr="00EE2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EE2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StatPearls Publishing.</w:t>
      </w:r>
      <w:r w:rsidRPr="00EE296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:~:text=Patient%20education%20is%20crucial%20in,due%20to%20improved%20treatment%20compliance" w:history="1">
        <w:r w:rsidRPr="00EE296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https://www.ncbi.nlm.nih.gov/books/NBK541052/#:~:text=Patient%20education%20is%20crucial%20in,due%20to%20improved%20treatment%20compliance</w:t>
        </w:r>
      </w:hyperlink>
      <w:r w:rsidRPr="00EE296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40F5428F" w14:textId="77777777" w:rsidR="00EE296B" w:rsidRPr="00C40990" w:rsidRDefault="00EE296B" w:rsidP="0083453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C072DB6" w14:textId="77777777" w:rsidR="004A349D" w:rsidRPr="00C40990" w:rsidRDefault="004A349D" w:rsidP="0083453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A7156B6" w14:textId="77777777" w:rsidR="004A349D" w:rsidRPr="00C40990" w:rsidRDefault="004A349D" w:rsidP="0083453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9187BC7" w14:textId="77777777" w:rsidR="004A349D" w:rsidRPr="00C40990" w:rsidRDefault="004A349D" w:rsidP="0083453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B515E34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7D3B9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22A16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56B95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CE196" w14:textId="77777777" w:rsidR="00745028" w:rsidRPr="00C40990" w:rsidRDefault="00745028" w:rsidP="00834530">
      <w:pPr>
        <w:tabs>
          <w:tab w:val="left" w:pos="369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702A6" w14:textId="77777777" w:rsidR="00745028" w:rsidRPr="00C40990" w:rsidRDefault="00745028" w:rsidP="00834530">
      <w:pPr>
        <w:tabs>
          <w:tab w:val="left" w:pos="36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45028" w:rsidRPr="00C40990" w:rsidSect="00D251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5CFF" w14:textId="77777777" w:rsidR="009F2A54" w:rsidRDefault="009F2A54" w:rsidP="00834530">
      <w:pPr>
        <w:spacing w:after="0" w:line="240" w:lineRule="auto"/>
      </w:pPr>
      <w:r>
        <w:separator/>
      </w:r>
    </w:p>
  </w:endnote>
  <w:endnote w:type="continuationSeparator" w:id="0">
    <w:p w14:paraId="28838E9A" w14:textId="77777777" w:rsidR="009F2A54" w:rsidRDefault="009F2A54" w:rsidP="0083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17297" w14:textId="77777777" w:rsidR="009F2A54" w:rsidRDefault="009F2A54" w:rsidP="00834530">
      <w:pPr>
        <w:spacing w:after="0" w:line="240" w:lineRule="auto"/>
      </w:pPr>
      <w:r>
        <w:separator/>
      </w:r>
    </w:p>
  </w:footnote>
  <w:footnote w:type="continuationSeparator" w:id="0">
    <w:p w14:paraId="0B8D1638" w14:textId="77777777" w:rsidR="009F2A54" w:rsidRDefault="009F2A54" w:rsidP="0083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EB6B" w14:textId="383CE746" w:rsidR="00834530" w:rsidRPr="00834530" w:rsidRDefault="00834530">
    <w:pPr>
      <w:pStyle w:val="Header"/>
      <w:rPr>
        <w:rFonts w:ascii="Times New Roman" w:hAnsi="Times New Roman" w:cs="Times New Roman"/>
        <w:sz w:val="24"/>
        <w:szCs w:val="24"/>
      </w:rPr>
    </w:pPr>
    <w:r w:rsidRPr="00834530">
      <w:rPr>
        <w:rFonts w:ascii="Times New Roman" w:hAnsi="Times New Roman" w:cs="Times New Roman"/>
        <w:sz w:val="24"/>
        <w:szCs w:val="24"/>
      </w:rPr>
      <w:tab/>
    </w:r>
    <w:r w:rsidRPr="00834530">
      <w:rPr>
        <w:rFonts w:ascii="Times New Roman" w:hAnsi="Times New Roman" w:cs="Times New Roman"/>
        <w:sz w:val="24"/>
        <w:szCs w:val="24"/>
      </w:rPr>
      <w:tab/>
    </w:r>
    <w:r w:rsidRPr="00834530">
      <w:rPr>
        <w:rFonts w:ascii="Times New Roman" w:hAnsi="Times New Roman" w:cs="Times New Roman"/>
        <w:sz w:val="24"/>
        <w:szCs w:val="24"/>
      </w:rPr>
      <w:fldChar w:fldCharType="begin"/>
    </w:r>
    <w:r w:rsidRPr="0083453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34530">
      <w:rPr>
        <w:rFonts w:ascii="Times New Roman" w:hAnsi="Times New Roman" w:cs="Times New Roman"/>
        <w:sz w:val="24"/>
        <w:szCs w:val="24"/>
      </w:rPr>
      <w:fldChar w:fldCharType="separate"/>
    </w:r>
    <w:r w:rsidRPr="00834530">
      <w:rPr>
        <w:rFonts w:ascii="Times New Roman" w:hAnsi="Times New Roman" w:cs="Times New Roman"/>
        <w:noProof/>
        <w:sz w:val="24"/>
        <w:szCs w:val="24"/>
      </w:rPr>
      <w:t>1</w:t>
    </w:r>
    <w:r w:rsidRPr="0083453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28"/>
    <w:rsid w:val="0012554F"/>
    <w:rsid w:val="001C1995"/>
    <w:rsid w:val="001F257F"/>
    <w:rsid w:val="002118FB"/>
    <w:rsid w:val="002867BE"/>
    <w:rsid w:val="00311C22"/>
    <w:rsid w:val="00325151"/>
    <w:rsid w:val="003D1CA6"/>
    <w:rsid w:val="00413F2B"/>
    <w:rsid w:val="004665BC"/>
    <w:rsid w:val="004772B2"/>
    <w:rsid w:val="004A349D"/>
    <w:rsid w:val="00501279"/>
    <w:rsid w:val="005315CE"/>
    <w:rsid w:val="00546111"/>
    <w:rsid w:val="0054632D"/>
    <w:rsid w:val="005D7EC0"/>
    <w:rsid w:val="006C60DE"/>
    <w:rsid w:val="00712A40"/>
    <w:rsid w:val="00745028"/>
    <w:rsid w:val="00834530"/>
    <w:rsid w:val="00883737"/>
    <w:rsid w:val="008E5F60"/>
    <w:rsid w:val="00920CBF"/>
    <w:rsid w:val="009924A5"/>
    <w:rsid w:val="009F2A54"/>
    <w:rsid w:val="00A262BC"/>
    <w:rsid w:val="00AC577F"/>
    <w:rsid w:val="00C40990"/>
    <w:rsid w:val="00C5575B"/>
    <w:rsid w:val="00CC2DC3"/>
    <w:rsid w:val="00CE1A38"/>
    <w:rsid w:val="00D251B3"/>
    <w:rsid w:val="00D35C81"/>
    <w:rsid w:val="00D53710"/>
    <w:rsid w:val="00E172EB"/>
    <w:rsid w:val="00E63272"/>
    <w:rsid w:val="00EE0E65"/>
    <w:rsid w:val="00EE296B"/>
    <w:rsid w:val="00F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D70C"/>
  <w15:docId w15:val="{A877DBCC-1D23-45A1-B5D2-B8206E32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9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530"/>
  </w:style>
  <w:style w:type="paragraph" w:styleId="Footer">
    <w:name w:val="footer"/>
    <w:basedOn w:val="Normal"/>
    <w:link w:val="FooterChar"/>
    <w:uiPriority w:val="99"/>
    <w:unhideWhenUsed/>
    <w:rsid w:val="0083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4105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3%2Fpsychiatry.IndianJPsychiatry_772_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jbl</dc:creator>
  <cp:lastModifiedBy>User</cp:lastModifiedBy>
  <cp:revision>7</cp:revision>
  <dcterms:created xsi:type="dcterms:W3CDTF">2024-07-27T20:37:00Z</dcterms:created>
  <dcterms:modified xsi:type="dcterms:W3CDTF">2024-07-28T07:25:00Z</dcterms:modified>
</cp:coreProperties>
</file>