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73DD7" w14:textId="77777777" w:rsidR="007A512C" w:rsidRDefault="007A512C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5187CA7" w14:textId="77777777" w:rsidR="007A512C" w:rsidRDefault="007A512C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575A5" w14:textId="77777777" w:rsidR="007A512C" w:rsidRDefault="007A512C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303FC" w14:textId="77777777" w:rsidR="007A512C" w:rsidRDefault="007A512C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5F3BA" w14:textId="77777777" w:rsidR="007A512C" w:rsidRDefault="007A512C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D7BE3" w14:textId="7E857C00" w:rsidR="00794920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12C">
        <w:rPr>
          <w:rFonts w:ascii="Times New Roman" w:hAnsi="Times New Roman" w:cs="Times New Roman"/>
          <w:b/>
          <w:bCs/>
          <w:sz w:val="24"/>
          <w:szCs w:val="24"/>
        </w:rPr>
        <w:t>NR 706 Week 6 Discussion: Health Privacy Breach</w:t>
      </w:r>
    </w:p>
    <w:p w14:paraId="61F30DB3" w14:textId="4461760D" w:rsidR="007A512C" w:rsidRDefault="007A512C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AAB62" w14:textId="5696F202" w:rsidR="007A512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Name:</w:t>
      </w:r>
    </w:p>
    <w:p w14:paraId="77CF095F" w14:textId="64E59301" w:rsidR="007A512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Institution</w:t>
      </w:r>
    </w:p>
    <w:p w14:paraId="3D0BC8BB" w14:textId="4665D114" w:rsidR="007A512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Course</w:t>
      </w:r>
    </w:p>
    <w:p w14:paraId="2C6C8D63" w14:textId="5560BBE3" w:rsidR="007A512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Instructor</w:t>
      </w:r>
    </w:p>
    <w:p w14:paraId="011FFCDF" w14:textId="595997B1" w:rsidR="007A512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Date</w:t>
      </w:r>
    </w:p>
    <w:p w14:paraId="433507AF" w14:textId="77777777" w:rsidR="007A512C" w:rsidRDefault="00F82B73" w:rsidP="007A51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057A5E" w14:textId="2E6DBE94" w:rsidR="007A512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12C">
        <w:rPr>
          <w:rFonts w:ascii="Times New Roman" w:hAnsi="Times New Roman" w:cs="Times New Roman"/>
          <w:b/>
          <w:bCs/>
          <w:sz w:val="24"/>
          <w:szCs w:val="24"/>
        </w:rPr>
        <w:lastRenderedPageBreak/>
        <w:t>Health Privacy Breach</w:t>
      </w:r>
    </w:p>
    <w:p w14:paraId="54E03574" w14:textId="77777777" w:rsidR="0099505E" w:rsidRPr="007A512C" w:rsidRDefault="00F82B73" w:rsidP="007A51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Advances in communication and information tec</w:t>
      </w:r>
      <w:r w:rsidR="002E6B08" w:rsidRPr="007A512C">
        <w:rPr>
          <w:rFonts w:ascii="Times New Roman" w:hAnsi="Times New Roman" w:cs="Times New Roman"/>
          <w:sz w:val="24"/>
          <w:szCs w:val="24"/>
        </w:rPr>
        <w:t>hnology have led to better provision and effective service delivery</w:t>
      </w:r>
      <w:r w:rsidR="00F33CC4" w:rsidRPr="007A512C">
        <w:rPr>
          <w:rFonts w:ascii="Times New Roman" w:hAnsi="Times New Roman" w:cs="Times New Roman"/>
          <w:sz w:val="24"/>
          <w:szCs w:val="24"/>
        </w:rPr>
        <w:t xml:space="preserve">, patient care, patient cooperation, enhanced disease diagnosis, improved practice efficiency and accessibility of patient </w:t>
      </w:r>
      <w:r w:rsidR="00CA2270" w:rsidRPr="007A512C">
        <w:rPr>
          <w:rFonts w:ascii="Times New Roman" w:hAnsi="Times New Roman" w:cs="Times New Roman"/>
          <w:sz w:val="24"/>
          <w:szCs w:val="24"/>
        </w:rPr>
        <w:t>health information (</w:t>
      </w:r>
      <w:proofErr w:type="spellStart"/>
      <w:r w:rsidR="00201036" w:rsidRPr="007A512C">
        <w:rPr>
          <w:rFonts w:ascii="Times New Roman" w:hAnsi="Times New Roman" w:cs="Times New Roman"/>
          <w:sz w:val="24"/>
          <w:szCs w:val="24"/>
        </w:rPr>
        <w:t>Seh</w:t>
      </w:r>
      <w:proofErr w:type="spellEnd"/>
      <w:r w:rsidR="00201036" w:rsidRPr="007A512C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CA2270" w:rsidRPr="007A512C">
        <w:rPr>
          <w:rFonts w:ascii="Times New Roman" w:hAnsi="Times New Roman" w:cs="Times New Roman"/>
          <w:sz w:val="24"/>
          <w:szCs w:val="24"/>
        </w:rPr>
        <w:t xml:space="preserve">). Web-based devices and electronic health record (EHR) systems </w:t>
      </w:r>
      <w:r w:rsidR="00D663A9" w:rsidRPr="007A512C">
        <w:rPr>
          <w:rFonts w:ascii="Times New Roman" w:hAnsi="Times New Roman" w:cs="Times New Roman"/>
          <w:sz w:val="24"/>
          <w:szCs w:val="24"/>
        </w:rPr>
        <w:t>have changed communication and empowered users to easier accessibility of online services in he</w:t>
      </w:r>
      <w:r w:rsidR="00E55F39" w:rsidRPr="007A512C">
        <w:rPr>
          <w:rFonts w:ascii="Times New Roman" w:hAnsi="Times New Roman" w:cs="Times New Roman"/>
          <w:sz w:val="24"/>
          <w:szCs w:val="24"/>
        </w:rPr>
        <w:t xml:space="preserve">althcare. Healthcare data has become more digitized, mobile and distributed. </w:t>
      </w:r>
      <w:r w:rsidR="00A3249B" w:rsidRPr="007A512C">
        <w:rPr>
          <w:rFonts w:ascii="Times New Roman" w:hAnsi="Times New Roman" w:cs="Times New Roman"/>
          <w:sz w:val="24"/>
          <w:szCs w:val="24"/>
        </w:rPr>
        <w:t xml:space="preserve">Sensitive data are collected in health </w:t>
      </w:r>
      <w:r w:rsidR="0082376F" w:rsidRPr="007A512C">
        <w:rPr>
          <w:rFonts w:ascii="Times New Roman" w:hAnsi="Times New Roman" w:cs="Times New Roman"/>
          <w:sz w:val="24"/>
          <w:szCs w:val="24"/>
        </w:rPr>
        <w:t>institutions</w:t>
      </w:r>
      <w:r w:rsidR="00A3249B" w:rsidRPr="007A512C">
        <w:rPr>
          <w:rFonts w:ascii="Times New Roman" w:hAnsi="Times New Roman" w:cs="Times New Roman"/>
          <w:sz w:val="24"/>
          <w:szCs w:val="24"/>
        </w:rPr>
        <w:t xml:space="preserve"> facilitating patient care but these can be a curse. </w:t>
      </w:r>
      <w:r w:rsidR="0082376F" w:rsidRPr="007A512C">
        <w:rPr>
          <w:rFonts w:ascii="Times New Roman" w:hAnsi="Times New Roman" w:cs="Times New Roman"/>
          <w:sz w:val="24"/>
          <w:szCs w:val="24"/>
        </w:rPr>
        <w:t>Smartphones and smart devices are crucial sources of privacy breaches</w:t>
      </w:r>
      <w:r w:rsidR="00201036" w:rsidRPr="007A512C">
        <w:rPr>
          <w:rFonts w:ascii="Times New Roman" w:hAnsi="Times New Roman" w:cs="Times New Roman"/>
          <w:sz w:val="24"/>
          <w:szCs w:val="24"/>
        </w:rPr>
        <w:t xml:space="preserve"> </w:t>
      </w:r>
      <w:r w:rsidR="003305AE" w:rsidRPr="007A512C">
        <w:rPr>
          <w:rFonts w:ascii="Times New Roman" w:hAnsi="Times New Roman" w:cs="Times New Roman"/>
          <w:sz w:val="24"/>
          <w:szCs w:val="24"/>
        </w:rPr>
        <w:t>due to software vulnerabilities, human error or security failure by una</w:t>
      </w:r>
      <w:r w:rsidR="000B0358" w:rsidRPr="007A512C">
        <w:rPr>
          <w:rFonts w:ascii="Times New Roman" w:hAnsi="Times New Roman" w:cs="Times New Roman"/>
          <w:sz w:val="24"/>
          <w:szCs w:val="24"/>
        </w:rPr>
        <w:t xml:space="preserve">uthorized personnel </w:t>
      </w:r>
      <w:r w:rsidR="00201036" w:rsidRPr="007A51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305AE" w:rsidRPr="007A512C">
        <w:rPr>
          <w:rFonts w:ascii="Times New Roman" w:hAnsi="Times New Roman" w:cs="Times New Roman"/>
          <w:sz w:val="24"/>
          <w:szCs w:val="24"/>
        </w:rPr>
        <w:t>Seh</w:t>
      </w:r>
      <w:proofErr w:type="spellEnd"/>
      <w:r w:rsidR="003305AE" w:rsidRPr="007A512C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201036" w:rsidRPr="007A512C">
        <w:rPr>
          <w:rFonts w:ascii="Times New Roman" w:hAnsi="Times New Roman" w:cs="Times New Roman"/>
          <w:sz w:val="24"/>
          <w:szCs w:val="24"/>
        </w:rPr>
        <w:t>)</w:t>
      </w:r>
      <w:r w:rsidR="007A7A6C" w:rsidRPr="007A51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88D89" w14:textId="6C791D8A" w:rsidR="008E36DE" w:rsidRPr="007A512C" w:rsidRDefault="00F82B73" w:rsidP="007A51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 xml:space="preserve">Personal health data is potential exposure or confirmed </w:t>
      </w:r>
      <w:r w:rsidR="00321B66" w:rsidRPr="007A512C">
        <w:rPr>
          <w:rFonts w:ascii="Times New Roman" w:hAnsi="Times New Roman" w:cs="Times New Roman"/>
          <w:sz w:val="24"/>
          <w:szCs w:val="24"/>
        </w:rPr>
        <w:t>disclosure of personal health data. Health privacy breach has significant consequential ethical and legal implications</w:t>
      </w:r>
      <w:r w:rsidR="00B547ED" w:rsidRPr="007A512C">
        <w:rPr>
          <w:rFonts w:ascii="Times New Roman" w:hAnsi="Times New Roman" w:cs="Times New Roman"/>
          <w:sz w:val="24"/>
          <w:szCs w:val="24"/>
        </w:rPr>
        <w:t xml:space="preserve">. </w:t>
      </w:r>
      <w:r w:rsidR="002D4AA5" w:rsidRPr="007A512C">
        <w:rPr>
          <w:rFonts w:ascii="Times New Roman" w:hAnsi="Times New Roman" w:cs="Times New Roman"/>
          <w:sz w:val="24"/>
          <w:szCs w:val="24"/>
        </w:rPr>
        <w:t>Data breach facilitators include a lack of awareness or limited understanding or knowledge among healthcare professionals, and noncompliance with health information security regulations, rules and policies (</w:t>
      </w:r>
      <w:r w:rsidR="00ED4C2F" w:rsidRPr="007A512C">
        <w:rPr>
          <w:rFonts w:ascii="Times New Roman" w:hAnsi="Times New Roman" w:cs="Times New Roman"/>
          <w:sz w:val="24"/>
          <w:szCs w:val="24"/>
        </w:rPr>
        <w:t>Pool et al., 2024</w:t>
      </w:r>
      <w:r w:rsidR="002D4AA5" w:rsidRPr="007A512C">
        <w:rPr>
          <w:rFonts w:ascii="Times New Roman" w:hAnsi="Times New Roman" w:cs="Times New Roman"/>
          <w:sz w:val="24"/>
          <w:szCs w:val="24"/>
        </w:rPr>
        <w:t xml:space="preserve">). Besides, the lack of collective response to address data breaches, organizational characteristics such as budget and failure in data protection in third parties can contribute to potential data breaches. </w:t>
      </w:r>
      <w:r w:rsidR="00B547ED" w:rsidRPr="007A512C">
        <w:rPr>
          <w:rFonts w:ascii="Times New Roman" w:hAnsi="Times New Roman" w:cs="Times New Roman"/>
          <w:sz w:val="24"/>
          <w:szCs w:val="24"/>
        </w:rPr>
        <w:t xml:space="preserve">Patients’ data is extremely sensitive </w:t>
      </w:r>
      <w:r w:rsidR="001451D9" w:rsidRPr="007A512C">
        <w:rPr>
          <w:rFonts w:ascii="Times New Roman" w:hAnsi="Times New Roman" w:cs="Times New Roman"/>
          <w:sz w:val="24"/>
          <w:szCs w:val="24"/>
        </w:rPr>
        <w:t xml:space="preserve">making patients </w:t>
      </w:r>
      <w:r w:rsidR="007F5A09" w:rsidRPr="007A512C">
        <w:rPr>
          <w:rFonts w:ascii="Times New Roman" w:hAnsi="Times New Roman" w:cs="Times New Roman"/>
          <w:sz w:val="24"/>
          <w:szCs w:val="24"/>
        </w:rPr>
        <w:t>concerned</w:t>
      </w:r>
      <w:r w:rsidR="001451D9" w:rsidRPr="007A512C">
        <w:rPr>
          <w:rFonts w:ascii="Times New Roman" w:hAnsi="Times New Roman" w:cs="Times New Roman"/>
          <w:sz w:val="24"/>
          <w:szCs w:val="24"/>
        </w:rPr>
        <w:t xml:space="preserve"> about how health institutions and health professionals use their data. Unauthorized disclosure of patient data</w:t>
      </w:r>
      <w:r w:rsidR="007F5A09" w:rsidRPr="007A512C">
        <w:rPr>
          <w:rFonts w:ascii="Times New Roman" w:hAnsi="Times New Roman" w:cs="Times New Roman"/>
          <w:sz w:val="24"/>
          <w:szCs w:val="24"/>
        </w:rPr>
        <w:t xml:space="preserve"> can negatively affect patients’ trust and social acceptance</w:t>
      </w:r>
      <w:r w:rsidR="0099505E" w:rsidRPr="007A512C">
        <w:rPr>
          <w:rFonts w:ascii="Times New Roman" w:hAnsi="Times New Roman" w:cs="Times New Roman"/>
          <w:sz w:val="24"/>
          <w:szCs w:val="24"/>
        </w:rPr>
        <w:t xml:space="preserve"> (</w:t>
      </w:r>
      <w:r w:rsidR="00ED4C2F" w:rsidRPr="007A512C">
        <w:rPr>
          <w:rFonts w:ascii="Times New Roman" w:hAnsi="Times New Roman" w:cs="Times New Roman"/>
          <w:sz w:val="24"/>
          <w:szCs w:val="24"/>
        </w:rPr>
        <w:t>Pool et al., 2024</w:t>
      </w:r>
      <w:r w:rsidR="0099505E" w:rsidRPr="007A512C">
        <w:rPr>
          <w:rFonts w:ascii="Times New Roman" w:hAnsi="Times New Roman" w:cs="Times New Roman"/>
          <w:sz w:val="24"/>
          <w:szCs w:val="24"/>
        </w:rPr>
        <w:t>)</w:t>
      </w:r>
      <w:r w:rsidR="007F5A09" w:rsidRPr="007A512C">
        <w:rPr>
          <w:rFonts w:ascii="Times New Roman" w:hAnsi="Times New Roman" w:cs="Times New Roman"/>
          <w:sz w:val="24"/>
          <w:szCs w:val="24"/>
        </w:rPr>
        <w:t xml:space="preserve">. </w:t>
      </w:r>
      <w:r w:rsidR="00AF06C9" w:rsidRPr="007A512C">
        <w:rPr>
          <w:rFonts w:ascii="Times New Roman" w:hAnsi="Times New Roman" w:cs="Times New Roman"/>
          <w:sz w:val="24"/>
          <w:szCs w:val="24"/>
        </w:rPr>
        <w:t>Adverse effects of data breach incidents include privacy concerns on improper use, with</w:t>
      </w:r>
      <w:r w:rsidR="00A66B8A" w:rsidRPr="007A512C">
        <w:rPr>
          <w:rFonts w:ascii="Times New Roman" w:hAnsi="Times New Roman" w:cs="Times New Roman"/>
          <w:sz w:val="24"/>
          <w:szCs w:val="24"/>
        </w:rPr>
        <w:t>holding sharing of health information, reduced use of health information, damaged trust among stakeholders, compromised qualit</w:t>
      </w:r>
      <w:r w:rsidR="0099505E" w:rsidRPr="007A512C">
        <w:rPr>
          <w:rFonts w:ascii="Times New Roman" w:hAnsi="Times New Roman" w:cs="Times New Roman"/>
          <w:sz w:val="24"/>
          <w:szCs w:val="24"/>
        </w:rPr>
        <w:t xml:space="preserve">y of care and incurred costs in repairing and improving customers' trust. </w:t>
      </w:r>
    </w:p>
    <w:p w14:paraId="7D6F38FB" w14:textId="5CD5D2D5" w:rsidR="00583EB8" w:rsidRPr="007A512C" w:rsidRDefault="00F82B73" w:rsidP="007A51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lastRenderedPageBreak/>
        <w:t>Reflecting on Scenario 1</w:t>
      </w:r>
      <w:r w:rsidR="005A46BE" w:rsidRPr="007A512C">
        <w:rPr>
          <w:rFonts w:ascii="Times New Roman" w:hAnsi="Times New Roman" w:cs="Times New Roman"/>
          <w:sz w:val="24"/>
          <w:szCs w:val="24"/>
        </w:rPr>
        <w:t xml:space="preserve"> where a nurse posted a comment on a social media page, the nurse's privacy setting on her account is not guaranteed </w:t>
      </w:r>
      <w:r w:rsidR="00AB28DF" w:rsidRPr="007A512C">
        <w:rPr>
          <w:rFonts w:ascii="Times New Roman" w:hAnsi="Times New Roman" w:cs="Times New Roman"/>
          <w:sz w:val="24"/>
          <w:szCs w:val="24"/>
        </w:rPr>
        <w:t xml:space="preserve">that other people will not be able to see the comment. It is crucial to note that any information on the internet leaves a digital </w:t>
      </w:r>
      <w:r w:rsidR="00044BAA" w:rsidRPr="007A512C">
        <w:rPr>
          <w:rFonts w:ascii="Times New Roman" w:hAnsi="Times New Roman" w:cs="Times New Roman"/>
          <w:sz w:val="24"/>
          <w:szCs w:val="24"/>
        </w:rPr>
        <w:t>footprint and it will exist forever and can be retrieved at any time even after deleting. As a competent</w:t>
      </w:r>
      <w:r w:rsidR="00575EC5" w:rsidRPr="007A512C">
        <w:rPr>
          <w:rFonts w:ascii="Times New Roman" w:hAnsi="Times New Roman" w:cs="Times New Roman"/>
          <w:sz w:val="24"/>
          <w:szCs w:val="24"/>
        </w:rPr>
        <w:t xml:space="preserve"> health professional, the nurse should </w:t>
      </w:r>
      <w:r w:rsidR="006F3C1E" w:rsidRPr="007A512C">
        <w:rPr>
          <w:rFonts w:ascii="Times New Roman" w:hAnsi="Times New Roman" w:cs="Times New Roman"/>
          <w:sz w:val="24"/>
          <w:szCs w:val="24"/>
        </w:rPr>
        <w:t>reevaluate the impact of sharing such a comment that could reveal the identity of the client identity d</w:t>
      </w:r>
      <w:r w:rsidR="007648B7" w:rsidRPr="007A512C">
        <w:rPr>
          <w:rFonts w:ascii="Times New Roman" w:hAnsi="Times New Roman" w:cs="Times New Roman"/>
          <w:sz w:val="24"/>
          <w:szCs w:val="24"/>
        </w:rPr>
        <w:t xml:space="preserve">espite not naming the client. </w:t>
      </w:r>
    </w:p>
    <w:p w14:paraId="613B6CF3" w14:textId="12061F08" w:rsidR="007A7A6C" w:rsidRPr="007A512C" w:rsidRDefault="00F82B73" w:rsidP="007A51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 xml:space="preserve">Reflecting </w:t>
      </w:r>
      <w:r w:rsidR="00762DC7" w:rsidRPr="007A512C">
        <w:rPr>
          <w:rFonts w:ascii="Times New Roman" w:hAnsi="Times New Roman" w:cs="Times New Roman"/>
          <w:sz w:val="24"/>
          <w:szCs w:val="24"/>
        </w:rPr>
        <w:t>Scenario 2 where nurses use client’s pictures on a poster, pictures c</w:t>
      </w:r>
      <w:r w:rsidR="002C0476" w:rsidRPr="007A512C">
        <w:rPr>
          <w:rFonts w:ascii="Times New Roman" w:hAnsi="Times New Roman" w:cs="Times New Roman"/>
          <w:sz w:val="24"/>
          <w:szCs w:val="24"/>
        </w:rPr>
        <w:t xml:space="preserve">an provide information that potentially identifies the clients. The conference attendees are not authorized </w:t>
      </w:r>
      <w:r w:rsidR="00AE694E" w:rsidRPr="007A512C">
        <w:rPr>
          <w:rFonts w:ascii="Times New Roman" w:hAnsi="Times New Roman" w:cs="Times New Roman"/>
          <w:sz w:val="24"/>
          <w:szCs w:val="24"/>
        </w:rPr>
        <w:t xml:space="preserve">users or disclosed </w:t>
      </w:r>
      <w:r w:rsidR="009B5608" w:rsidRPr="007A512C">
        <w:rPr>
          <w:rFonts w:ascii="Times New Roman" w:hAnsi="Times New Roman" w:cs="Times New Roman"/>
          <w:sz w:val="24"/>
          <w:szCs w:val="24"/>
        </w:rPr>
        <w:t>to access to use or part of the client's care. As an internal agent</w:t>
      </w:r>
      <w:r w:rsidR="009B2BAD" w:rsidRPr="007A512C">
        <w:rPr>
          <w:rFonts w:ascii="Times New Roman" w:hAnsi="Times New Roman" w:cs="Times New Roman"/>
          <w:sz w:val="24"/>
          <w:szCs w:val="24"/>
        </w:rPr>
        <w:t xml:space="preserve">, the nurse may </w:t>
      </w:r>
      <w:r w:rsidR="00944954" w:rsidRPr="007A512C">
        <w:rPr>
          <w:rFonts w:ascii="Times New Roman" w:hAnsi="Times New Roman" w:cs="Times New Roman"/>
          <w:sz w:val="24"/>
          <w:szCs w:val="24"/>
        </w:rPr>
        <w:t>commit an internal data breach by abusing her</w:t>
      </w:r>
      <w:r w:rsidR="009B2BAD" w:rsidRPr="007A512C">
        <w:rPr>
          <w:rFonts w:ascii="Times New Roman" w:hAnsi="Times New Roman" w:cs="Times New Roman"/>
          <w:sz w:val="24"/>
          <w:szCs w:val="24"/>
        </w:rPr>
        <w:t xml:space="preserve"> privilege, </w:t>
      </w:r>
      <w:r w:rsidR="00563F66" w:rsidRPr="007A512C">
        <w:rPr>
          <w:rFonts w:ascii="Times New Roman" w:hAnsi="Times New Roman" w:cs="Times New Roman"/>
          <w:sz w:val="24"/>
          <w:szCs w:val="24"/>
        </w:rPr>
        <w:t>theft, inauthentic access</w:t>
      </w:r>
      <w:r w:rsidR="00C51634" w:rsidRPr="007A512C">
        <w:rPr>
          <w:rFonts w:ascii="Times New Roman" w:hAnsi="Times New Roman" w:cs="Times New Roman"/>
          <w:sz w:val="24"/>
          <w:szCs w:val="24"/>
        </w:rPr>
        <w:t xml:space="preserve">, noncompliance to </w:t>
      </w:r>
      <w:r w:rsidR="00DB7703" w:rsidRPr="007A512C">
        <w:rPr>
          <w:rFonts w:ascii="Times New Roman" w:hAnsi="Times New Roman" w:cs="Times New Roman"/>
          <w:sz w:val="24"/>
          <w:szCs w:val="24"/>
        </w:rPr>
        <w:t xml:space="preserve">security </w:t>
      </w:r>
      <w:r w:rsidR="00C51634" w:rsidRPr="007A512C">
        <w:rPr>
          <w:rFonts w:ascii="Times New Roman" w:hAnsi="Times New Roman" w:cs="Times New Roman"/>
          <w:sz w:val="24"/>
          <w:szCs w:val="24"/>
        </w:rPr>
        <w:t>regulations and rules</w:t>
      </w:r>
      <w:r w:rsidR="00563F66" w:rsidRPr="007A512C">
        <w:rPr>
          <w:rFonts w:ascii="Times New Roman" w:hAnsi="Times New Roman" w:cs="Times New Roman"/>
          <w:sz w:val="24"/>
          <w:szCs w:val="24"/>
        </w:rPr>
        <w:t xml:space="preserve"> or </w:t>
      </w:r>
      <w:r w:rsidR="009B2BAD" w:rsidRPr="007A512C">
        <w:rPr>
          <w:rFonts w:ascii="Times New Roman" w:hAnsi="Times New Roman" w:cs="Times New Roman"/>
          <w:sz w:val="24"/>
          <w:szCs w:val="24"/>
        </w:rPr>
        <w:t xml:space="preserve">unintentional </w:t>
      </w:r>
      <w:r w:rsidR="00944954" w:rsidRPr="007A512C">
        <w:rPr>
          <w:rFonts w:ascii="Times New Roman" w:hAnsi="Times New Roman" w:cs="Times New Roman"/>
          <w:sz w:val="24"/>
          <w:szCs w:val="24"/>
        </w:rPr>
        <w:t xml:space="preserve">sharing of confidential data with unauthorized parties </w:t>
      </w:r>
      <w:r w:rsidR="00563F66" w:rsidRPr="007A512C">
        <w:rPr>
          <w:rFonts w:ascii="Times New Roman" w:hAnsi="Times New Roman" w:cs="Times New Roman"/>
          <w:sz w:val="24"/>
          <w:szCs w:val="24"/>
        </w:rPr>
        <w:t>(</w:t>
      </w:r>
      <w:r w:rsidR="00C51634" w:rsidRPr="007A512C">
        <w:rPr>
          <w:rFonts w:ascii="Times New Roman" w:hAnsi="Times New Roman" w:cs="Times New Roman"/>
          <w:sz w:val="24"/>
          <w:szCs w:val="24"/>
        </w:rPr>
        <w:t xml:space="preserve">Pool et al., 2024; </w:t>
      </w:r>
      <w:proofErr w:type="spellStart"/>
      <w:r w:rsidR="00563F66" w:rsidRPr="007A512C">
        <w:rPr>
          <w:rFonts w:ascii="Times New Roman" w:hAnsi="Times New Roman" w:cs="Times New Roman"/>
          <w:sz w:val="24"/>
          <w:szCs w:val="24"/>
        </w:rPr>
        <w:t>Seh</w:t>
      </w:r>
      <w:proofErr w:type="spellEnd"/>
      <w:r w:rsidR="00563F66" w:rsidRPr="007A512C">
        <w:rPr>
          <w:rFonts w:ascii="Times New Roman" w:hAnsi="Times New Roman" w:cs="Times New Roman"/>
          <w:sz w:val="24"/>
          <w:szCs w:val="24"/>
        </w:rPr>
        <w:t xml:space="preserve"> et al., 2020). </w:t>
      </w:r>
    </w:p>
    <w:p w14:paraId="73867585" w14:textId="56C1EF21" w:rsidR="007A512C" w:rsidRDefault="00F82B73" w:rsidP="00941562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A512C">
        <w:rPr>
          <w:rFonts w:ascii="Times New Roman" w:hAnsi="Times New Roman" w:cs="Times New Roman"/>
          <w:sz w:val="24"/>
          <w:szCs w:val="24"/>
        </w:rPr>
        <w:t>Based on these two scenarios, p</w:t>
      </w:r>
      <w:r w:rsidRPr="007A512C">
        <w:rPr>
          <w:rFonts w:ascii="Times New Roman" w:hAnsi="Times New Roman" w:cs="Times New Roman"/>
          <w:sz w:val="24"/>
          <w:szCs w:val="24"/>
        </w:rPr>
        <w:t xml:space="preserve">otential outcomes for sharing inappropriate content on social media or using clients' pictures without consent have varying disparate and unintended implications. </w:t>
      </w:r>
      <w:r w:rsidR="008613FA" w:rsidRPr="007A512C">
        <w:rPr>
          <w:rFonts w:ascii="Times New Roman" w:hAnsi="Times New Roman" w:cs="Times New Roman"/>
          <w:sz w:val="24"/>
          <w:szCs w:val="24"/>
        </w:rPr>
        <w:t xml:space="preserve">The negative implications include </w:t>
      </w:r>
      <w:r w:rsidRPr="007A512C">
        <w:rPr>
          <w:rFonts w:ascii="Times New Roman" w:hAnsi="Times New Roman" w:cs="Times New Roman"/>
          <w:sz w:val="24"/>
          <w:szCs w:val="24"/>
        </w:rPr>
        <w:t>loosening accountability, compromised accountability, the d</w:t>
      </w:r>
      <w:r w:rsidRPr="007A512C">
        <w:rPr>
          <w:rFonts w:ascii="Times New Roman" w:hAnsi="Times New Roman" w:cs="Times New Roman"/>
          <w:sz w:val="24"/>
          <w:szCs w:val="24"/>
        </w:rPr>
        <w:t xml:space="preserve">amaged image of the nursing profession, violation of professional boundaries, </w:t>
      </w:r>
      <w:r w:rsidR="00EE1A25" w:rsidRPr="007A512C">
        <w:rPr>
          <w:rFonts w:ascii="Times New Roman" w:hAnsi="Times New Roman" w:cs="Times New Roman"/>
          <w:sz w:val="24"/>
          <w:szCs w:val="24"/>
        </w:rPr>
        <w:t>illustration of</w:t>
      </w:r>
      <w:r w:rsidRPr="007A512C">
        <w:rPr>
          <w:rFonts w:ascii="Times New Roman" w:hAnsi="Times New Roman" w:cs="Times New Roman"/>
          <w:sz w:val="24"/>
          <w:szCs w:val="24"/>
        </w:rPr>
        <w:t xml:space="preserve"> unprofessional </w:t>
      </w:r>
      <w:proofErr w:type="spellStart"/>
      <w:r w:rsidRPr="007A512C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7A512C">
        <w:rPr>
          <w:rFonts w:ascii="Times New Roman" w:hAnsi="Times New Roman" w:cs="Times New Roman"/>
          <w:sz w:val="24"/>
          <w:szCs w:val="24"/>
        </w:rPr>
        <w:t>, litigation and disciplinary consequences (</w:t>
      </w:r>
      <w:proofErr w:type="spellStart"/>
      <w:r w:rsidRPr="007A512C">
        <w:rPr>
          <w:rFonts w:ascii="Times New Roman" w:hAnsi="Times New Roman" w:cs="Times New Roman"/>
          <w:sz w:val="24"/>
          <w:szCs w:val="24"/>
        </w:rPr>
        <w:t>Vukušić</w:t>
      </w:r>
      <w:proofErr w:type="spellEnd"/>
      <w:r w:rsidRPr="007A5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12C">
        <w:rPr>
          <w:rFonts w:ascii="Times New Roman" w:hAnsi="Times New Roman" w:cs="Times New Roman"/>
          <w:sz w:val="24"/>
          <w:szCs w:val="24"/>
        </w:rPr>
        <w:t>Rukavina</w:t>
      </w:r>
      <w:proofErr w:type="spellEnd"/>
      <w:r w:rsidRPr="007A512C">
        <w:rPr>
          <w:rFonts w:ascii="Times New Roman" w:hAnsi="Times New Roman" w:cs="Times New Roman"/>
          <w:sz w:val="24"/>
          <w:szCs w:val="24"/>
        </w:rPr>
        <w:t xml:space="preserve"> et al., 2021). It is the mandate and moral obligation to protect patient info</w:t>
      </w:r>
      <w:r w:rsidRPr="007A512C">
        <w:rPr>
          <w:rFonts w:ascii="Times New Roman" w:hAnsi="Times New Roman" w:cs="Times New Roman"/>
          <w:sz w:val="24"/>
          <w:szCs w:val="24"/>
        </w:rPr>
        <w:t>rmation, privacy, confidentiality and basic dignity as elements of care by seeking consent before sharing information</w:t>
      </w:r>
      <w:r w:rsidR="008613FA" w:rsidRPr="007A512C">
        <w:rPr>
          <w:rFonts w:ascii="Times New Roman" w:hAnsi="Times New Roman" w:cs="Times New Roman"/>
          <w:sz w:val="24"/>
          <w:szCs w:val="24"/>
        </w:rPr>
        <w:t xml:space="preserve">. As such, there is a need to educate nurses on </w:t>
      </w:r>
      <w:r w:rsidR="003E5356" w:rsidRPr="007A512C">
        <w:rPr>
          <w:rFonts w:ascii="Times New Roman" w:hAnsi="Times New Roman" w:cs="Times New Roman"/>
          <w:sz w:val="24"/>
          <w:szCs w:val="24"/>
        </w:rPr>
        <w:t>e</w:t>
      </w:r>
      <w:r w:rsidR="00E874E2" w:rsidRPr="007A512C">
        <w:rPr>
          <w:rFonts w:ascii="Times New Roman" w:hAnsi="Times New Roman" w:cs="Times New Roman"/>
          <w:sz w:val="24"/>
          <w:szCs w:val="24"/>
        </w:rPr>
        <w:t xml:space="preserve">-professionalism through professional networking, collaboration, </w:t>
      </w:r>
      <w:r w:rsidR="00EE1A25" w:rsidRPr="007A512C">
        <w:rPr>
          <w:rFonts w:ascii="Times New Roman" w:hAnsi="Times New Roman" w:cs="Times New Roman"/>
          <w:sz w:val="24"/>
          <w:szCs w:val="24"/>
        </w:rPr>
        <w:t>professional education and networking</w:t>
      </w:r>
      <w:r w:rsidRPr="007A512C">
        <w:rPr>
          <w:rFonts w:ascii="Times New Roman" w:hAnsi="Times New Roman" w:cs="Times New Roman"/>
          <w:sz w:val="24"/>
          <w:szCs w:val="24"/>
        </w:rPr>
        <w:t>, along with patient education and promotion.</w:t>
      </w:r>
      <w:r w:rsidR="00624C0F">
        <w:rPr>
          <w:rFonts w:ascii="Times New Roman" w:hAnsi="Times New Roman" w:cs="Times New Roman"/>
          <w:sz w:val="24"/>
          <w:szCs w:val="24"/>
        </w:rPr>
        <w:t xml:space="preserve"> Healthcare organizations should work with security </w:t>
      </w:r>
      <w:r w:rsidR="00624C0F">
        <w:rPr>
          <w:rFonts w:ascii="Times New Roman" w:hAnsi="Times New Roman" w:cs="Times New Roman"/>
          <w:sz w:val="24"/>
          <w:szCs w:val="24"/>
        </w:rPr>
        <w:lastRenderedPageBreak/>
        <w:t xml:space="preserve">experts and researchers to </w:t>
      </w:r>
      <w:r w:rsidR="00941562">
        <w:rPr>
          <w:rFonts w:ascii="Times New Roman" w:hAnsi="Times New Roman" w:cs="Times New Roman"/>
          <w:sz w:val="24"/>
          <w:szCs w:val="24"/>
        </w:rPr>
        <w:t>identify</w:t>
      </w:r>
      <w:r w:rsidR="00624C0F">
        <w:rPr>
          <w:rFonts w:ascii="Times New Roman" w:hAnsi="Times New Roman" w:cs="Times New Roman"/>
          <w:sz w:val="24"/>
          <w:szCs w:val="24"/>
        </w:rPr>
        <w:t xml:space="preserve"> and prioritize preventive measures to avo</w:t>
      </w:r>
      <w:r w:rsidR="00941562">
        <w:rPr>
          <w:rFonts w:ascii="Times New Roman" w:hAnsi="Times New Roman" w:cs="Times New Roman"/>
          <w:sz w:val="24"/>
          <w:szCs w:val="24"/>
        </w:rPr>
        <w:t>id healthcare data breaches (</w:t>
      </w:r>
      <w:proofErr w:type="spellStart"/>
      <w:r w:rsidR="00941562" w:rsidRPr="007A512C">
        <w:rPr>
          <w:rFonts w:ascii="Times New Roman" w:hAnsi="Times New Roman" w:cs="Times New Roman"/>
          <w:sz w:val="24"/>
          <w:szCs w:val="24"/>
        </w:rPr>
        <w:t>Seh</w:t>
      </w:r>
      <w:proofErr w:type="spellEnd"/>
      <w:r w:rsidR="00941562" w:rsidRPr="007A512C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94156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AFB2B7" w14:textId="02FE5EC6" w:rsidR="007A7A6C" w:rsidRPr="007A512C" w:rsidRDefault="00F82B73" w:rsidP="007A512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512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A91EE51" w14:textId="77777777" w:rsidR="007A512C" w:rsidRPr="007A512C" w:rsidRDefault="00F82B73" w:rsidP="007A512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Pool, 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Akhlaghpour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Fatehi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F., &amp; Burton-Jones, A. (2024). A systematic analysis of failures in protecting personal health data: a scoping review. </w:t>
      </w:r>
      <w:r w:rsidRPr="007A51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Information Management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51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74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102719.</w:t>
      </w:r>
      <w:r w:rsidRPr="007A512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A51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https://doi.org/10.1016/j.ijinfomgt.2023.102719</w:t>
        </w:r>
      </w:hyperlink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B70902F" w14:textId="77777777" w:rsidR="007A512C" w:rsidRPr="007A512C" w:rsidRDefault="00F82B73" w:rsidP="007A512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Seh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H.,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Zarour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Alenezi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Sarkar, A. K., Agrawal, A., Kumar, R., &amp; Ahmad Khan, R. (2020, May). Healthcare data breaches: insights and implications. In </w:t>
      </w:r>
      <w:r w:rsidRPr="007A51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Healthcare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(Vol. 8, No. 2, 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p. 133). MDPI.</w:t>
      </w:r>
      <w:r w:rsidRPr="007A512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A51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https://doi.org/10.3390%2Fhealthcare8020133</w:t>
        </w:r>
      </w:hyperlink>
    </w:p>
    <w:p w14:paraId="28585775" w14:textId="77777777" w:rsidR="007A512C" w:rsidRPr="007A512C" w:rsidRDefault="00F82B73" w:rsidP="007A512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Vukušić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Rukavina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Viskić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Machala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Poplašen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Relić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Marelić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Jokic, D., &amp; </w:t>
      </w:r>
      <w:proofErr w:type="spellStart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Sedak</w:t>
      </w:r>
      <w:proofErr w:type="spellEnd"/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(2021). Dangers and 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benefits of social media on e-professionalism of health care professionals: scoping review. </w:t>
      </w:r>
      <w:r w:rsidRPr="007A51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Internet research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A51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e25770.</w:t>
      </w:r>
      <w:r w:rsidRPr="007A512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A51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https://doi.org/10.2196%2F25770</w:t>
        </w:r>
      </w:hyperlink>
      <w:r w:rsidRPr="007A51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A512C" w:rsidRPr="007A512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480B9" w14:textId="77777777" w:rsidR="00F82B73" w:rsidRDefault="00F82B73">
      <w:pPr>
        <w:spacing w:after="0" w:line="240" w:lineRule="auto"/>
      </w:pPr>
      <w:r>
        <w:separator/>
      </w:r>
    </w:p>
  </w:endnote>
  <w:endnote w:type="continuationSeparator" w:id="0">
    <w:p w14:paraId="375ED9ED" w14:textId="77777777" w:rsidR="00F82B73" w:rsidRDefault="00F8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E05A1" w14:textId="77777777" w:rsidR="00F82B73" w:rsidRDefault="00F82B73">
      <w:pPr>
        <w:spacing w:after="0" w:line="240" w:lineRule="auto"/>
      </w:pPr>
      <w:r>
        <w:separator/>
      </w:r>
    </w:p>
  </w:footnote>
  <w:footnote w:type="continuationSeparator" w:id="0">
    <w:p w14:paraId="7C09F240" w14:textId="77777777" w:rsidR="00F82B73" w:rsidRDefault="00F8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247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8A6DA76" w14:textId="4AC4C18F" w:rsidR="007A512C" w:rsidRPr="007A512C" w:rsidRDefault="00F82B7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51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12C">
          <w:rPr>
            <w:rFonts w:ascii="Times New Roman" w:hAnsi="Times New Roman" w:cs="Times New Roman"/>
            <w:sz w:val="24"/>
            <w:szCs w:val="24"/>
          </w:rPr>
          <w:instrText xml:space="preserve"> PAGE   \* MERGEF</w:instrText>
        </w:r>
        <w:r w:rsidRPr="007A512C">
          <w:rPr>
            <w:rFonts w:ascii="Times New Roman" w:hAnsi="Times New Roman" w:cs="Times New Roman"/>
            <w:sz w:val="24"/>
            <w:szCs w:val="24"/>
          </w:rPr>
          <w:instrText xml:space="preserve">ORMAT </w:instrText>
        </w:r>
        <w:r w:rsidRPr="007A51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51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512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D01E7F" w14:textId="77777777" w:rsidR="007A512C" w:rsidRDefault="007A5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20"/>
    <w:rsid w:val="00044BAA"/>
    <w:rsid w:val="000945ED"/>
    <w:rsid w:val="000B0358"/>
    <w:rsid w:val="001000E0"/>
    <w:rsid w:val="0011333A"/>
    <w:rsid w:val="001451D9"/>
    <w:rsid w:val="00201036"/>
    <w:rsid w:val="00220D0C"/>
    <w:rsid w:val="00236C4C"/>
    <w:rsid w:val="00272AFC"/>
    <w:rsid w:val="002A2BD6"/>
    <w:rsid w:val="002C0476"/>
    <w:rsid w:val="002D4AA5"/>
    <w:rsid w:val="002E6B08"/>
    <w:rsid w:val="00321B66"/>
    <w:rsid w:val="003305AE"/>
    <w:rsid w:val="003673DE"/>
    <w:rsid w:val="003E5356"/>
    <w:rsid w:val="0055502C"/>
    <w:rsid w:val="00563F66"/>
    <w:rsid w:val="00575EC5"/>
    <w:rsid w:val="00583EB8"/>
    <w:rsid w:val="005A46BE"/>
    <w:rsid w:val="005F0A0E"/>
    <w:rsid w:val="00624C0F"/>
    <w:rsid w:val="00695AAD"/>
    <w:rsid w:val="006B79BC"/>
    <w:rsid w:val="006F3C1E"/>
    <w:rsid w:val="00762DC7"/>
    <w:rsid w:val="007648B7"/>
    <w:rsid w:val="00794920"/>
    <w:rsid w:val="007A512C"/>
    <w:rsid w:val="007A7A6C"/>
    <w:rsid w:val="007F5A09"/>
    <w:rsid w:val="00817C53"/>
    <w:rsid w:val="0082376F"/>
    <w:rsid w:val="008613FA"/>
    <w:rsid w:val="008E36DE"/>
    <w:rsid w:val="00941562"/>
    <w:rsid w:val="00944954"/>
    <w:rsid w:val="0099505E"/>
    <w:rsid w:val="009B2BAD"/>
    <w:rsid w:val="009B5608"/>
    <w:rsid w:val="00A00D6C"/>
    <w:rsid w:val="00A3249B"/>
    <w:rsid w:val="00A45578"/>
    <w:rsid w:val="00A66B8A"/>
    <w:rsid w:val="00AB28DF"/>
    <w:rsid w:val="00AE694E"/>
    <w:rsid w:val="00AF06C9"/>
    <w:rsid w:val="00B469A8"/>
    <w:rsid w:val="00B547ED"/>
    <w:rsid w:val="00BA3ACC"/>
    <w:rsid w:val="00C51634"/>
    <w:rsid w:val="00CA2270"/>
    <w:rsid w:val="00D663A9"/>
    <w:rsid w:val="00DB7703"/>
    <w:rsid w:val="00E4270E"/>
    <w:rsid w:val="00E55F39"/>
    <w:rsid w:val="00E874E2"/>
    <w:rsid w:val="00ED4C2F"/>
    <w:rsid w:val="00EE1A25"/>
    <w:rsid w:val="00F33CC4"/>
    <w:rsid w:val="00F8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23C8"/>
  <w15:chartTrackingRefBased/>
  <w15:docId w15:val="{44C88C85-7C40-4686-94B8-0E2CFC0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A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12C"/>
  </w:style>
  <w:style w:type="paragraph" w:styleId="Footer">
    <w:name w:val="footer"/>
    <w:basedOn w:val="Normal"/>
    <w:link w:val="FooterChar"/>
    <w:uiPriority w:val="99"/>
    <w:unhideWhenUsed/>
    <w:rsid w:val="007A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6%2F257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%2Fhealthcare8020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ijinfomgt.2023.1027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2024-06-11T17:39:00Z</dcterms:created>
  <dcterms:modified xsi:type="dcterms:W3CDTF">2024-06-11T17:39:00Z</dcterms:modified>
</cp:coreProperties>
</file>