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EBFD7" w14:textId="34CB6EE4" w:rsidR="0069176F" w:rsidRPr="00D779BA" w:rsidRDefault="00271F07" w:rsidP="00D005E0">
      <w:pPr>
        <w:jc w:val="center"/>
        <w:rPr>
          <w:rFonts w:ascii="Times New Roman" w:eastAsia="Times New Roman" w:hAnsi="Times New Roman" w:cs="Times New Roman"/>
          <w:b/>
          <w:sz w:val="24"/>
          <w:szCs w:val="24"/>
        </w:rPr>
      </w:pPr>
      <w:r w:rsidRPr="00D779BA">
        <w:rPr>
          <w:rFonts w:ascii="Times New Roman" w:hAnsi="Times New Roman" w:cs="Times New Roman"/>
          <w:b/>
          <w:sz w:val="24"/>
          <w:szCs w:val="24"/>
        </w:rPr>
        <w:softHyphen/>
      </w:r>
      <w:r w:rsidRPr="00D779BA">
        <w:rPr>
          <w:rFonts w:ascii="Times New Roman" w:hAnsi="Times New Roman" w:cs="Times New Roman"/>
          <w:b/>
          <w:sz w:val="24"/>
          <w:szCs w:val="24"/>
        </w:rPr>
        <w:softHyphen/>
      </w:r>
      <w:r w:rsidR="006335ED" w:rsidRPr="00D779BA">
        <w:rPr>
          <w:rFonts w:ascii="Times New Roman" w:hAnsi="Times New Roman" w:cs="Times New Roman"/>
          <w:b/>
          <w:sz w:val="24"/>
          <w:szCs w:val="24"/>
        </w:rPr>
        <w:t>MSN</w:t>
      </w:r>
      <w:r w:rsidR="00F04CBA" w:rsidRPr="00D779BA">
        <w:rPr>
          <w:rFonts w:ascii="Times New Roman" w:hAnsi="Times New Roman" w:cs="Times New Roman"/>
          <w:b/>
          <w:sz w:val="24"/>
          <w:szCs w:val="24"/>
        </w:rPr>
        <w:t xml:space="preserve"> </w:t>
      </w:r>
      <w:r w:rsidR="006335ED" w:rsidRPr="00D779BA">
        <w:rPr>
          <w:rFonts w:ascii="Times New Roman" w:hAnsi="Times New Roman" w:cs="Times New Roman"/>
          <w:b/>
          <w:sz w:val="24"/>
          <w:szCs w:val="24"/>
        </w:rPr>
        <w:t xml:space="preserve">FNP </w:t>
      </w:r>
      <w:r w:rsidR="00AB3DAB" w:rsidRPr="00D779BA">
        <w:rPr>
          <w:rFonts w:ascii="Times New Roman" w:hAnsi="Times New Roman" w:cs="Times New Roman"/>
          <w:b/>
          <w:sz w:val="24"/>
          <w:szCs w:val="24"/>
        </w:rPr>
        <w:t>S</w:t>
      </w:r>
      <w:r w:rsidR="0069176F" w:rsidRPr="00D779BA">
        <w:rPr>
          <w:rFonts w:ascii="Times New Roman" w:eastAsia="Times New Roman" w:hAnsi="Times New Roman" w:cs="Times New Roman"/>
          <w:b/>
          <w:sz w:val="24"/>
          <w:szCs w:val="24"/>
        </w:rPr>
        <w:t>OAP NOTE</w:t>
      </w:r>
    </w:p>
    <w:tbl>
      <w:tblPr>
        <w:tblW w:w="0" w:type="auto"/>
        <w:tblCellMar>
          <w:left w:w="0" w:type="dxa"/>
          <w:right w:w="0" w:type="dxa"/>
        </w:tblCellMar>
        <w:tblLook w:val="04A0" w:firstRow="1" w:lastRow="0" w:firstColumn="1" w:lastColumn="0" w:noHBand="0" w:noVBand="1"/>
      </w:tblPr>
      <w:tblGrid>
        <w:gridCol w:w="3348"/>
        <w:gridCol w:w="1080"/>
        <w:gridCol w:w="62"/>
        <w:gridCol w:w="2430"/>
        <w:gridCol w:w="2340"/>
      </w:tblGrid>
      <w:tr w:rsidR="00D779BA" w:rsidRPr="00D779BA" w14:paraId="644BACC5" w14:textId="77777777" w:rsidTr="00A07F27">
        <w:tc>
          <w:tcPr>
            <w:tcW w:w="4490"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E289C6" w14:textId="2F1491BF" w:rsidR="0069176F" w:rsidRPr="00D779BA" w:rsidRDefault="001B7D5D"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sz w:val="24"/>
                <w:szCs w:val="24"/>
              </w:rPr>
              <w:t>TYPHON CASE log #</w:t>
            </w:r>
            <w:r w:rsidR="0069176F" w:rsidRPr="00D779BA">
              <w:rPr>
                <w:rFonts w:ascii="Times New Roman" w:eastAsia="Times New Roman" w:hAnsi="Times New Roman" w:cs="Times New Roman"/>
                <w:b/>
                <w:bCs/>
                <w:sz w:val="24"/>
                <w:szCs w:val="24"/>
              </w:rPr>
              <w:t>:</w:t>
            </w:r>
            <w:r w:rsidR="0069176F" w:rsidRPr="00D779BA">
              <w:rPr>
                <w:rFonts w:ascii="Times New Roman" w:eastAsia="Times New Roman" w:hAnsi="Times New Roman" w:cs="Times New Roman"/>
                <w:sz w:val="24"/>
                <w:szCs w:val="24"/>
              </w:rPr>
              <w:t xml:space="preserve">  </w:t>
            </w:r>
          </w:p>
        </w:tc>
        <w:tc>
          <w:tcPr>
            <w:tcW w:w="24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CC55A2" w14:textId="4D49E568"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Date:</w:t>
            </w:r>
            <w:r w:rsidRPr="00D779BA">
              <w:rPr>
                <w:rFonts w:ascii="Times New Roman" w:eastAsia="Times New Roman" w:hAnsi="Times New Roman" w:cs="Times New Roman"/>
                <w:sz w:val="24"/>
                <w:szCs w:val="24"/>
              </w:rPr>
              <w:t xml:space="preserve"> </w:t>
            </w:r>
            <w:r w:rsidR="00FE7EAD" w:rsidRPr="00D779BA">
              <w:rPr>
                <w:rFonts w:ascii="Times New Roman" w:eastAsia="Times New Roman" w:hAnsi="Times New Roman" w:cs="Times New Roman"/>
                <w:sz w:val="24"/>
                <w:szCs w:val="24"/>
              </w:rPr>
              <w:t>January 20, 2024</w:t>
            </w:r>
          </w:p>
        </w:tc>
        <w:tc>
          <w:tcPr>
            <w:tcW w:w="23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8FE067D" w14:textId="25F381F0"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 xml:space="preserve">Time: </w:t>
            </w:r>
            <w:r w:rsidR="00FE7EAD" w:rsidRPr="00D779BA">
              <w:rPr>
                <w:rFonts w:ascii="Times New Roman" w:eastAsia="Times New Roman" w:hAnsi="Times New Roman" w:cs="Times New Roman"/>
                <w:sz w:val="24"/>
                <w:szCs w:val="24"/>
              </w:rPr>
              <w:t>11 AM</w:t>
            </w:r>
          </w:p>
        </w:tc>
      </w:tr>
      <w:tr w:rsidR="00D779BA" w:rsidRPr="00D779BA" w14:paraId="41411340" w14:textId="77777777" w:rsidTr="00A07F27">
        <w:tc>
          <w:tcPr>
            <w:tcW w:w="4490" w:type="dxa"/>
            <w:gridSpan w:val="3"/>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2FE6B8" w14:textId="3FAF4E45" w:rsidR="0069176F" w:rsidRPr="00D779BA" w:rsidRDefault="000B6A03" w:rsidP="0069176F">
            <w:pPr>
              <w:spacing w:before="100" w:beforeAutospacing="1" w:after="100" w:afterAutospacing="1" w:line="240" w:lineRule="auto"/>
              <w:rPr>
                <w:rFonts w:ascii="Times New Roman" w:eastAsia="Times New Roman" w:hAnsi="Times New Roman" w:cs="Times New Roman"/>
                <w:b/>
                <w:sz w:val="24"/>
                <w:szCs w:val="24"/>
              </w:rPr>
            </w:pPr>
            <w:r w:rsidRPr="00D779BA">
              <w:rPr>
                <w:rFonts w:ascii="Times New Roman" w:eastAsia="Times New Roman" w:hAnsi="Times New Roman" w:cs="Times New Roman"/>
                <w:b/>
                <w:sz w:val="24"/>
                <w:szCs w:val="24"/>
              </w:rPr>
              <w:t>Patient initials</w:t>
            </w:r>
            <w:r w:rsidR="001B7D5D" w:rsidRPr="00D779BA">
              <w:rPr>
                <w:rFonts w:ascii="Times New Roman" w:eastAsia="Times New Roman" w:hAnsi="Times New Roman" w:cs="Times New Roman"/>
                <w:b/>
                <w:sz w:val="24"/>
                <w:szCs w:val="24"/>
              </w:rPr>
              <w:t xml:space="preserve">: </w:t>
            </w:r>
            <w:r w:rsidR="007E0483" w:rsidRPr="00D779BA">
              <w:rPr>
                <w:rFonts w:ascii="Times New Roman" w:eastAsia="Times New Roman" w:hAnsi="Times New Roman" w:cs="Times New Roman"/>
                <w:b/>
                <w:sz w:val="24"/>
                <w:szCs w:val="24"/>
              </w:rPr>
              <w:t>G.T.</w:t>
            </w:r>
          </w:p>
        </w:tc>
        <w:tc>
          <w:tcPr>
            <w:tcW w:w="24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B302ED" w14:textId="04E78D95"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Age:</w:t>
            </w:r>
            <w:r w:rsidRPr="00D779BA">
              <w:rPr>
                <w:rFonts w:ascii="Times New Roman" w:eastAsia="Times New Roman" w:hAnsi="Times New Roman" w:cs="Times New Roman"/>
                <w:sz w:val="24"/>
                <w:szCs w:val="24"/>
              </w:rPr>
              <w:t xml:space="preserve"> </w:t>
            </w:r>
            <w:r w:rsidR="007E0483" w:rsidRPr="00D779BA">
              <w:rPr>
                <w:rFonts w:ascii="Times New Roman" w:eastAsia="Times New Roman" w:hAnsi="Times New Roman" w:cs="Times New Roman"/>
                <w:sz w:val="24"/>
                <w:szCs w:val="24"/>
              </w:rPr>
              <w:t>14</w:t>
            </w:r>
          </w:p>
        </w:tc>
        <w:tc>
          <w:tcPr>
            <w:tcW w:w="23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C840F06" w14:textId="3A08709A" w:rsidR="0069176F" w:rsidRPr="00D779BA" w:rsidRDefault="009E14A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Gender</w:t>
            </w:r>
            <w:r w:rsidR="0069176F" w:rsidRPr="00D779BA">
              <w:rPr>
                <w:rFonts w:ascii="Times New Roman" w:eastAsia="Times New Roman" w:hAnsi="Times New Roman" w:cs="Times New Roman"/>
                <w:b/>
                <w:bCs/>
                <w:sz w:val="24"/>
                <w:szCs w:val="24"/>
              </w:rPr>
              <w:t>:</w:t>
            </w:r>
            <w:r w:rsidR="0069176F" w:rsidRPr="00D779BA">
              <w:rPr>
                <w:rFonts w:ascii="Times New Roman" w:eastAsia="Times New Roman" w:hAnsi="Times New Roman" w:cs="Times New Roman"/>
                <w:sz w:val="24"/>
                <w:szCs w:val="24"/>
              </w:rPr>
              <w:t xml:space="preserve"> </w:t>
            </w:r>
            <w:r w:rsidR="007E0483" w:rsidRPr="00D779BA">
              <w:rPr>
                <w:rFonts w:ascii="Times New Roman" w:eastAsia="Times New Roman" w:hAnsi="Times New Roman" w:cs="Times New Roman"/>
                <w:sz w:val="24"/>
                <w:szCs w:val="24"/>
              </w:rPr>
              <w:t>Male</w:t>
            </w:r>
          </w:p>
        </w:tc>
      </w:tr>
      <w:tr w:rsidR="00D779BA" w:rsidRPr="00D779BA" w14:paraId="48DED3EA" w14:textId="77777777" w:rsidTr="00A07F27">
        <w:tc>
          <w:tcPr>
            <w:tcW w:w="9260" w:type="dxa"/>
            <w:gridSpan w:val="5"/>
            <w:tcBorders>
              <w:top w:val="single" w:sz="8" w:space="0" w:color="auto"/>
              <w:left w:val="single" w:sz="8" w:space="0" w:color="auto"/>
              <w:bottom w:val="single" w:sz="8" w:space="0" w:color="auto"/>
              <w:right w:val="single" w:sz="8" w:space="0" w:color="auto"/>
            </w:tcBorders>
            <w:shd w:val="pct10" w:color="auto" w:fill="EEECE1" w:themeFill="background2"/>
            <w:tcMar>
              <w:top w:w="0" w:type="dxa"/>
              <w:left w:w="108" w:type="dxa"/>
              <w:bottom w:w="0" w:type="dxa"/>
              <w:right w:w="108" w:type="dxa"/>
            </w:tcMar>
          </w:tcPr>
          <w:p w14:paraId="425B6FDA" w14:textId="09CC8F16" w:rsidR="009E14AF" w:rsidRPr="00D779BA" w:rsidRDefault="009E14AF" w:rsidP="007B7B10">
            <w:pPr>
              <w:shd w:val="pct10" w:color="auto" w:fill="auto"/>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 xml:space="preserve">(S) </w:t>
            </w:r>
            <w:r w:rsidRPr="00D779BA">
              <w:rPr>
                <w:rFonts w:ascii="Times New Roman" w:eastAsia="Times New Roman" w:hAnsi="Times New Roman" w:cs="Times New Roman"/>
                <w:b/>
                <w:bCs/>
                <w:sz w:val="24"/>
                <w:szCs w:val="24"/>
                <w:u w:val="single"/>
              </w:rPr>
              <w:t>SUBJECTIVE</w:t>
            </w:r>
            <w:r w:rsidRPr="00D779BA">
              <w:rPr>
                <w:rFonts w:ascii="Times New Roman" w:eastAsia="Times New Roman" w:hAnsi="Times New Roman" w:cs="Times New Roman"/>
                <w:b/>
                <w:bCs/>
                <w:sz w:val="24"/>
                <w:szCs w:val="24"/>
              </w:rPr>
              <w:t xml:space="preserve">: </w:t>
            </w:r>
          </w:p>
        </w:tc>
      </w:tr>
      <w:tr w:rsidR="00D779BA" w:rsidRPr="00D779BA" w14:paraId="2B2C2273" w14:textId="77777777" w:rsidTr="00A07F27">
        <w:trPr>
          <w:trHeight w:val="1033"/>
        </w:trPr>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7D7632" w14:textId="2964FEBE" w:rsidR="007548FC" w:rsidRPr="00D779BA" w:rsidRDefault="0069176F" w:rsidP="0069176F">
            <w:pPr>
              <w:spacing w:before="100" w:beforeAutospacing="1" w:after="100" w:afterAutospacing="1" w:line="240" w:lineRule="auto"/>
              <w:rPr>
                <w:rFonts w:ascii="Times New Roman" w:eastAsia="Times New Roman" w:hAnsi="Times New Roman" w:cs="Times New Roman"/>
                <w:i/>
                <w:iCs/>
                <w:sz w:val="24"/>
                <w:szCs w:val="24"/>
              </w:rPr>
            </w:pPr>
            <w:r w:rsidRPr="00D779BA">
              <w:rPr>
                <w:rFonts w:ascii="Times New Roman" w:eastAsia="Times New Roman" w:hAnsi="Times New Roman" w:cs="Times New Roman"/>
                <w:b/>
                <w:bCs/>
                <w:sz w:val="24"/>
                <w:szCs w:val="24"/>
              </w:rPr>
              <w:t>C</w:t>
            </w:r>
            <w:r w:rsidR="007548FC" w:rsidRPr="00D779BA">
              <w:rPr>
                <w:rFonts w:ascii="Times New Roman" w:eastAsia="Times New Roman" w:hAnsi="Times New Roman" w:cs="Times New Roman"/>
                <w:b/>
                <w:bCs/>
                <w:sz w:val="24"/>
                <w:szCs w:val="24"/>
              </w:rPr>
              <w:t>hief Concern (CC)</w:t>
            </w:r>
            <w:r w:rsidRPr="00D779BA">
              <w:rPr>
                <w:rFonts w:ascii="Times New Roman" w:eastAsia="Times New Roman" w:hAnsi="Times New Roman" w:cs="Times New Roman"/>
                <w:b/>
                <w:bCs/>
                <w:sz w:val="24"/>
                <w:szCs w:val="24"/>
              </w:rPr>
              <w:t>:</w:t>
            </w:r>
            <w:r w:rsidR="006A469C" w:rsidRPr="00D779BA">
              <w:rPr>
                <w:rFonts w:ascii="Times New Roman" w:eastAsia="Times New Roman" w:hAnsi="Times New Roman" w:cs="Times New Roman"/>
                <w:b/>
                <w:bCs/>
                <w:sz w:val="24"/>
                <w:szCs w:val="24"/>
              </w:rPr>
              <w:t xml:space="preserve"> </w:t>
            </w:r>
            <w:r w:rsidR="006A469C" w:rsidRPr="00D779BA">
              <w:rPr>
                <w:rFonts w:ascii="Times New Roman" w:eastAsia="Times New Roman" w:hAnsi="Times New Roman" w:cs="Times New Roman"/>
                <w:sz w:val="24"/>
                <w:szCs w:val="24"/>
              </w:rPr>
              <w:t>Patient states “</w:t>
            </w:r>
            <w:r w:rsidR="006A469C" w:rsidRPr="00D779BA">
              <w:rPr>
                <w:rFonts w:ascii="Times New Roman" w:hAnsi="Times New Roman" w:cs="Times New Roman"/>
                <w:sz w:val="24"/>
                <w:szCs w:val="24"/>
              </w:rPr>
              <w:t>I've been experiencing persistent pain</w:t>
            </w:r>
            <w:r w:rsidR="00462541">
              <w:rPr>
                <w:rFonts w:ascii="Times New Roman" w:hAnsi="Times New Roman" w:cs="Times New Roman"/>
                <w:sz w:val="24"/>
                <w:szCs w:val="24"/>
              </w:rPr>
              <w:t xml:space="preserve"> in my left knee</w:t>
            </w:r>
            <w:r w:rsidR="006A469C" w:rsidRPr="00D779BA">
              <w:rPr>
                <w:rFonts w:ascii="Times New Roman" w:hAnsi="Times New Roman" w:cs="Times New Roman"/>
                <w:sz w:val="24"/>
                <w:szCs w:val="24"/>
              </w:rPr>
              <w:t>, specifically in the area just below my kneecap, and it has been bothering me for some time.</w:t>
            </w:r>
            <w:r w:rsidR="006A469C" w:rsidRPr="00D779BA">
              <w:rPr>
                <w:rFonts w:ascii="Times New Roman" w:hAnsi="Times New Roman" w:cs="Times New Roman"/>
                <w:sz w:val="24"/>
                <w:szCs w:val="24"/>
              </w:rPr>
              <w:t>”</w:t>
            </w:r>
          </w:p>
        </w:tc>
      </w:tr>
      <w:tr w:rsidR="00D779BA" w:rsidRPr="00D779BA" w14:paraId="344F6775"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8B14922" w14:textId="28320F2C" w:rsidR="0069176F" w:rsidRPr="00D779BA" w:rsidRDefault="0069176F" w:rsidP="006A469C">
            <w:pPr>
              <w:rPr>
                <w:rFonts w:ascii="Times New Roman" w:hAnsi="Times New Roman" w:cs="Times New Roman"/>
                <w:sz w:val="24"/>
                <w:szCs w:val="24"/>
              </w:rPr>
            </w:pPr>
            <w:r w:rsidRPr="00D779BA">
              <w:rPr>
                <w:rFonts w:ascii="Times New Roman" w:hAnsi="Times New Roman" w:cs="Times New Roman"/>
                <w:b/>
                <w:bCs/>
                <w:sz w:val="24"/>
                <w:szCs w:val="24"/>
              </w:rPr>
              <w:t>HPI</w:t>
            </w:r>
            <w:r w:rsidRPr="00D779BA">
              <w:rPr>
                <w:rFonts w:ascii="Times New Roman" w:hAnsi="Times New Roman" w:cs="Times New Roman"/>
                <w:sz w:val="24"/>
                <w:szCs w:val="24"/>
              </w:rPr>
              <w:t>: </w:t>
            </w:r>
            <w:r w:rsidR="006A469C" w:rsidRPr="00D779BA">
              <w:rPr>
                <w:rFonts w:ascii="Times New Roman" w:hAnsi="Times New Roman" w:cs="Times New Roman"/>
                <w:sz w:val="24"/>
                <w:szCs w:val="24"/>
              </w:rPr>
              <w:t xml:space="preserve">The patient, a 14-year-old Caucasian male, presents with a chief complaint of persistent knee pain, prompting a comprehensive assessment of the history of presenting illness (HPI). The onset of symptoms occurred approximately </w:t>
            </w:r>
            <w:r w:rsidR="001D77C4" w:rsidRPr="00D779BA">
              <w:rPr>
                <w:rFonts w:ascii="Times New Roman" w:hAnsi="Times New Roman" w:cs="Times New Roman"/>
                <w:sz w:val="24"/>
                <w:szCs w:val="24"/>
              </w:rPr>
              <w:t>one</w:t>
            </w:r>
            <w:r w:rsidR="006A469C" w:rsidRPr="00D779BA">
              <w:rPr>
                <w:rFonts w:ascii="Times New Roman" w:hAnsi="Times New Roman" w:cs="Times New Roman"/>
                <w:sz w:val="24"/>
                <w:szCs w:val="24"/>
              </w:rPr>
              <w:t xml:space="preserve"> months ago, characterized by a gradual progression of aching pain located just below the kneecap. The pain, as reported by the patient, intensifies during physical activities such as running and jumping. No specific initiating event or traumatic injury is noted. </w:t>
            </w:r>
            <w:r w:rsidR="001D77C4" w:rsidRPr="00D779BA">
              <w:rPr>
                <w:rFonts w:ascii="Times New Roman" w:hAnsi="Times New Roman" w:cs="Times New Roman"/>
                <w:sz w:val="24"/>
                <w:szCs w:val="24"/>
              </w:rPr>
              <w:t xml:space="preserve">G.T. rates the pain as 5/10. </w:t>
            </w:r>
            <w:r w:rsidR="006A469C" w:rsidRPr="00D779BA">
              <w:rPr>
                <w:rFonts w:ascii="Times New Roman" w:hAnsi="Times New Roman" w:cs="Times New Roman"/>
                <w:sz w:val="24"/>
                <w:szCs w:val="24"/>
              </w:rPr>
              <w:t xml:space="preserve">The discomfort is primarily localized to the anterior aspect of the knee. The patient describes the pain as a continuous ache. </w:t>
            </w:r>
            <w:r w:rsidR="00FE7EAD" w:rsidRPr="00D779BA">
              <w:rPr>
                <w:rFonts w:ascii="Times New Roman" w:hAnsi="Times New Roman" w:cs="Times New Roman"/>
                <w:sz w:val="24"/>
                <w:szCs w:val="24"/>
              </w:rPr>
              <w:t>G.T.</w:t>
            </w:r>
            <w:r w:rsidR="006A469C" w:rsidRPr="00D779BA">
              <w:rPr>
                <w:rFonts w:ascii="Times New Roman" w:hAnsi="Times New Roman" w:cs="Times New Roman"/>
                <w:sz w:val="24"/>
                <w:szCs w:val="24"/>
              </w:rPr>
              <w:t xml:space="preserve"> denies any specific aggravating factors, but notes a worsening of symptoms during physical activities. The patient reports no specific interventions that significantly alleviate the pain. </w:t>
            </w:r>
            <w:r w:rsidR="00FE7EAD" w:rsidRPr="00D779BA">
              <w:rPr>
                <w:rFonts w:ascii="Times New Roman" w:hAnsi="Times New Roman" w:cs="Times New Roman"/>
                <w:sz w:val="24"/>
                <w:szCs w:val="24"/>
              </w:rPr>
              <w:t>His mother reports administering Tylenol 325mg PO q12hr for one</w:t>
            </w:r>
            <w:r w:rsidR="001D77C4" w:rsidRPr="00D779BA">
              <w:rPr>
                <w:rFonts w:ascii="Times New Roman" w:hAnsi="Times New Roman" w:cs="Times New Roman"/>
                <w:sz w:val="24"/>
                <w:szCs w:val="24"/>
              </w:rPr>
              <w:t xml:space="preserve"> week</w:t>
            </w:r>
            <w:r w:rsidR="00FE7EAD" w:rsidRPr="00D779BA">
              <w:rPr>
                <w:rFonts w:ascii="Times New Roman" w:hAnsi="Times New Roman" w:cs="Times New Roman"/>
                <w:sz w:val="24"/>
                <w:szCs w:val="24"/>
              </w:rPr>
              <w:t>, which</w:t>
            </w:r>
            <w:r w:rsidR="006A469C" w:rsidRPr="00D779BA">
              <w:rPr>
                <w:rFonts w:ascii="Times New Roman" w:hAnsi="Times New Roman" w:cs="Times New Roman"/>
                <w:sz w:val="24"/>
                <w:szCs w:val="24"/>
              </w:rPr>
              <w:t xml:space="preserve"> provided minimal relief. </w:t>
            </w:r>
            <w:r w:rsidR="001D77C4" w:rsidRPr="00D779BA">
              <w:rPr>
                <w:rFonts w:ascii="Times New Roman" w:hAnsi="Times New Roman" w:cs="Times New Roman"/>
                <w:sz w:val="24"/>
                <w:szCs w:val="24"/>
              </w:rPr>
              <w:t>T</w:t>
            </w:r>
            <w:r w:rsidR="00FE7EAD" w:rsidRPr="00D779BA">
              <w:rPr>
                <w:rFonts w:ascii="Times New Roman" w:hAnsi="Times New Roman" w:cs="Times New Roman"/>
                <w:sz w:val="24"/>
                <w:szCs w:val="24"/>
              </w:rPr>
              <w:t>he patient report</w:t>
            </w:r>
            <w:r w:rsidR="001D77C4" w:rsidRPr="00D779BA">
              <w:rPr>
                <w:rFonts w:ascii="Times New Roman" w:hAnsi="Times New Roman" w:cs="Times New Roman"/>
                <w:sz w:val="24"/>
                <w:szCs w:val="24"/>
              </w:rPr>
              <w:t>s</w:t>
            </w:r>
            <w:r w:rsidR="006A469C" w:rsidRPr="00D779BA">
              <w:rPr>
                <w:rFonts w:ascii="Times New Roman" w:hAnsi="Times New Roman" w:cs="Times New Roman"/>
                <w:sz w:val="24"/>
                <w:szCs w:val="24"/>
              </w:rPr>
              <w:t xml:space="preserve"> diminished interest in physical activities and sports</w:t>
            </w:r>
            <w:r w:rsidR="001D77C4" w:rsidRPr="00D779BA">
              <w:rPr>
                <w:rFonts w:ascii="Times New Roman" w:hAnsi="Times New Roman" w:cs="Times New Roman"/>
                <w:sz w:val="24"/>
                <w:szCs w:val="24"/>
              </w:rPr>
              <w:t xml:space="preserve"> due to the pain</w:t>
            </w:r>
            <w:r w:rsidR="006A469C" w:rsidRPr="00D779BA">
              <w:rPr>
                <w:rFonts w:ascii="Times New Roman" w:hAnsi="Times New Roman" w:cs="Times New Roman"/>
                <w:sz w:val="24"/>
                <w:szCs w:val="24"/>
              </w:rPr>
              <w:t>, contributing to a sense of frustration and mild feelings of worthlessness. However, the patient denies disturbances in sleep, guilt, changes in energy levels, concentration difficulties, appetite abnormalities, psychomotor retardation or agitation, and thoughts of suicide. Past medical history is unremarkable, with no significant illnesses, surgeries, or diagnostic testing related to the current knee pain</w:t>
            </w:r>
          </w:p>
        </w:tc>
      </w:tr>
      <w:tr w:rsidR="00D779BA" w:rsidRPr="00D779BA" w14:paraId="45A20CFA"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047250" w14:textId="317E71D8" w:rsidR="007548FC" w:rsidRPr="00D779BA" w:rsidRDefault="0069176F" w:rsidP="00E1335C">
            <w:pPr>
              <w:rPr>
                <w:rFonts w:ascii="Times New Roman" w:hAnsi="Times New Roman" w:cs="Times New Roman"/>
                <w:sz w:val="24"/>
                <w:szCs w:val="24"/>
              </w:rPr>
            </w:pPr>
            <w:r w:rsidRPr="00D779BA">
              <w:rPr>
                <w:rFonts w:ascii="Times New Roman" w:hAnsi="Times New Roman" w:cs="Times New Roman"/>
                <w:b/>
                <w:bCs/>
                <w:sz w:val="24"/>
                <w:szCs w:val="24"/>
              </w:rPr>
              <w:t>Medications</w:t>
            </w:r>
            <w:r w:rsidRPr="00D779BA">
              <w:rPr>
                <w:rFonts w:ascii="Times New Roman" w:hAnsi="Times New Roman" w:cs="Times New Roman"/>
                <w:sz w:val="24"/>
                <w:szCs w:val="24"/>
              </w:rPr>
              <w:t>:</w:t>
            </w:r>
            <w:r w:rsidR="007548FC" w:rsidRPr="00D779BA">
              <w:rPr>
                <w:rFonts w:ascii="Times New Roman" w:hAnsi="Times New Roman" w:cs="Times New Roman"/>
                <w:sz w:val="24"/>
                <w:szCs w:val="24"/>
              </w:rPr>
              <w:t xml:space="preserve"> </w:t>
            </w:r>
            <w:r w:rsidR="00FE7EAD" w:rsidRPr="00D779BA">
              <w:rPr>
                <w:rFonts w:ascii="Times New Roman" w:hAnsi="Times New Roman" w:cs="Times New Roman"/>
                <w:sz w:val="24"/>
                <w:szCs w:val="24"/>
              </w:rPr>
              <w:t>N</w:t>
            </w:r>
            <w:r w:rsidR="00E1335C" w:rsidRPr="00D779BA">
              <w:rPr>
                <w:rFonts w:ascii="Times New Roman" w:hAnsi="Times New Roman" w:cs="Times New Roman"/>
                <w:sz w:val="24"/>
                <w:szCs w:val="24"/>
              </w:rPr>
              <w:t>o prescri</w:t>
            </w:r>
            <w:r w:rsidR="00FE7EAD" w:rsidRPr="00D779BA">
              <w:rPr>
                <w:rFonts w:ascii="Times New Roman" w:hAnsi="Times New Roman" w:cs="Times New Roman"/>
                <w:sz w:val="24"/>
                <w:szCs w:val="24"/>
              </w:rPr>
              <w:t>ption</w:t>
            </w:r>
            <w:r w:rsidR="00E1335C" w:rsidRPr="00D779BA">
              <w:rPr>
                <w:rFonts w:ascii="Times New Roman" w:hAnsi="Times New Roman" w:cs="Times New Roman"/>
                <w:sz w:val="24"/>
                <w:szCs w:val="24"/>
              </w:rPr>
              <w:t xml:space="preserve"> medications reported. </w:t>
            </w:r>
            <w:r w:rsidR="00FE7EAD" w:rsidRPr="00D779BA">
              <w:rPr>
                <w:rFonts w:ascii="Times New Roman" w:hAnsi="Times New Roman" w:cs="Times New Roman"/>
                <w:sz w:val="24"/>
                <w:szCs w:val="24"/>
              </w:rPr>
              <w:t>G.T.’s mother</w:t>
            </w:r>
            <w:r w:rsidR="00E1335C" w:rsidRPr="00D779BA">
              <w:rPr>
                <w:rFonts w:ascii="Times New Roman" w:hAnsi="Times New Roman" w:cs="Times New Roman"/>
                <w:sz w:val="24"/>
                <w:szCs w:val="24"/>
              </w:rPr>
              <w:t xml:space="preserve"> </w:t>
            </w:r>
            <w:r w:rsidR="00FE7EAD" w:rsidRPr="00D779BA">
              <w:rPr>
                <w:rFonts w:ascii="Times New Roman" w:hAnsi="Times New Roman" w:cs="Times New Roman"/>
                <w:sz w:val="24"/>
                <w:szCs w:val="24"/>
              </w:rPr>
              <w:t>admits to administering</w:t>
            </w:r>
            <w:r w:rsidR="00E1335C" w:rsidRPr="00D779BA">
              <w:rPr>
                <w:rFonts w:ascii="Times New Roman" w:hAnsi="Times New Roman" w:cs="Times New Roman"/>
                <w:sz w:val="24"/>
                <w:szCs w:val="24"/>
              </w:rPr>
              <w:t xml:space="preserve"> over-the-counter</w:t>
            </w:r>
            <w:r w:rsidR="00FE7EAD" w:rsidRPr="00D779BA">
              <w:rPr>
                <w:rFonts w:ascii="Times New Roman" w:hAnsi="Times New Roman" w:cs="Times New Roman"/>
                <w:sz w:val="24"/>
                <w:szCs w:val="24"/>
              </w:rPr>
              <w:t xml:space="preserve"> medication and denies the use of</w:t>
            </w:r>
            <w:r w:rsidR="00E1335C" w:rsidRPr="00D779BA">
              <w:rPr>
                <w:rFonts w:ascii="Times New Roman" w:hAnsi="Times New Roman" w:cs="Times New Roman"/>
                <w:sz w:val="24"/>
                <w:szCs w:val="24"/>
              </w:rPr>
              <w:t xml:space="preserve"> prescription medications for the management of the knee pain. </w:t>
            </w:r>
            <w:r w:rsidR="00FE7EAD" w:rsidRPr="00D779BA">
              <w:rPr>
                <w:rFonts w:ascii="Times New Roman" w:hAnsi="Times New Roman" w:cs="Times New Roman"/>
                <w:sz w:val="24"/>
                <w:szCs w:val="24"/>
              </w:rPr>
              <w:t>T</w:t>
            </w:r>
            <w:r w:rsidR="00E1335C" w:rsidRPr="00D779BA">
              <w:rPr>
                <w:rFonts w:ascii="Times New Roman" w:hAnsi="Times New Roman" w:cs="Times New Roman"/>
                <w:sz w:val="24"/>
                <w:szCs w:val="24"/>
              </w:rPr>
              <w:t>he patient's medical record has been updated accordingly. The patient confirms that no supplements</w:t>
            </w:r>
            <w:r w:rsidR="00FE7EAD" w:rsidRPr="00D779BA">
              <w:rPr>
                <w:rFonts w:ascii="Times New Roman" w:hAnsi="Times New Roman" w:cs="Times New Roman"/>
                <w:sz w:val="24"/>
                <w:szCs w:val="24"/>
              </w:rPr>
              <w:t xml:space="preserve"> or</w:t>
            </w:r>
            <w:r w:rsidR="00E1335C" w:rsidRPr="00D779BA">
              <w:rPr>
                <w:rFonts w:ascii="Times New Roman" w:hAnsi="Times New Roman" w:cs="Times New Roman"/>
                <w:sz w:val="24"/>
                <w:szCs w:val="24"/>
              </w:rPr>
              <w:t xml:space="preserve"> herbal remedies</w:t>
            </w:r>
            <w:r w:rsidR="00FE7EAD" w:rsidRPr="00D779BA">
              <w:rPr>
                <w:rFonts w:ascii="Times New Roman" w:hAnsi="Times New Roman" w:cs="Times New Roman"/>
                <w:sz w:val="24"/>
                <w:szCs w:val="24"/>
              </w:rPr>
              <w:t xml:space="preserve"> </w:t>
            </w:r>
            <w:r w:rsidR="00E1335C" w:rsidRPr="00D779BA">
              <w:rPr>
                <w:rFonts w:ascii="Times New Roman" w:hAnsi="Times New Roman" w:cs="Times New Roman"/>
                <w:sz w:val="24"/>
                <w:szCs w:val="24"/>
              </w:rPr>
              <w:t xml:space="preserve">are being </w:t>
            </w:r>
            <w:r w:rsidR="00FE7EAD" w:rsidRPr="00D779BA">
              <w:rPr>
                <w:rFonts w:ascii="Times New Roman" w:hAnsi="Times New Roman" w:cs="Times New Roman"/>
                <w:sz w:val="24"/>
                <w:szCs w:val="24"/>
              </w:rPr>
              <w:t xml:space="preserve">currently </w:t>
            </w:r>
            <w:r w:rsidR="00E1335C" w:rsidRPr="00D779BA">
              <w:rPr>
                <w:rFonts w:ascii="Times New Roman" w:hAnsi="Times New Roman" w:cs="Times New Roman"/>
                <w:sz w:val="24"/>
                <w:szCs w:val="24"/>
              </w:rPr>
              <w:t xml:space="preserve">utilized. </w:t>
            </w:r>
          </w:p>
        </w:tc>
      </w:tr>
      <w:tr w:rsidR="00D779BA" w:rsidRPr="00D779BA" w14:paraId="3FBB127D"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4D8A936" w14:textId="5122ACDD"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PMH</w:t>
            </w:r>
            <w:r w:rsidR="007548FC" w:rsidRPr="00D779BA">
              <w:rPr>
                <w:rFonts w:ascii="Times New Roman" w:eastAsia="Times New Roman" w:hAnsi="Times New Roman" w:cs="Times New Roman"/>
                <w:b/>
                <w:bCs/>
                <w:sz w:val="24"/>
                <w:szCs w:val="24"/>
              </w:rPr>
              <w:t>:</w:t>
            </w:r>
            <w:r w:rsidRPr="00D779BA">
              <w:rPr>
                <w:rFonts w:ascii="Times New Roman" w:eastAsia="Times New Roman" w:hAnsi="Times New Roman" w:cs="Times New Roman"/>
                <w:b/>
                <w:bCs/>
                <w:sz w:val="24"/>
                <w:szCs w:val="24"/>
              </w:rPr>
              <w:t xml:space="preserve"> </w:t>
            </w:r>
          </w:p>
          <w:p w14:paraId="5BF0A3BE" w14:textId="2AD5BEC2"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 xml:space="preserve">Allergies: </w:t>
            </w:r>
            <w:r w:rsidR="001D77C4" w:rsidRPr="00D779BA">
              <w:rPr>
                <w:rFonts w:ascii="Times New Roman" w:hAnsi="Times New Roman" w:cs="Times New Roman"/>
                <w:sz w:val="24"/>
                <w:szCs w:val="24"/>
              </w:rPr>
              <w:t>G.T. and his father</w:t>
            </w:r>
            <w:r w:rsidR="00E1335C" w:rsidRPr="00D779BA">
              <w:rPr>
                <w:rFonts w:ascii="Times New Roman" w:hAnsi="Times New Roman" w:cs="Times New Roman"/>
                <w:sz w:val="24"/>
                <w:szCs w:val="24"/>
              </w:rPr>
              <w:t xml:space="preserve"> den</w:t>
            </w:r>
            <w:r w:rsidR="001D77C4" w:rsidRPr="00D779BA">
              <w:rPr>
                <w:rFonts w:ascii="Times New Roman" w:hAnsi="Times New Roman" w:cs="Times New Roman"/>
                <w:sz w:val="24"/>
                <w:szCs w:val="24"/>
              </w:rPr>
              <w:t>y</w:t>
            </w:r>
            <w:r w:rsidR="00E1335C" w:rsidRPr="00D779BA">
              <w:rPr>
                <w:rFonts w:ascii="Times New Roman" w:hAnsi="Times New Roman" w:cs="Times New Roman"/>
                <w:sz w:val="24"/>
                <w:szCs w:val="24"/>
              </w:rPr>
              <w:t xml:space="preserve"> any known allergies</w:t>
            </w:r>
            <w:r w:rsidR="001D77C4" w:rsidRPr="00D779BA">
              <w:rPr>
                <w:rFonts w:ascii="Times New Roman" w:hAnsi="Times New Roman" w:cs="Times New Roman"/>
                <w:sz w:val="24"/>
                <w:szCs w:val="24"/>
              </w:rPr>
              <w:t>. N</w:t>
            </w:r>
            <w:r w:rsidR="00E1335C" w:rsidRPr="00D779BA">
              <w:rPr>
                <w:rFonts w:ascii="Times New Roman" w:hAnsi="Times New Roman" w:cs="Times New Roman"/>
                <w:sz w:val="24"/>
                <w:szCs w:val="24"/>
              </w:rPr>
              <w:t>o documented history of adverse reactions to medications</w:t>
            </w:r>
            <w:r w:rsidR="001D77C4" w:rsidRPr="00D779BA">
              <w:rPr>
                <w:rFonts w:ascii="Times New Roman" w:hAnsi="Times New Roman" w:cs="Times New Roman"/>
                <w:sz w:val="24"/>
                <w:szCs w:val="24"/>
              </w:rPr>
              <w:t>, food,</w:t>
            </w:r>
            <w:r w:rsidR="00E1335C" w:rsidRPr="00D779BA">
              <w:rPr>
                <w:rFonts w:ascii="Times New Roman" w:hAnsi="Times New Roman" w:cs="Times New Roman"/>
                <w:sz w:val="24"/>
                <w:szCs w:val="24"/>
              </w:rPr>
              <w:t xml:space="preserve"> or environmental factors.</w:t>
            </w:r>
          </w:p>
          <w:p w14:paraId="6483B390" w14:textId="46BC586E" w:rsidR="00FC675F" w:rsidRPr="00D779BA" w:rsidRDefault="00FC675F" w:rsidP="0069176F">
            <w:pPr>
              <w:spacing w:before="100" w:beforeAutospacing="1" w:after="100" w:afterAutospacing="1" w:line="240" w:lineRule="auto"/>
              <w:rPr>
                <w:rFonts w:ascii="Times New Roman" w:hAnsi="Times New Roman" w:cs="Times New Roman"/>
                <w:sz w:val="24"/>
                <w:szCs w:val="24"/>
              </w:rPr>
            </w:pPr>
            <w:r w:rsidRPr="00D779BA">
              <w:rPr>
                <w:rFonts w:ascii="Times New Roman" w:eastAsia="Times New Roman" w:hAnsi="Times New Roman" w:cs="Times New Roman"/>
                <w:sz w:val="24"/>
                <w:szCs w:val="24"/>
              </w:rPr>
              <w:t>Immunizations:</w:t>
            </w:r>
            <w:r w:rsidR="00E1335C" w:rsidRPr="00D779BA">
              <w:rPr>
                <w:rFonts w:ascii="Times New Roman" w:eastAsia="Times New Roman" w:hAnsi="Times New Roman" w:cs="Times New Roman"/>
                <w:sz w:val="24"/>
                <w:szCs w:val="24"/>
              </w:rPr>
              <w:t xml:space="preserve"> U</w:t>
            </w:r>
            <w:r w:rsidR="00E1335C" w:rsidRPr="00D779BA">
              <w:rPr>
                <w:rFonts w:ascii="Times New Roman" w:hAnsi="Times New Roman" w:cs="Times New Roman"/>
                <w:sz w:val="24"/>
                <w:szCs w:val="24"/>
              </w:rPr>
              <w:t>p-to-date according to age-appropriate guidelines.</w:t>
            </w:r>
          </w:p>
          <w:p w14:paraId="331C51B2" w14:textId="6C6D5835" w:rsidR="00E1335C" w:rsidRPr="00D779BA" w:rsidRDefault="00E1335C" w:rsidP="00DC3DED">
            <w:pPr>
              <w:pStyle w:val="ListParagraph"/>
              <w:numPr>
                <w:ilvl w:val="0"/>
                <w:numId w:val="34"/>
              </w:numPr>
              <w:spacing w:after="0" w:line="240" w:lineRule="auto"/>
              <w:rPr>
                <w:rFonts w:ascii="Times New Roman" w:hAnsi="Times New Roman" w:cs="Times New Roman"/>
                <w:sz w:val="24"/>
                <w:szCs w:val="24"/>
              </w:rPr>
            </w:pPr>
            <w:r w:rsidRPr="00D779BA">
              <w:rPr>
                <w:rFonts w:ascii="Times New Roman" w:hAnsi="Times New Roman" w:cs="Times New Roman"/>
                <w:sz w:val="24"/>
                <w:szCs w:val="24"/>
              </w:rPr>
              <w:t>COVID 19 - 1</w:t>
            </w:r>
            <w:r w:rsidRPr="00D779BA">
              <w:rPr>
                <w:rFonts w:ascii="Times New Roman" w:hAnsi="Times New Roman" w:cs="Times New Roman"/>
                <w:sz w:val="24"/>
                <w:szCs w:val="24"/>
              </w:rPr>
              <w:t>0</w:t>
            </w:r>
            <w:r w:rsidRPr="00D779BA">
              <w:rPr>
                <w:rFonts w:ascii="Times New Roman" w:hAnsi="Times New Roman" w:cs="Times New Roman"/>
                <w:sz w:val="24"/>
                <w:szCs w:val="24"/>
              </w:rPr>
              <w:t>/1</w:t>
            </w:r>
            <w:r w:rsidRPr="00D779BA">
              <w:rPr>
                <w:rFonts w:ascii="Times New Roman" w:hAnsi="Times New Roman" w:cs="Times New Roman"/>
                <w:sz w:val="24"/>
                <w:szCs w:val="24"/>
              </w:rPr>
              <w:t>1</w:t>
            </w:r>
            <w:r w:rsidRPr="00D779BA">
              <w:rPr>
                <w:rFonts w:ascii="Times New Roman" w:hAnsi="Times New Roman" w:cs="Times New Roman"/>
                <w:sz w:val="24"/>
                <w:szCs w:val="24"/>
              </w:rPr>
              <w:t>/22</w:t>
            </w:r>
          </w:p>
          <w:p w14:paraId="6076E39E" w14:textId="67C03CDC" w:rsidR="00E1335C" w:rsidRPr="00D779BA" w:rsidRDefault="00E1335C" w:rsidP="00DC3DED">
            <w:pPr>
              <w:pStyle w:val="ListParagraph"/>
              <w:numPr>
                <w:ilvl w:val="0"/>
                <w:numId w:val="34"/>
              </w:numPr>
              <w:spacing w:after="0" w:line="240" w:lineRule="auto"/>
              <w:rPr>
                <w:rFonts w:ascii="Times New Roman" w:hAnsi="Times New Roman" w:cs="Times New Roman"/>
                <w:sz w:val="24"/>
                <w:szCs w:val="24"/>
              </w:rPr>
            </w:pPr>
            <w:r w:rsidRPr="00D779BA">
              <w:rPr>
                <w:rFonts w:ascii="Times New Roman" w:hAnsi="Times New Roman" w:cs="Times New Roman"/>
                <w:sz w:val="24"/>
                <w:szCs w:val="24"/>
              </w:rPr>
              <w:t>Influenza live attenuated (LAIV4)</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w:t>
            </w:r>
            <w:r w:rsidRPr="00D779BA">
              <w:rPr>
                <w:rFonts w:ascii="Times New Roman" w:hAnsi="Times New Roman" w:cs="Times New Roman"/>
                <w:sz w:val="24"/>
                <w:szCs w:val="24"/>
              </w:rPr>
              <w:t xml:space="preserve"> 11</w:t>
            </w:r>
            <w:r w:rsidRPr="00D779BA">
              <w:rPr>
                <w:rFonts w:ascii="Times New Roman" w:hAnsi="Times New Roman" w:cs="Times New Roman"/>
                <w:sz w:val="24"/>
                <w:szCs w:val="24"/>
              </w:rPr>
              <w:t>/</w:t>
            </w:r>
            <w:r w:rsidRPr="00D779BA">
              <w:rPr>
                <w:rFonts w:ascii="Times New Roman" w:hAnsi="Times New Roman" w:cs="Times New Roman"/>
                <w:sz w:val="24"/>
                <w:szCs w:val="24"/>
              </w:rPr>
              <w:t>02</w:t>
            </w:r>
            <w:r w:rsidRPr="00D779BA">
              <w:rPr>
                <w:rFonts w:ascii="Times New Roman" w:hAnsi="Times New Roman" w:cs="Times New Roman"/>
                <w:sz w:val="24"/>
                <w:szCs w:val="24"/>
              </w:rPr>
              <w:t>/22</w:t>
            </w:r>
          </w:p>
          <w:p w14:paraId="3CA1CF21" w14:textId="5BA2153E" w:rsidR="00E1335C" w:rsidRPr="00D779BA" w:rsidRDefault="00E1335C" w:rsidP="00DC3DED">
            <w:pPr>
              <w:pStyle w:val="ListParagraph"/>
              <w:numPr>
                <w:ilvl w:val="0"/>
                <w:numId w:val="34"/>
              </w:numPr>
              <w:spacing w:after="0" w:line="240" w:lineRule="auto"/>
              <w:rPr>
                <w:rFonts w:ascii="Times New Roman" w:hAnsi="Times New Roman" w:cs="Times New Roman"/>
                <w:sz w:val="24"/>
                <w:szCs w:val="24"/>
              </w:rPr>
            </w:pPr>
            <w:r w:rsidRPr="00D779BA">
              <w:rPr>
                <w:rFonts w:ascii="Times New Roman" w:hAnsi="Times New Roman" w:cs="Times New Roman"/>
                <w:sz w:val="24"/>
                <w:szCs w:val="24"/>
              </w:rPr>
              <w:t>Tdap booster</w:t>
            </w:r>
            <w:r w:rsidR="00DC3DED" w:rsidRPr="00D779BA">
              <w:rPr>
                <w:rFonts w:ascii="Times New Roman" w:hAnsi="Times New Roman" w:cs="Times New Roman"/>
                <w:sz w:val="24"/>
                <w:szCs w:val="24"/>
              </w:rPr>
              <w:t xml:space="preserve"> </w:t>
            </w:r>
            <w:r w:rsidRPr="00D779BA">
              <w:rPr>
                <w:rFonts w:ascii="Times New Roman" w:hAnsi="Times New Roman" w:cs="Times New Roman"/>
                <w:sz w:val="24"/>
                <w:szCs w:val="24"/>
              </w:rPr>
              <w:t>-</w:t>
            </w:r>
            <w:r w:rsidR="00DC3DED" w:rsidRPr="00D779BA">
              <w:rPr>
                <w:rFonts w:ascii="Times New Roman" w:hAnsi="Times New Roman" w:cs="Times New Roman"/>
                <w:sz w:val="24"/>
                <w:szCs w:val="24"/>
              </w:rPr>
              <w:t xml:space="preserve"> 0</w:t>
            </w:r>
            <w:r w:rsidR="00715CEE" w:rsidRPr="00D779BA">
              <w:rPr>
                <w:rFonts w:ascii="Times New Roman" w:hAnsi="Times New Roman" w:cs="Times New Roman"/>
                <w:sz w:val="24"/>
                <w:szCs w:val="24"/>
              </w:rPr>
              <w:t>1</w:t>
            </w:r>
            <w:r w:rsidRPr="00D779BA">
              <w:rPr>
                <w:rFonts w:ascii="Times New Roman" w:hAnsi="Times New Roman" w:cs="Times New Roman"/>
                <w:sz w:val="24"/>
                <w:szCs w:val="24"/>
              </w:rPr>
              <w:t>/0</w:t>
            </w:r>
            <w:r w:rsidR="00715CEE" w:rsidRPr="00D779BA">
              <w:rPr>
                <w:rFonts w:ascii="Times New Roman" w:hAnsi="Times New Roman" w:cs="Times New Roman"/>
                <w:sz w:val="24"/>
                <w:szCs w:val="24"/>
              </w:rPr>
              <w:t>3</w:t>
            </w:r>
            <w:r w:rsidRPr="00D779BA">
              <w:rPr>
                <w:rFonts w:ascii="Times New Roman" w:hAnsi="Times New Roman" w:cs="Times New Roman"/>
                <w:sz w:val="24"/>
                <w:szCs w:val="24"/>
              </w:rPr>
              <w:t>/202</w:t>
            </w:r>
            <w:r w:rsidR="00DC3DED" w:rsidRPr="00D779BA">
              <w:rPr>
                <w:rFonts w:ascii="Times New Roman" w:hAnsi="Times New Roman" w:cs="Times New Roman"/>
                <w:sz w:val="24"/>
                <w:szCs w:val="24"/>
              </w:rPr>
              <w:t>4</w:t>
            </w:r>
          </w:p>
          <w:p w14:paraId="42995A3D" w14:textId="27B1E38A" w:rsidR="00E1335C" w:rsidRPr="00D779BA" w:rsidRDefault="00E1335C" w:rsidP="00DC3DED">
            <w:pPr>
              <w:pStyle w:val="ListParagraph"/>
              <w:numPr>
                <w:ilvl w:val="0"/>
                <w:numId w:val="34"/>
              </w:numPr>
              <w:spacing w:after="0" w:line="240" w:lineRule="auto"/>
              <w:rPr>
                <w:rFonts w:ascii="Times New Roman" w:hAnsi="Times New Roman" w:cs="Times New Roman"/>
                <w:sz w:val="24"/>
                <w:szCs w:val="24"/>
              </w:rPr>
            </w:pPr>
            <w:r w:rsidRPr="00D779BA">
              <w:rPr>
                <w:rFonts w:ascii="Times New Roman" w:hAnsi="Times New Roman" w:cs="Times New Roman"/>
                <w:sz w:val="24"/>
                <w:szCs w:val="24"/>
              </w:rPr>
              <w:t>HPV-</w:t>
            </w:r>
            <w:r w:rsidR="00DC3DED" w:rsidRPr="00D779BA">
              <w:rPr>
                <w:rFonts w:ascii="Times New Roman" w:hAnsi="Times New Roman" w:cs="Times New Roman"/>
                <w:sz w:val="24"/>
                <w:szCs w:val="24"/>
              </w:rPr>
              <w:t>09</w:t>
            </w:r>
            <w:r w:rsidRPr="00D779BA">
              <w:rPr>
                <w:rFonts w:ascii="Times New Roman" w:hAnsi="Times New Roman" w:cs="Times New Roman"/>
                <w:sz w:val="24"/>
                <w:szCs w:val="24"/>
              </w:rPr>
              <w:t>/</w:t>
            </w:r>
            <w:r w:rsidR="00DC3DED" w:rsidRPr="00D779BA">
              <w:rPr>
                <w:rFonts w:ascii="Times New Roman" w:hAnsi="Times New Roman" w:cs="Times New Roman"/>
                <w:sz w:val="24"/>
                <w:szCs w:val="24"/>
              </w:rPr>
              <w:t>01</w:t>
            </w:r>
            <w:r w:rsidRPr="00D779BA">
              <w:rPr>
                <w:rFonts w:ascii="Times New Roman" w:hAnsi="Times New Roman" w:cs="Times New Roman"/>
                <w:sz w:val="24"/>
                <w:szCs w:val="24"/>
              </w:rPr>
              <w:t>/2</w:t>
            </w:r>
            <w:r w:rsidR="00DC3DED" w:rsidRPr="00D779BA">
              <w:rPr>
                <w:rFonts w:ascii="Times New Roman" w:hAnsi="Times New Roman" w:cs="Times New Roman"/>
                <w:sz w:val="24"/>
                <w:szCs w:val="24"/>
              </w:rPr>
              <w:t>3</w:t>
            </w:r>
          </w:p>
          <w:p w14:paraId="13D6F01A" w14:textId="236D8761"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lastRenderedPageBreak/>
              <w:t>Medication Intolerances:</w:t>
            </w:r>
            <w:r w:rsidR="00DC3DED" w:rsidRPr="00D779BA">
              <w:rPr>
                <w:rFonts w:ascii="Times New Roman" w:eastAsia="Times New Roman" w:hAnsi="Times New Roman" w:cs="Times New Roman"/>
                <w:sz w:val="24"/>
                <w:szCs w:val="24"/>
              </w:rPr>
              <w:t xml:space="preserve"> </w:t>
            </w:r>
            <w:r w:rsidR="00DC3DED" w:rsidRPr="00D779BA">
              <w:rPr>
                <w:rFonts w:ascii="Times New Roman" w:hAnsi="Times New Roman" w:cs="Times New Roman"/>
                <w:sz w:val="24"/>
                <w:szCs w:val="24"/>
              </w:rPr>
              <w:t>The patient</w:t>
            </w:r>
            <w:r w:rsidR="001D77C4" w:rsidRPr="00D779BA">
              <w:rPr>
                <w:rFonts w:ascii="Times New Roman" w:hAnsi="Times New Roman" w:cs="Times New Roman"/>
                <w:sz w:val="24"/>
                <w:szCs w:val="24"/>
              </w:rPr>
              <w:t xml:space="preserve">’s father </w:t>
            </w:r>
            <w:r w:rsidR="00DC3DED" w:rsidRPr="00D779BA">
              <w:rPr>
                <w:rFonts w:ascii="Times New Roman" w:hAnsi="Times New Roman" w:cs="Times New Roman"/>
                <w:sz w:val="24"/>
                <w:szCs w:val="24"/>
              </w:rPr>
              <w:t>denies</w:t>
            </w:r>
            <w:r w:rsidR="00DC3DED" w:rsidRPr="00D779BA">
              <w:rPr>
                <w:rFonts w:ascii="Times New Roman" w:hAnsi="Times New Roman" w:cs="Times New Roman"/>
                <w:sz w:val="24"/>
                <w:szCs w:val="24"/>
              </w:rPr>
              <w:t xml:space="preserve"> intolerances to any specific medications. </w:t>
            </w:r>
            <w:r w:rsidR="001D77C4" w:rsidRPr="00D779BA">
              <w:rPr>
                <w:rFonts w:ascii="Times New Roman" w:hAnsi="Times New Roman" w:cs="Times New Roman"/>
                <w:sz w:val="24"/>
                <w:szCs w:val="24"/>
              </w:rPr>
              <w:t>N</w:t>
            </w:r>
            <w:r w:rsidR="00DC3DED" w:rsidRPr="00D779BA">
              <w:rPr>
                <w:rFonts w:ascii="Times New Roman" w:hAnsi="Times New Roman" w:cs="Times New Roman"/>
                <w:sz w:val="24"/>
                <w:szCs w:val="24"/>
              </w:rPr>
              <w:t>o documented history of adverse reactions or intolerance to any prescri</w:t>
            </w:r>
            <w:r w:rsidR="001D77C4" w:rsidRPr="00D779BA">
              <w:rPr>
                <w:rFonts w:ascii="Times New Roman" w:hAnsi="Times New Roman" w:cs="Times New Roman"/>
                <w:sz w:val="24"/>
                <w:szCs w:val="24"/>
              </w:rPr>
              <w:t>ption</w:t>
            </w:r>
            <w:r w:rsidR="00DC3DED" w:rsidRPr="00D779BA">
              <w:rPr>
                <w:rFonts w:ascii="Times New Roman" w:hAnsi="Times New Roman" w:cs="Times New Roman"/>
                <w:sz w:val="24"/>
                <w:szCs w:val="24"/>
              </w:rPr>
              <w:t xml:space="preserve"> or over-the-counter medications.</w:t>
            </w:r>
          </w:p>
          <w:p w14:paraId="3BDEDEB5" w14:textId="0EB1996F"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Chronic Illnesses/Major traumas</w:t>
            </w:r>
            <w:r w:rsidR="00DC3DED" w:rsidRPr="00D779BA">
              <w:rPr>
                <w:rFonts w:ascii="Times New Roman" w:eastAsia="Times New Roman" w:hAnsi="Times New Roman" w:cs="Times New Roman"/>
                <w:sz w:val="24"/>
                <w:szCs w:val="24"/>
              </w:rPr>
              <w:t xml:space="preserve">: </w:t>
            </w:r>
            <w:r w:rsidR="003C45CC" w:rsidRPr="00D779BA">
              <w:rPr>
                <w:rFonts w:ascii="Times New Roman" w:eastAsia="Times New Roman" w:hAnsi="Times New Roman" w:cs="Times New Roman"/>
                <w:sz w:val="24"/>
                <w:szCs w:val="24"/>
              </w:rPr>
              <w:t>N</w:t>
            </w:r>
            <w:r w:rsidR="00DC3DED" w:rsidRPr="00D779BA">
              <w:rPr>
                <w:rFonts w:ascii="Times New Roman" w:hAnsi="Times New Roman" w:cs="Times New Roman"/>
                <w:sz w:val="24"/>
                <w:szCs w:val="24"/>
              </w:rPr>
              <w:t>o history of</w:t>
            </w:r>
            <w:r w:rsidR="003C45CC" w:rsidRPr="00D779BA">
              <w:rPr>
                <w:rFonts w:ascii="Times New Roman" w:hAnsi="Times New Roman" w:cs="Times New Roman"/>
                <w:sz w:val="24"/>
                <w:szCs w:val="24"/>
              </w:rPr>
              <w:t xml:space="preserve"> chronic illnesses or</w:t>
            </w:r>
            <w:r w:rsidR="00DC3DED" w:rsidRPr="00D779BA">
              <w:rPr>
                <w:rFonts w:ascii="Times New Roman" w:hAnsi="Times New Roman" w:cs="Times New Roman"/>
                <w:sz w:val="24"/>
                <w:szCs w:val="24"/>
              </w:rPr>
              <w:t xml:space="preserve"> major traumas. The medical history is notable for the absence of ongoing health conditions or significant injuries.</w:t>
            </w:r>
          </w:p>
          <w:p w14:paraId="765A1EF9" w14:textId="2CD0F122"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Hospitalizations/Surgeries</w:t>
            </w:r>
            <w:r w:rsidR="00DC3DED" w:rsidRPr="00D779BA">
              <w:rPr>
                <w:rFonts w:ascii="Times New Roman" w:eastAsia="Times New Roman" w:hAnsi="Times New Roman" w:cs="Times New Roman"/>
                <w:sz w:val="24"/>
                <w:szCs w:val="24"/>
              </w:rPr>
              <w:t xml:space="preserve">: </w:t>
            </w:r>
            <w:r w:rsidR="00DC3DED" w:rsidRPr="00D779BA">
              <w:rPr>
                <w:rFonts w:ascii="Times New Roman" w:hAnsi="Times New Roman" w:cs="Times New Roman"/>
                <w:sz w:val="24"/>
                <w:szCs w:val="24"/>
              </w:rPr>
              <w:t>The patient</w:t>
            </w:r>
            <w:r w:rsidR="001D77C4" w:rsidRPr="00D779BA">
              <w:rPr>
                <w:rFonts w:ascii="Times New Roman" w:hAnsi="Times New Roman" w:cs="Times New Roman"/>
                <w:sz w:val="24"/>
                <w:szCs w:val="24"/>
              </w:rPr>
              <w:t>’s mother denies a history of</w:t>
            </w:r>
            <w:r w:rsidR="00DC3DED" w:rsidRPr="00D779BA">
              <w:rPr>
                <w:rFonts w:ascii="Times New Roman" w:hAnsi="Times New Roman" w:cs="Times New Roman"/>
                <w:sz w:val="24"/>
                <w:szCs w:val="24"/>
              </w:rPr>
              <w:t xml:space="preserve"> hospitalizations or surgeries. </w:t>
            </w:r>
            <w:r w:rsidR="001D77C4" w:rsidRPr="00D779BA">
              <w:rPr>
                <w:rFonts w:ascii="Times New Roman" w:hAnsi="Times New Roman" w:cs="Times New Roman"/>
                <w:sz w:val="24"/>
                <w:szCs w:val="24"/>
              </w:rPr>
              <w:t>N</w:t>
            </w:r>
            <w:r w:rsidR="00DC3DED" w:rsidRPr="00D779BA">
              <w:rPr>
                <w:rFonts w:ascii="Times New Roman" w:hAnsi="Times New Roman" w:cs="Times New Roman"/>
                <w:sz w:val="24"/>
                <w:szCs w:val="24"/>
              </w:rPr>
              <w:t>o history of inpatient admissions or surgical interventions recorded in the medical history.</w:t>
            </w:r>
          </w:p>
          <w:p w14:paraId="079CB9C8" w14:textId="21AE3FA2" w:rsidR="009A0A45" w:rsidRPr="00D779BA" w:rsidRDefault="009A0A45" w:rsidP="009A0A45">
            <w:pPr>
              <w:rPr>
                <w:rFonts w:ascii="Times New Roman" w:hAnsi="Times New Roman" w:cs="Times New Roman"/>
                <w:sz w:val="24"/>
                <w:szCs w:val="24"/>
                <w:shd w:val="clear" w:color="auto" w:fill="FFFFFF"/>
              </w:rPr>
            </w:pPr>
            <w:r w:rsidRPr="00D779BA">
              <w:rPr>
                <w:rFonts w:ascii="Times New Roman" w:hAnsi="Times New Roman" w:cs="Times New Roman"/>
                <w:sz w:val="24"/>
                <w:szCs w:val="24"/>
                <w:shd w:val="clear" w:color="auto" w:fill="FFFFFF"/>
              </w:rPr>
              <w:t>Preventive screening</w:t>
            </w:r>
            <w:r w:rsidR="004A6E04" w:rsidRPr="00D779BA">
              <w:rPr>
                <w:rFonts w:ascii="Times New Roman" w:hAnsi="Times New Roman" w:cs="Times New Roman"/>
                <w:sz w:val="24"/>
                <w:szCs w:val="24"/>
                <w:shd w:val="clear" w:color="auto" w:fill="FFFFFF"/>
              </w:rPr>
              <w:t>/adult health maintenance</w:t>
            </w:r>
            <w:r w:rsidR="00DC3DED" w:rsidRPr="00D779BA">
              <w:rPr>
                <w:rFonts w:ascii="Times New Roman" w:hAnsi="Times New Roman" w:cs="Times New Roman"/>
                <w:sz w:val="24"/>
                <w:szCs w:val="24"/>
                <w:shd w:val="clear" w:color="auto" w:fill="FFFFFF"/>
              </w:rPr>
              <w:t>:</w:t>
            </w:r>
          </w:p>
          <w:p w14:paraId="34CBECB0" w14:textId="74F6EF5D" w:rsidR="00DC3DED" w:rsidRPr="00D779BA" w:rsidRDefault="00DC3DED" w:rsidP="00715CEE">
            <w:pPr>
              <w:pStyle w:val="ListParagraph"/>
              <w:numPr>
                <w:ilvl w:val="0"/>
                <w:numId w:val="35"/>
              </w:numPr>
              <w:rPr>
                <w:rFonts w:ascii="Times New Roman" w:hAnsi="Times New Roman" w:cs="Times New Roman"/>
                <w:sz w:val="24"/>
                <w:szCs w:val="24"/>
              </w:rPr>
            </w:pPr>
            <w:r w:rsidRPr="00D779BA">
              <w:rPr>
                <w:rFonts w:ascii="Times New Roman" w:hAnsi="Times New Roman" w:cs="Times New Roman"/>
                <w:sz w:val="24"/>
                <w:szCs w:val="24"/>
              </w:rPr>
              <w:t xml:space="preserve">Colon Cancer: </w:t>
            </w:r>
            <w:r w:rsidR="001D77C4" w:rsidRPr="00D779BA">
              <w:rPr>
                <w:rFonts w:ascii="Times New Roman" w:hAnsi="Times New Roman" w:cs="Times New Roman"/>
                <w:sz w:val="24"/>
                <w:szCs w:val="24"/>
              </w:rPr>
              <w:t>Not performed</w:t>
            </w:r>
            <w:r w:rsidRPr="00D779BA">
              <w:rPr>
                <w:rFonts w:ascii="Times New Roman" w:hAnsi="Times New Roman" w:cs="Times New Roman"/>
                <w:sz w:val="24"/>
                <w:szCs w:val="24"/>
              </w:rPr>
              <w:t>.</w:t>
            </w:r>
            <w:r w:rsidR="001D77C4" w:rsidRPr="00D779BA">
              <w:rPr>
                <w:rFonts w:ascii="Times New Roman" w:hAnsi="Times New Roman" w:cs="Times New Roman"/>
                <w:sz w:val="24"/>
                <w:szCs w:val="24"/>
              </w:rPr>
              <w:t xml:space="preserve"> No identified risk factors. </w:t>
            </w:r>
          </w:p>
          <w:p w14:paraId="71EECE22" w14:textId="33879F4C" w:rsidR="00715CEE" w:rsidRPr="00D779BA" w:rsidRDefault="00DC3DED" w:rsidP="00715CEE">
            <w:pPr>
              <w:pStyle w:val="ListParagraph"/>
              <w:numPr>
                <w:ilvl w:val="0"/>
                <w:numId w:val="35"/>
              </w:numPr>
              <w:rPr>
                <w:rFonts w:ascii="Times New Roman" w:hAnsi="Times New Roman" w:cs="Times New Roman"/>
                <w:sz w:val="24"/>
                <w:szCs w:val="24"/>
              </w:rPr>
            </w:pPr>
            <w:r w:rsidRPr="00D779BA">
              <w:rPr>
                <w:rFonts w:ascii="Times New Roman" w:hAnsi="Times New Roman" w:cs="Times New Roman"/>
                <w:sz w:val="24"/>
                <w:szCs w:val="24"/>
              </w:rPr>
              <w:t xml:space="preserve">Mammogram: </w:t>
            </w:r>
            <w:r w:rsidR="007E0483" w:rsidRPr="00D779BA">
              <w:rPr>
                <w:rFonts w:ascii="Times New Roman" w:hAnsi="Times New Roman" w:cs="Times New Roman"/>
                <w:sz w:val="24"/>
                <w:szCs w:val="24"/>
              </w:rPr>
              <w:t>Not performed</w:t>
            </w:r>
            <w:r w:rsidR="001D77C4" w:rsidRPr="00D779BA">
              <w:rPr>
                <w:rFonts w:ascii="Times New Roman" w:hAnsi="Times New Roman" w:cs="Times New Roman"/>
                <w:sz w:val="24"/>
                <w:szCs w:val="24"/>
              </w:rPr>
              <w:t xml:space="preserve">. </w:t>
            </w:r>
            <w:r w:rsidR="001D77C4" w:rsidRPr="00D779BA">
              <w:rPr>
                <w:rFonts w:ascii="Times New Roman" w:hAnsi="Times New Roman" w:cs="Times New Roman"/>
                <w:sz w:val="24"/>
                <w:szCs w:val="24"/>
              </w:rPr>
              <w:t>No identified risk factors.</w:t>
            </w:r>
          </w:p>
          <w:p w14:paraId="462B5E20" w14:textId="76A5368F" w:rsidR="00715CEE" w:rsidRPr="00D779BA" w:rsidRDefault="00715CEE" w:rsidP="00715CEE">
            <w:pPr>
              <w:pStyle w:val="ListParagraph"/>
              <w:numPr>
                <w:ilvl w:val="0"/>
                <w:numId w:val="35"/>
              </w:numPr>
              <w:rPr>
                <w:rFonts w:ascii="Times New Roman" w:hAnsi="Times New Roman" w:cs="Times New Roman"/>
                <w:sz w:val="24"/>
                <w:szCs w:val="24"/>
              </w:rPr>
            </w:pPr>
            <w:r w:rsidRPr="00D779BA">
              <w:rPr>
                <w:rFonts w:ascii="Times New Roman" w:hAnsi="Times New Roman" w:cs="Times New Roman"/>
                <w:sz w:val="24"/>
                <w:szCs w:val="24"/>
              </w:rPr>
              <w:t>Retinal Exam: 01/03/2024.</w:t>
            </w:r>
            <w:r w:rsidR="001D77C4" w:rsidRPr="00D779BA">
              <w:rPr>
                <w:rFonts w:ascii="Times New Roman" w:hAnsi="Times New Roman" w:cs="Times New Roman"/>
                <w:sz w:val="24"/>
                <w:szCs w:val="24"/>
              </w:rPr>
              <w:t xml:space="preserve"> Unremarkable. Normal</w:t>
            </w:r>
            <w:r w:rsidRPr="00D779BA">
              <w:rPr>
                <w:rFonts w:ascii="Times New Roman" w:hAnsi="Times New Roman" w:cs="Times New Roman"/>
                <w:sz w:val="24"/>
                <w:szCs w:val="24"/>
              </w:rPr>
              <w:t xml:space="preserve"> ocular health. </w:t>
            </w:r>
          </w:p>
          <w:p w14:paraId="1EAA3F43" w14:textId="5E1B4F54" w:rsidR="00DC3DED" w:rsidRPr="00D779BA" w:rsidRDefault="00715CEE" w:rsidP="00715CEE">
            <w:pPr>
              <w:pStyle w:val="ListParagraph"/>
              <w:numPr>
                <w:ilvl w:val="0"/>
                <w:numId w:val="35"/>
              </w:numPr>
              <w:rPr>
                <w:rFonts w:ascii="Times New Roman" w:hAnsi="Times New Roman" w:cs="Times New Roman"/>
                <w:sz w:val="24"/>
                <w:szCs w:val="24"/>
              </w:rPr>
            </w:pPr>
            <w:r w:rsidRPr="00D779BA">
              <w:rPr>
                <w:rFonts w:ascii="Times New Roman" w:hAnsi="Times New Roman" w:cs="Times New Roman"/>
                <w:sz w:val="24"/>
                <w:szCs w:val="24"/>
              </w:rPr>
              <w:t xml:space="preserve">DEXA: </w:t>
            </w:r>
            <w:r w:rsidR="001D77C4" w:rsidRPr="00D779BA">
              <w:rPr>
                <w:rFonts w:ascii="Times New Roman" w:hAnsi="Times New Roman" w:cs="Times New Roman"/>
                <w:sz w:val="24"/>
                <w:szCs w:val="24"/>
              </w:rPr>
              <w:t>Not performed</w:t>
            </w:r>
            <w:r w:rsidRPr="00D779BA">
              <w:rPr>
                <w:rFonts w:ascii="Times New Roman" w:hAnsi="Times New Roman" w:cs="Times New Roman"/>
                <w:sz w:val="24"/>
                <w:szCs w:val="24"/>
              </w:rPr>
              <w:t>.</w:t>
            </w:r>
            <w:r w:rsidRPr="00D779BA">
              <w:rPr>
                <w:rFonts w:ascii="Times New Roman" w:hAnsi="Times New Roman" w:cs="Times New Roman"/>
                <w:sz w:val="24"/>
                <w:szCs w:val="24"/>
              </w:rPr>
              <w:t xml:space="preserve"> </w:t>
            </w:r>
          </w:p>
          <w:p w14:paraId="717CB649" w14:textId="540A4F87" w:rsidR="007548FC" w:rsidRPr="00D779BA" w:rsidRDefault="00715CEE" w:rsidP="00715CEE">
            <w:pPr>
              <w:pStyle w:val="ListParagraph"/>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CT Heart Score: 08/29/22</w:t>
            </w:r>
            <w:r w:rsidR="0010434A" w:rsidRPr="00D779BA">
              <w:rPr>
                <w:rFonts w:ascii="Times New Roman" w:eastAsia="Times New Roman" w:hAnsi="Times New Roman" w:cs="Times New Roman"/>
                <w:sz w:val="24"/>
                <w:szCs w:val="24"/>
              </w:rPr>
              <w:t>,</w:t>
            </w:r>
            <w:r w:rsidRPr="00D779BA">
              <w:rPr>
                <w:rFonts w:ascii="Times New Roman" w:eastAsia="Times New Roman" w:hAnsi="Times New Roman" w:cs="Times New Roman"/>
                <w:sz w:val="24"/>
                <w:szCs w:val="24"/>
              </w:rPr>
              <w:t xml:space="preserve"> </w:t>
            </w:r>
            <w:r w:rsidR="001D77C4" w:rsidRPr="00D779BA">
              <w:rPr>
                <w:rFonts w:ascii="Times New Roman" w:eastAsia="Times New Roman" w:hAnsi="Times New Roman" w:cs="Times New Roman"/>
                <w:sz w:val="24"/>
                <w:szCs w:val="24"/>
              </w:rPr>
              <w:t>0</w:t>
            </w:r>
            <w:r w:rsidRPr="00D779BA">
              <w:rPr>
                <w:rFonts w:ascii="Times New Roman" w:eastAsia="Times New Roman" w:hAnsi="Times New Roman" w:cs="Times New Roman"/>
                <w:sz w:val="24"/>
                <w:szCs w:val="24"/>
              </w:rPr>
              <w:t xml:space="preserve">. </w:t>
            </w:r>
            <w:r w:rsidR="001D77C4" w:rsidRPr="00D779BA">
              <w:rPr>
                <w:rFonts w:ascii="Times New Roman" w:eastAsia="Times New Roman" w:hAnsi="Times New Roman" w:cs="Times New Roman"/>
                <w:sz w:val="24"/>
                <w:szCs w:val="24"/>
              </w:rPr>
              <w:t>No calcified plaque.</w:t>
            </w:r>
          </w:p>
          <w:p w14:paraId="35F11B37" w14:textId="11C20652" w:rsidR="00715CEE" w:rsidRPr="00D779BA" w:rsidRDefault="00715CEE" w:rsidP="00715CEE">
            <w:pPr>
              <w:pStyle w:val="ListParagraph"/>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Lead Screen: 08/29/22</w:t>
            </w:r>
            <w:r w:rsidR="0010434A" w:rsidRPr="00D779BA">
              <w:rPr>
                <w:rFonts w:ascii="Times New Roman" w:eastAsia="Times New Roman" w:hAnsi="Times New Roman" w:cs="Times New Roman"/>
                <w:sz w:val="24"/>
                <w:szCs w:val="24"/>
              </w:rPr>
              <w:t>,</w:t>
            </w:r>
            <w:r w:rsidRPr="00D779BA">
              <w:rPr>
                <w:rFonts w:ascii="Times New Roman" w:eastAsia="Times New Roman" w:hAnsi="Times New Roman" w:cs="Times New Roman"/>
                <w:sz w:val="24"/>
                <w:szCs w:val="24"/>
              </w:rPr>
              <w:t xml:space="preserve"> </w:t>
            </w:r>
            <w:r w:rsidR="0010434A" w:rsidRPr="00D779BA">
              <w:rPr>
                <w:rFonts w:ascii="Times New Roman" w:eastAsia="Times New Roman" w:hAnsi="Times New Roman" w:cs="Times New Roman"/>
                <w:sz w:val="24"/>
                <w:szCs w:val="24"/>
              </w:rPr>
              <w:t xml:space="preserve">1.9 </w:t>
            </w:r>
            <w:r w:rsidR="0010434A" w:rsidRPr="00D779BA">
              <w:rPr>
                <w:rFonts w:ascii="Times New Roman" w:hAnsi="Times New Roman" w:cs="Times New Roman"/>
                <w:sz w:val="24"/>
                <w:szCs w:val="24"/>
              </w:rPr>
              <w:t>µg/dL</w:t>
            </w:r>
            <w:r w:rsidRPr="00D779BA">
              <w:rPr>
                <w:rFonts w:ascii="Times New Roman" w:eastAsia="Times New Roman" w:hAnsi="Times New Roman" w:cs="Times New Roman"/>
                <w:sz w:val="24"/>
                <w:szCs w:val="24"/>
              </w:rPr>
              <w:t>.</w:t>
            </w:r>
          </w:p>
          <w:p w14:paraId="7A4D8F01" w14:textId="2632AAF7" w:rsidR="00715CEE" w:rsidRPr="00D779BA" w:rsidRDefault="00715CEE" w:rsidP="0010434A">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Anemia Screen: 10/11/2</w:t>
            </w:r>
            <w:r w:rsidR="0010434A" w:rsidRPr="00D779BA">
              <w:rPr>
                <w:rFonts w:ascii="Times New Roman" w:eastAsia="Times New Roman" w:hAnsi="Times New Roman" w:cs="Times New Roman"/>
                <w:sz w:val="24"/>
                <w:szCs w:val="24"/>
              </w:rPr>
              <w:t>3</w:t>
            </w:r>
            <w:r w:rsidRPr="00D779BA">
              <w:rPr>
                <w:rFonts w:ascii="Times New Roman" w:eastAsia="Times New Roman" w:hAnsi="Times New Roman" w:cs="Times New Roman"/>
                <w:sz w:val="24"/>
                <w:szCs w:val="24"/>
              </w:rPr>
              <w:t xml:space="preserve">. </w:t>
            </w:r>
            <w:r w:rsidR="0010434A" w:rsidRPr="00D779BA">
              <w:rPr>
                <w:rFonts w:ascii="Times New Roman" w:eastAsia="Times New Roman" w:hAnsi="Times New Roman" w:cs="Times New Roman"/>
                <w:sz w:val="24"/>
                <w:szCs w:val="24"/>
              </w:rPr>
              <w:t xml:space="preserve">Hgb </w:t>
            </w:r>
            <w:r w:rsidR="0010434A" w:rsidRPr="00D779BA">
              <w:rPr>
                <w:rFonts w:ascii="Times New Roman" w:eastAsia="Times New Roman" w:hAnsi="Times New Roman" w:cs="Times New Roman"/>
                <w:sz w:val="24"/>
                <w:szCs w:val="24"/>
              </w:rPr>
              <w:t>-</w:t>
            </w:r>
            <w:r w:rsidR="0010434A" w:rsidRPr="00D779BA">
              <w:rPr>
                <w:rFonts w:ascii="Times New Roman" w:eastAsia="Times New Roman" w:hAnsi="Times New Roman" w:cs="Times New Roman"/>
                <w:sz w:val="24"/>
                <w:szCs w:val="24"/>
              </w:rPr>
              <w:t>16.</w:t>
            </w:r>
            <w:r w:rsidR="0010434A" w:rsidRPr="00D779BA">
              <w:rPr>
                <w:rFonts w:ascii="Times New Roman" w:eastAsia="Times New Roman" w:hAnsi="Times New Roman" w:cs="Times New Roman"/>
                <w:sz w:val="24"/>
                <w:szCs w:val="24"/>
              </w:rPr>
              <w:t>1</w:t>
            </w:r>
            <w:r w:rsidR="0010434A" w:rsidRPr="00D779BA">
              <w:rPr>
                <w:rFonts w:ascii="Times New Roman" w:eastAsia="Times New Roman" w:hAnsi="Times New Roman" w:cs="Times New Roman"/>
                <w:sz w:val="24"/>
                <w:szCs w:val="24"/>
              </w:rPr>
              <w:t xml:space="preserve"> g/dL</w:t>
            </w:r>
            <w:r w:rsidRPr="00D779BA">
              <w:rPr>
                <w:rFonts w:ascii="Times New Roman" w:eastAsia="Times New Roman" w:hAnsi="Times New Roman" w:cs="Times New Roman"/>
                <w:sz w:val="24"/>
                <w:szCs w:val="24"/>
              </w:rPr>
              <w:t>. No blood-related disorders.</w:t>
            </w:r>
          </w:p>
          <w:p w14:paraId="6224FAEC" w14:textId="1E1558B0" w:rsidR="00715CEE" w:rsidRPr="00D779BA" w:rsidRDefault="00715CEE" w:rsidP="00715CEE">
            <w:pPr>
              <w:pStyle w:val="ListParagraph"/>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Lipid Screen: 10/11/2</w:t>
            </w:r>
            <w:r w:rsidR="0010434A" w:rsidRPr="00D779BA">
              <w:rPr>
                <w:rFonts w:ascii="Times New Roman" w:eastAsia="Times New Roman" w:hAnsi="Times New Roman" w:cs="Times New Roman"/>
                <w:sz w:val="24"/>
                <w:szCs w:val="24"/>
              </w:rPr>
              <w:t>3, 84 mg/dL</w:t>
            </w:r>
          </w:p>
        </w:tc>
      </w:tr>
      <w:tr w:rsidR="00D779BA" w:rsidRPr="00D779BA" w14:paraId="4185619F" w14:textId="77777777" w:rsidTr="00A07F27">
        <w:trPr>
          <w:trHeight w:val="817"/>
        </w:trPr>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B81ED5" w14:textId="4A58D2F5" w:rsidR="0069176F" w:rsidRPr="00D779BA" w:rsidRDefault="0069176F" w:rsidP="00715CEE">
            <w:pPr>
              <w:spacing w:before="100" w:beforeAutospacing="1" w:after="100" w:afterAutospacing="1" w:line="240" w:lineRule="auto"/>
              <w:rPr>
                <w:rFonts w:ascii="Times New Roman" w:eastAsia="Times New Roman" w:hAnsi="Times New Roman" w:cs="Times New Roman"/>
                <w:i/>
                <w:iCs/>
                <w:sz w:val="24"/>
                <w:szCs w:val="24"/>
              </w:rPr>
            </w:pPr>
            <w:r w:rsidRPr="00D779BA">
              <w:rPr>
                <w:rFonts w:ascii="Times New Roman" w:eastAsia="Times New Roman" w:hAnsi="Times New Roman" w:cs="Times New Roman"/>
                <w:b/>
                <w:bCs/>
                <w:sz w:val="24"/>
                <w:szCs w:val="24"/>
              </w:rPr>
              <w:lastRenderedPageBreak/>
              <w:t>Family History</w:t>
            </w:r>
            <w:r w:rsidR="007548FC" w:rsidRPr="00D779BA">
              <w:rPr>
                <w:rFonts w:ascii="Times New Roman" w:eastAsia="Times New Roman" w:hAnsi="Times New Roman" w:cs="Times New Roman"/>
                <w:sz w:val="24"/>
                <w:szCs w:val="24"/>
              </w:rPr>
              <w:t xml:space="preserve">: </w:t>
            </w:r>
            <w:r w:rsidRPr="00D779BA">
              <w:rPr>
                <w:rFonts w:ascii="Times New Roman" w:eastAsia="Times New Roman" w:hAnsi="Times New Roman" w:cs="Times New Roman"/>
                <w:sz w:val="24"/>
                <w:szCs w:val="24"/>
              </w:rPr>
              <w:t xml:space="preserve"> </w:t>
            </w:r>
            <w:r w:rsidR="00715CEE" w:rsidRPr="00D779BA">
              <w:rPr>
                <w:rFonts w:ascii="Times New Roman" w:eastAsia="Times New Roman" w:hAnsi="Times New Roman" w:cs="Times New Roman"/>
                <w:sz w:val="24"/>
                <w:szCs w:val="24"/>
              </w:rPr>
              <w:t xml:space="preserve">Maternal </w:t>
            </w:r>
            <w:r w:rsidR="002823E6" w:rsidRPr="00D779BA">
              <w:rPr>
                <w:rFonts w:ascii="Times New Roman" w:eastAsia="Times New Roman" w:hAnsi="Times New Roman" w:cs="Times New Roman"/>
                <w:sz w:val="24"/>
                <w:szCs w:val="24"/>
              </w:rPr>
              <w:t>grandfather, deceased at 78 y/o, history of HTN. Paternal grandfather, deceased at 81 y/o, history of type II diabetes mellitus (DM) and HTN. Maternal grandmother, 74 y/o, history of osteoporosis, DM, and asthma. Father, 54 y/o, history of CAD. Mother, 51 y/o, history of breast cancer, currently in remission. Brother, 28 y/o, no significant medical or psychiatric conditions.</w:t>
            </w:r>
          </w:p>
          <w:p w14:paraId="04F18B9B" w14:textId="31297D49" w:rsidR="00AD18EA" w:rsidRPr="00D779BA" w:rsidRDefault="00AD18EA" w:rsidP="0069176F">
            <w:pPr>
              <w:spacing w:before="100" w:beforeAutospacing="1" w:after="100" w:afterAutospacing="1" w:line="240" w:lineRule="auto"/>
              <w:rPr>
                <w:rFonts w:ascii="Times New Roman" w:eastAsia="Times New Roman" w:hAnsi="Times New Roman" w:cs="Times New Roman"/>
                <w:sz w:val="24"/>
                <w:szCs w:val="24"/>
              </w:rPr>
            </w:pPr>
          </w:p>
        </w:tc>
      </w:tr>
      <w:tr w:rsidR="00D779BA" w:rsidRPr="00D779BA" w14:paraId="38AFA80F"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FEDFF6" w14:textId="4967A52F"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Social History</w:t>
            </w:r>
            <w:r w:rsidR="007548FC" w:rsidRPr="00D779BA">
              <w:rPr>
                <w:rFonts w:ascii="Times New Roman" w:eastAsia="Times New Roman" w:hAnsi="Times New Roman" w:cs="Times New Roman"/>
                <w:b/>
                <w:bCs/>
                <w:sz w:val="24"/>
                <w:szCs w:val="24"/>
              </w:rPr>
              <w:t xml:space="preserve">: </w:t>
            </w:r>
          </w:p>
          <w:p w14:paraId="30E2B9FC" w14:textId="6E07C192" w:rsidR="0069176F" w:rsidRPr="00D779BA" w:rsidRDefault="0069176F" w:rsidP="0069176F">
            <w:pPr>
              <w:spacing w:before="100" w:beforeAutospacing="1" w:after="100" w:afterAutospacing="1" w:line="240" w:lineRule="auto"/>
              <w:rPr>
                <w:rFonts w:ascii="Times New Roman" w:eastAsia="Times New Roman" w:hAnsi="Times New Roman" w:cs="Times New Roman"/>
                <w:i/>
                <w:iCs/>
                <w:sz w:val="24"/>
                <w:szCs w:val="24"/>
              </w:rPr>
            </w:pPr>
            <w:r w:rsidRPr="00D779BA">
              <w:rPr>
                <w:rFonts w:ascii="Times New Roman" w:eastAsia="Times New Roman" w:hAnsi="Times New Roman" w:cs="Times New Roman"/>
                <w:i/>
                <w:iCs/>
                <w:sz w:val="24"/>
                <w:szCs w:val="24"/>
              </w:rPr>
              <w:t>Education level:</w:t>
            </w:r>
            <w:r w:rsidR="002823E6" w:rsidRPr="00D779BA">
              <w:rPr>
                <w:rFonts w:ascii="Times New Roman" w:eastAsia="Times New Roman" w:hAnsi="Times New Roman" w:cs="Times New Roman"/>
                <w:i/>
                <w:iCs/>
                <w:sz w:val="24"/>
                <w:szCs w:val="24"/>
              </w:rPr>
              <w:t xml:space="preserve"> </w:t>
            </w:r>
            <w:r w:rsidR="00D779BA" w:rsidRPr="00D779BA">
              <w:rPr>
                <w:rFonts w:ascii="Times New Roman" w:hAnsi="Times New Roman" w:cs="Times New Roman"/>
                <w:sz w:val="24"/>
                <w:szCs w:val="24"/>
              </w:rPr>
              <w:t>G.T.</w:t>
            </w:r>
            <w:r w:rsidR="002823E6" w:rsidRPr="00D779BA">
              <w:rPr>
                <w:rFonts w:ascii="Times New Roman" w:hAnsi="Times New Roman" w:cs="Times New Roman"/>
                <w:sz w:val="24"/>
                <w:szCs w:val="24"/>
              </w:rPr>
              <w:t xml:space="preserve"> is currently </w:t>
            </w:r>
            <w:r w:rsidR="00D779BA" w:rsidRPr="00D779BA">
              <w:rPr>
                <w:rFonts w:ascii="Times New Roman" w:hAnsi="Times New Roman" w:cs="Times New Roman"/>
                <w:sz w:val="24"/>
                <w:szCs w:val="24"/>
              </w:rPr>
              <w:t>in</w:t>
            </w:r>
            <w:r w:rsidR="002823E6" w:rsidRPr="00D779BA">
              <w:rPr>
                <w:rFonts w:ascii="Times New Roman" w:hAnsi="Times New Roman" w:cs="Times New Roman"/>
                <w:sz w:val="24"/>
                <w:szCs w:val="24"/>
              </w:rPr>
              <w:t xml:space="preserve"> high school as a 9th-grade student.</w:t>
            </w:r>
          </w:p>
          <w:p w14:paraId="0505B551" w14:textId="46E0248D"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i/>
                <w:iCs/>
                <w:sz w:val="24"/>
                <w:szCs w:val="24"/>
              </w:rPr>
              <w:t>Occupational history:</w:t>
            </w:r>
            <w:r w:rsidR="002823E6" w:rsidRPr="00D779BA">
              <w:rPr>
                <w:rFonts w:ascii="Times New Roman" w:eastAsia="Times New Roman" w:hAnsi="Times New Roman" w:cs="Times New Roman"/>
                <w:i/>
                <w:iCs/>
                <w:sz w:val="24"/>
                <w:szCs w:val="24"/>
              </w:rPr>
              <w:t xml:space="preserve"> </w:t>
            </w:r>
            <w:r w:rsidR="002823E6" w:rsidRPr="00D779BA">
              <w:rPr>
                <w:rFonts w:ascii="Times New Roman" w:eastAsia="Times New Roman" w:hAnsi="Times New Roman" w:cs="Times New Roman"/>
                <w:sz w:val="24"/>
                <w:szCs w:val="24"/>
              </w:rPr>
              <w:t xml:space="preserve">Student. </w:t>
            </w:r>
            <w:r w:rsidR="002823E6" w:rsidRPr="00D779BA">
              <w:rPr>
                <w:rFonts w:ascii="Times New Roman" w:hAnsi="Times New Roman" w:cs="Times New Roman"/>
                <w:sz w:val="24"/>
                <w:szCs w:val="24"/>
              </w:rPr>
              <w:t>The daily activities primarily involve attending classes and participating in extracurricular activities.</w:t>
            </w:r>
          </w:p>
          <w:p w14:paraId="3763DF49" w14:textId="555AE882" w:rsidR="002823E6" w:rsidRPr="00D779BA" w:rsidRDefault="0069176F" w:rsidP="0069176F">
            <w:pPr>
              <w:spacing w:before="100" w:beforeAutospacing="1" w:after="100" w:afterAutospacing="1" w:line="240" w:lineRule="auto"/>
              <w:rPr>
                <w:rFonts w:ascii="Times New Roman" w:hAnsi="Times New Roman" w:cs="Times New Roman"/>
                <w:sz w:val="24"/>
                <w:szCs w:val="24"/>
              </w:rPr>
            </w:pPr>
            <w:r w:rsidRPr="00D779BA">
              <w:rPr>
                <w:rFonts w:ascii="Times New Roman" w:eastAsia="Times New Roman" w:hAnsi="Times New Roman" w:cs="Times New Roman"/>
                <w:i/>
                <w:iCs/>
                <w:sz w:val="24"/>
                <w:szCs w:val="24"/>
              </w:rPr>
              <w:t>Current living situation/partner/marital status</w:t>
            </w:r>
            <w:r w:rsidR="00D005E0" w:rsidRPr="00D779BA">
              <w:rPr>
                <w:rFonts w:ascii="Times New Roman" w:eastAsia="Times New Roman" w:hAnsi="Times New Roman" w:cs="Times New Roman"/>
                <w:i/>
                <w:iCs/>
                <w:sz w:val="24"/>
                <w:szCs w:val="24"/>
              </w:rPr>
              <w:t xml:space="preserve">: </w:t>
            </w:r>
            <w:r w:rsidR="002823E6" w:rsidRPr="00D779BA">
              <w:rPr>
                <w:rFonts w:ascii="Times New Roman" w:hAnsi="Times New Roman" w:cs="Times New Roman"/>
                <w:sz w:val="24"/>
                <w:szCs w:val="24"/>
              </w:rPr>
              <w:t xml:space="preserve">The patient lives with both parents in a stable and supportive home environment. </w:t>
            </w:r>
            <w:r w:rsidR="00D779BA" w:rsidRPr="00D779BA">
              <w:rPr>
                <w:rFonts w:ascii="Times New Roman" w:hAnsi="Times New Roman" w:cs="Times New Roman"/>
                <w:sz w:val="24"/>
                <w:szCs w:val="24"/>
              </w:rPr>
              <w:t>N</w:t>
            </w:r>
            <w:r w:rsidR="002823E6" w:rsidRPr="00D779BA">
              <w:rPr>
                <w:rFonts w:ascii="Times New Roman" w:hAnsi="Times New Roman" w:cs="Times New Roman"/>
                <w:sz w:val="24"/>
                <w:szCs w:val="24"/>
              </w:rPr>
              <w:t>o reported concerns regarding domestic violence, elder abuse, or child abuse. The patient feels safe and well-supported at home.</w:t>
            </w:r>
          </w:p>
          <w:p w14:paraId="57DE5607" w14:textId="09DF9643" w:rsidR="00D005E0" w:rsidRPr="00D779BA" w:rsidRDefault="00D005E0" w:rsidP="0069176F">
            <w:pPr>
              <w:spacing w:before="100" w:beforeAutospacing="1" w:after="100" w:afterAutospacing="1" w:line="240" w:lineRule="auto"/>
              <w:rPr>
                <w:rFonts w:ascii="Times New Roman" w:eastAsia="Times New Roman" w:hAnsi="Times New Roman" w:cs="Times New Roman"/>
                <w:i/>
                <w:sz w:val="24"/>
                <w:szCs w:val="24"/>
              </w:rPr>
            </w:pPr>
            <w:r w:rsidRPr="00D779BA">
              <w:rPr>
                <w:rFonts w:ascii="Times New Roman" w:eastAsia="Times New Roman" w:hAnsi="Times New Roman" w:cs="Times New Roman"/>
                <w:i/>
                <w:sz w:val="24"/>
                <w:szCs w:val="24"/>
              </w:rPr>
              <w:t>Leisure Patterns:</w:t>
            </w:r>
            <w:r w:rsidR="002823E6" w:rsidRPr="00D779BA">
              <w:rPr>
                <w:rFonts w:ascii="Times New Roman" w:eastAsia="Times New Roman" w:hAnsi="Times New Roman" w:cs="Times New Roman"/>
                <w:i/>
                <w:sz w:val="24"/>
                <w:szCs w:val="24"/>
              </w:rPr>
              <w:t xml:space="preserve"> </w:t>
            </w:r>
            <w:r w:rsidR="002823E6" w:rsidRPr="00D779BA">
              <w:rPr>
                <w:rFonts w:ascii="Times New Roman" w:hAnsi="Times New Roman" w:cs="Times New Roman"/>
                <w:sz w:val="24"/>
                <w:szCs w:val="24"/>
              </w:rPr>
              <w:t>The patient enjoys participating in various sports and physical activities, such as soccer and basketball.</w:t>
            </w:r>
          </w:p>
          <w:p w14:paraId="079720DD" w14:textId="49D17D34" w:rsidR="00D005E0" w:rsidRPr="00D779BA" w:rsidRDefault="00D005E0" w:rsidP="0069176F">
            <w:pPr>
              <w:spacing w:before="100" w:beforeAutospacing="1" w:after="100" w:afterAutospacing="1" w:line="240" w:lineRule="auto"/>
              <w:rPr>
                <w:rFonts w:ascii="Times New Roman" w:eastAsia="Times New Roman" w:hAnsi="Times New Roman" w:cs="Times New Roman"/>
                <w:i/>
                <w:iCs/>
                <w:sz w:val="24"/>
                <w:szCs w:val="24"/>
              </w:rPr>
            </w:pPr>
            <w:r w:rsidRPr="00D779BA">
              <w:rPr>
                <w:rFonts w:ascii="Times New Roman" w:eastAsia="Times New Roman" w:hAnsi="Times New Roman" w:cs="Times New Roman"/>
                <w:i/>
                <w:sz w:val="24"/>
                <w:szCs w:val="24"/>
              </w:rPr>
              <w:lastRenderedPageBreak/>
              <w:t>Children:</w:t>
            </w:r>
            <w:r w:rsidR="002823E6" w:rsidRPr="00D779BA">
              <w:rPr>
                <w:rFonts w:ascii="Times New Roman" w:eastAsia="Times New Roman" w:hAnsi="Times New Roman" w:cs="Times New Roman"/>
                <w:i/>
                <w:sz w:val="24"/>
                <w:szCs w:val="24"/>
              </w:rPr>
              <w:t xml:space="preserve"> </w:t>
            </w:r>
            <w:r w:rsidR="00D779BA" w:rsidRPr="00D779BA">
              <w:rPr>
                <w:rFonts w:ascii="Times New Roman" w:hAnsi="Times New Roman" w:cs="Times New Roman"/>
                <w:sz w:val="24"/>
                <w:szCs w:val="24"/>
              </w:rPr>
              <w:t>G.T.</w:t>
            </w:r>
            <w:r w:rsidR="002823E6" w:rsidRPr="00D779BA">
              <w:rPr>
                <w:rFonts w:ascii="Times New Roman" w:hAnsi="Times New Roman" w:cs="Times New Roman"/>
                <w:sz w:val="24"/>
                <w:szCs w:val="24"/>
              </w:rPr>
              <w:t xml:space="preserve"> is </w:t>
            </w:r>
            <w:r w:rsidR="00D779BA" w:rsidRPr="00D779BA">
              <w:rPr>
                <w:rFonts w:ascii="Times New Roman" w:hAnsi="Times New Roman" w:cs="Times New Roman"/>
                <w:sz w:val="24"/>
                <w:szCs w:val="24"/>
              </w:rPr>
              <w:t>an adolescent</w:t>
            </w:r>
            <w:r w:rsidR="002823E6" w:rsidRPr="00D779BA">
              <w:rPr>
                <w:rFonts w:ascii="Times New Roman" w:hAnsi="Times New Roman" w:cs="Times New Roman"/>
                <w:sz w:val="24"/>
                <w:szCs w:val="24"/>
              </w:rPr>
              <w:t xml:space="preserve"> and has no children.</w:t>
            </w:r>
          </w:p>
          <w:p w14:paraId="4BD47B5A" w14:textId="0EC97D91" w:rsidR="0069176F" w:rsidRPr="00D779BA" w:rsidRDefault="0069176F" w:rsidP="0069176F">
            <w:pPr>
              <w:spacing w:before="100" w:beforeAutospacing="1" w:after="100" w:afterAutospacing="1" w:line="240" w:lineRule="auto"/>
              <w:rPr>
                <w:rFonts w:ascii="Times New Roman" w:eastAsia="Times New Roman" w:hAnsi="Times New Roman" w:cs="Times New Roman"/>
                <w:i/>
                <w:iCs/>
                <w:sz w:val="24"/>
                <w:szCs w:val="24"/>
              </w:rPr>
            </w:pPr>
            <w:r w:rsidRPr="00D779BA">
              <w:rPr>
                <w:rFonts w:ascii="Times New Roman" w:eastAsia="Times New Roman" w:hAnsi="Times New Roman" w:cs="Times New Roman"/>
                <w:i/>
                <w:iCs/>
                <w:sz w:val="24"/>
                <w:szCs w:val="24"/>
              </w:rPr>
              <w:t xml:space="preserve">Substance use/abuse, ETOH, tobacco, marijuana: </w:t>
            </w:r>
            <w:r w:rsidR="00D779BA" w:rsidRPr="00D779BA">
              <w:rPr>
                <w:rFonts w:ascii="Times New Roman" w:eastAsia="Times New Roman" w:hAnsi="Times New Roman" w:cs="Times New Roman"/>
                <w:sz w:val="24"/>
                <w:szCs w:val="24"/>
              </w:rPr>
              <w:t>De</w:t>
            </w:r>
            <w:r w:rsidR="002823E6" w:rsidRPr="00D779BA">
              <w:rPr>
                <w:rFonts w:ascii="Times New Roman" w:hAnsi="Times New Roman" w:cs="Times New Roman"/>
                <w:sz w:val="24"/>
                <w:szCs w:val="24"/>
              </w:rPr>
              <w:t>nies any use of alcohol, tobacco, marijuana</w:t>
            </w:r>
            <w:r w:rsidR="00D779BA" w:rsidRPr="00D779BA">
              <w:rPr>
                <w:rFonts w:ascii="Times New Roman" w:hAnsi="Times New Roman" w:cs="Times New Roman"/>
                <w:sz w:val="24"/>
                <w:szCs w:val="24"/>
              </w:rPr>
              <w:t>, or illicit drugs.</w:t>
            </w:r>
            <w:r w:rsidR="002823E6" w:rsidRPr="00D779BA">
              <w:rPr>
                <w:rFonts w:ascii="Times New Roman" w:hAnsi="Times New Roman" w:cs="Times New Roman"/>
                <w:sz w:val="24"/>
                <w:szCs w:val="24"/>
              </w:rPr>
              <w:t xml:space="preserve"> </w:t>
            </w:r>
            <w:r w:rsidR="002823E6" w:rsidRPr="00D779BA">
              <w:rPr>
                <w:rFonts w:ascii="Times New Roman" w:hAnsi="Times New Roman" w:cs="Times New Roman"/>
                <w:sz w:val="24"/>
                <w:szCs w:val="24"/>
              </w:rPr>
              <w:t>N</w:t>
            </w:r>
            <w:r w:rsidR="002823E6" w:rsidRPr="00D779BA">
              <w:rPr>
                <w:rFonts w:ascii="Times New Roman" w:hAnsi="Times New Roman" w:cs="Times New Roman"/>
                <w:sz w:val="24"/>
                <w:szCs w:val="24"/>
              </w:rPr>
              <w:t>o reported history of substance abuse.</w:t>
            </w:r>
          </w:p>
          <w:p w14:paraId="318D06F6" w14:textId="77829984" w:rsidR="0069176F" w:rsidRPr="00D779BA" w:rsidRDefault="0069176F" w:rsidP="0069176F">
            <w:pPr>
              <w:spacing w:before="100" w:beforeAutospacing="1" w:after="100" w:afterAutospacing="1" w:line="240" w:lineRule="auto"/>
              <w:rPr>
                <w:rFonts w:ascii="Times New Roman" w:eastAsia="Times New Roman" w:hAnsi="Times New Roman" w:cs="Times New Roman"/>
                <w:i/>
                <w:iCs/>
                <w:sz w:val="24"/>
                <w:szCs w:val="24"/>
              </w:rPr>
            </w:pPr>
            <w:r w:rsidRPr="00D779BA">
              <w:rPr>
                <w:rFonts w:ascii="Times New Roman" w:eastAsia="Times New Roman" w:hAnsi="Times New Roman" w:cs="Times New Roman"/>
                <w:i/>
                <w:iCs/>
                <w:sz w:val="24"/>
                <w:szCs w:val="24"/>
              </w:rPr>
              <w:t>Safety status:</w:t>
            </w:r>
            <w:r w:rsidR="002823E6" w:rsidRPr="00D779BA">
              <w:rPr>
                <w:rFonts w:ascii="Times New Roman" w:eastAsia="Times New Roman" w:hAnsi="Times New Roman" w:cs="Times New Roman"/>
                <w:i/>
                <w:iCs/>
                <w:sz w:val="24"/>
                <w:szCs w:val="24"/>
              </w:rPr>
              <w:t xml:space="preserve"> </w:t>
            </w:r>
            <w:r w:rsidR="002823E6" w:rsidRPr="00D779BA">
              <w:rPr>
                <w:rFonts w:ascii="Times New Roman" w:hAnsi="Times New Roman" w:cs="Times New Roman"/>
                <w:sz w:val="24"/>
                <w:szCs w:val="24"/>
              </w:rPr>
              <w:t>Th</w:t>
            </w:r>
            <w:r w:rsidR="002823E6" w:rsidRPr="00D779BA">
              <w:rPr>
                <w:rFonts w:ascii="Times New Roman" w:hAnsi="Times New Roman" w:cs="Times New Roman"/>
                <w:sz w:val="24"/>
                <w:szCs w:val="24"/>
              </w:rPr>
              <w:t xml:space="preserve">e </w:t>
            </w:r>
            <w:r w:rsidR="00D779BA" w:rsidRPr="00D779BA">
              <w:rPr>
                <w:rFonts w:ascii="Times New Roman" w:hAnsi="Times New Roman" w:cs="Times New Roman"/>
                <w:sz w:val="24"/>
                <w:szCs w:val="24"/>
              </w:rPr>
              <w:t>parents</w:t>
            </w:r>
            <w:r w:rsidR="002823E6" w:rsidRPr="00D779BA">
              <w:rPr>
                <w:rFonts w:ascii="Times New Roman" w:hAnsi="Times New Roman" w:cs="Times New Roman"/>
                <w:sz w:val="24"/>
                <w:szCs w:val="24"/>
              </w:rPr>
              <w:t xml:space="preserve"> report that th</w:t>
            </w:r>
            <w:r w:rsidR="002823E6" w:rsidRPr="00D779BA">
              <w:rPr>
                <w:rFonts w:ascii="Times New Roman" w:hAnsi="Times New Roman" w:cs="Times New Roman"/>
                <w:sz w:val="24"/>
                <w:szCs w:val="24"/>
              </w:rPr>
              <w:t>ere are no guns in the household</w:t>
            </w:r>
            <w:r w:rsidR="002823E6" w:rsidRPr="00D779BA">
              <w:rPr>
                <w:rFonts w:ascii="Times New Roman" w:hAnsi="Times New Roman" w:cs="Times New Roman"/>
                <w:sz w:val="24"/>
                <w:szCs w:val="24"/>
              </w:rPr>
              <w:t xml:space="preserve">. </w:t>
            </w:r>
            <w:r w:rsidR="00D779BA" w:rsidRPr="00D779BA">
              <w:rPr>
                <w:rFonts w:ascii="Times New Roman" w:hAnsi="Times New Roman" w:cs="Times New Roman"/>
                <w:sz w:val="24"/>
                <w:szCs w:val="24"/>
              </w:rPr>
              <w:t>G.T.</w:t>
            </w:r>
            <w:r w:rsidR="002823E6" w:rsidRPr="00D779BA">
              <w:rPr>
                <w:rFonts w:ascii="Times New Roman" w:hAnsi="Times New Roman" w:cs="Times New Roman"/>
                <w:sz w:val="24"/>
                <w:szCs w:val="24"/>
              </w:rPr>
              <w:t xml:space="preserve"> wears a seatbelt while in a vehicle and a helmet during sports activities.</w:t>
            </w:r>
          </w:p>
          <w:p w14:paraId="0A50C7FD" w14:textId="6F39CA72" w:rsidR="00D005E0" w:rsidRPr="00D779BA" w:rsidRDefault="00D005E0" w:rsidP="0069176F">
            <w:pPr>
              <w:spacing w:before="100" w:beforeAutospacing="1" w:after="100" w:afterAutospacing="1" w:line="240" w:lineRule="auto"/>
              <w:rPr>
                <w:rFonts w:ascii="Times New Roman" w:eastAsia="Times New Roman" w:hAnsi="Times New Roman" w:cs="Times New Roman"/>
                <w:i/>
                <w:sz w:val="24"/>
                <w:szCs w:val="24"/>
              </w:rPr>
            </w:pPr>
            <w:r w:rsidRPr="00D779BA">
              <w:rPr>
                <w:rFonts w:ascii="Times New Roman" w:eastAsia="Times New Roman" w:hAnsi="Times New Roman" w:cs="Times New Roman"/>
                <w:i/>
                <w:sz w:val="24"/>
                <w:szCs w:val="24"/>
              </w:rPr>
              <w:t>Spirituality:</w:t>
            </w:r>
            <w:r w:rsidR="002823E6" w:rsidRPr="00D779BA">
              <w:rPr>
                <w:rFonts w:ascii="Times New Roman" w:eastAsia="Times New Roman" w:hAnsi="Times New Roman" w:cs="Times New Roman"/>
                <w:i/>
                <w:sz w:val="24"/>
                <w:szCs w:val="24"/>
              </w:rPr>
              <w:t xml:space="preserve"> </w:t>
            </w:r>
            <w:r w:rsidR="002823E6" w:rsidRPr="00D779BA">
              <w:rPr>
                <w:rFonts w:ascii="Times New Roman" w:hAnsi="Times New Roman" w:cs="Times New Roman"/>
                <w:sz w:val="24"/>
                <w:szCs w:val="24"/>
              </w:rPr>
              <w:t xml:space="preserve">The patient has </w:t>
            </w:r>
            <w:r w:rsidR="002823E6" w:rsidRPr="00D779BA">
              <w:rPr>
                <w:rFonts w:ascii="Times New Roman" w:hAnsi="Times New Roman" w:cs="Times New Roman"/>
                <w:sz w:val="24"/>
                <w:szCs w:val="24"/>
              </w:rPr>
              <w:t>strong Christian</w:t>
            </w:r>
            <w:r w:rsidR="002823E6" w:rsidRPr="00D779BA">
              <w:rPr>
                <w:rFonts w:ascii="Times New Roman" w:hAnsi="Times New Roman" w:cs="Times New Roman"/>
                <w:sz w:val="24"/>
                <w:szCs w:val="24"/>
              </w:rPr>
              <w:t xml:space="preserve"> background and occasionally attends religious services with the family. Spiritual beliefs provide a source of support and comfort.</w:t>
            </w:r>
          </w:p>
          <w:p w14:paraId="5814E65D" w14:textId="68AC7289" w:rsidR="00D005E0" w:rsidRPr="00D779BA" w:rsidRDefault="00D005E0" w:rsidP="0069176F">
            <w:pPr>
              <w:spacing w:before="100" w:beforeAutospacing="1" w:after="100" w:afterAutospacing="1" w:line="240" w:lineRule="auto"/>
              <w:rPr>
                <w:rFonts w:ascii="Times New Roman" w:eastAsia="Times New Roman" w:hAnsi="Times New Roman" w:cs="Times New Roman"/>
                <w:i/>
                <w:sz w:val="24"/>
                <w:szCs w:val="24"/>
              </w:rPr>
            </w:pPr>
            <w:r w:rsidRPr="00D779BA">
              <w:rPr>
                <w:rFonts w:ascii="Times New Roman" w:eastAsia="Times New Roman" w:hAnsi="Times New Roman" w:cs="Times New Roman"/>
                <w:i/>
                <w:sz w:val="24"/>
                <w:szCs w:val="24"/>
              </w:rPr>
              <w:t>Nutrition:</w:t>
            </w:r>
            <w:r w:rsidR="00A64EAA" w:rsidRPr="00D779BA">
              <w:rPr>
                <w:rFonts w:ascii="Times New Roman" w:eastAsia="Times New Roman" w:hAnsi="Times New Roman" w:cs="Times New Roman"/>
                <w:i/>
                <w:sz w:val="24"/>
                <w:szCs w:val="24"/>
              </w:rPr>
              <w:t xml:space="preserve"> </w:t>
            </w:r>
            <w:r w:rsidR="00A64EAA" w:rsidRPr="00D779BA">
              <w:rPr>
                <w:rFonts w:ascii="Times New Roman" w:hAnsi="Times New Roman" w:cs="Times New Roman"/>
                <w:sz w:val="24"/>
                <w:szCs w:val="24"/>
              </w:rPr>
              <w:t>The patient maintains a balanced diet, with no reported nutritional concerns. There is no history of eating disorders or significant dietary restrictions.</w:t>
            </w:r>
          </w:p>
          <w:p w14:paraId="1D3FEE8F" w14:textId="4A1E35E4" w:rsidR="00AD18EA" w:rsidRPr="00D779BA" w:rsidRDefault="00D005E0" w:rsidP="00A64EAA">
            <w:pPr>
              <w:spacing w:before="100" w:beforeAutospacing="1" w:after="100" w:afterAutospacing="1" w:line="240" w:lineRule="auto"/>
              <w:rPr>
                <w:rFonts w:ascii="Times New Roman" w:eastAsia="Times New Roman" w:hAnsi="Times New Roman" w:cs="Times New Roman"/>
                <w:i/>
                <w:sz w:val="24"/>
                <w:szCs w:val="24"/>
              </w:rPr>
            </w:pPr>
            <w:r w:rsidRPr="00D779BA">
              <w:rPr>
                <w:rFonts w:ascii="Times New Roman" w:eastAsia="Times New Roman" w:hAnsi="Times New Roman" w:cs="Times New Roman"/>
                <w:i/>
                <w:sz w:val="24"/>
                <w:szCs w:val="24"/>
              </w:rPr>
              <w:t>Sleep Patterns:</w:t>
            </w:r>
            <w:r w:rsidR="00A64EAA" w:rsidRPr="00D779BA">
              <w:rPr>
                <w:rFonts w:ascii="Times New Roman" w:eastAsia="Times New Roman" w:hAnsi="Times New Roman" w:cs="Times New Roman"/>
                <w:i/>
                <w:sz w:val="24"/>
                <w:szCs w:val="24"/>
              </w:rPr>
              <w:t xml:space="preserve"> </w:t>
            </w:r>
            <w:r w:rsidR="00A64EAA" w:rsidRPr="00D779BA">
              <w:rPr>
                <w:rFonts w:ascii="Times New Roman" w:hAnsi="Times New Roman" w:cs="Times New Roman"/>
                <w:sz w:val="24"/>
                <w:szCs w:val="24"/>
              </w:rPr>
              <w:t xml:space="preserve">The patient reports a regular sleep schedule with an average of </w:t>
            </w:r>
            <w:r w:rsidR="00D779BA" w:rsidRPr="00D779BA">
              <w:rPr>
                <w:rFonts w:ascii="Times New Roman" w:hAnsi="Times New Roman" w:cs="Times New Roman"/>
                <w:sz w:val="24"/>
                <w:szCs w:val="24"/>
              </w:rPr>
              <w:t>eight</w:t>
            </w:r>
            <w:r w:rsidR="00A64EAA" w:rsidRPr="00D779BA">
              <w:rPr>
                <w:rFonts w:ascii="Times New Roman" w:hAnsi="Times New Roman" w:cs="Times New Roman"/>
                <w:sz w:val="24"/>
                <w:szCs w:val="24"/>
              </w:rPr>
              <w:t xml:space="preserve"> hours of sleep per night. There are no significant disruptions in sleep patterns or sleep-related issues.</w:t>
            </w:r>
          </w:p>
        </w:tc>
      </w:tr>
      <w:tr w:rsidR="00D779BA" w:rsidRPr="00D779BA" w14:paraId="36E0BE2F"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CF258F" w14:textId="6510A462" w:rsidR="0069176F" w:rsidRPr="00D779BA" w:rsidRDefault="007548FC" w:rsidP="003D63C4">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lastRenderedPageBreak/>
              <w:t>Review of Systems (ROS)</w:t>
            </w:r>
          </w:p>
        </w:tc>
      </w:tr>
      <w:tr w:rsidR="00D779BA" w:rsidRPr="00D779BA" w14:paraId="732A3146" w14:textId="77777777" w:rsidTr="00A07F27">
        <w:trPr>
          <w:trHeight w:val="457"/>
        </w:trPr>
        <w:tc>
          <w:tcPr>
            <w:tcW w:w="442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26C6326" w14:textId="77777777" w:rsidR="0069176F" w:rsidRPr="00D779BA" w:rsidRDefault="00F41755" w:rsidP="0069176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Constitutional</w:t>
            </w:r>
          </w:p>
          <w:p w14:paraId="29368D9B" w14:textId="21C25C0C" w:rsidR="003D63C4" w:rsidRPr="00D779BA" w:rsidRDefault="003D63C4"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hAnsi="Times New Roman" w:cs="Times New Roman"/>
                <w:sz w:val="24"/>
                <w:szCs w:val="24"/>
              </w:rPr>
              <w:t xml:space="preserve">Reports </w:t>
            </w:r>
            <w:r w:rsidR="00894188" w:rsidRPr="00D779BA">
              <w:rPr>
                <w:rFonts w:ascii="Times New Roman" w:hAnsi="Times New Roman" w:cs="Times New Roman"/>
                <w:sz w:val="24"/>
                <w:szCs w:val="24"/>
              </w:rPr>
              <w:t>p</w:t>
            </w:r>
            <w:r w:rsidRPr="00D779BA">
              <w:rPr>
                <w:rFonts w:ascii="Times New Roman" w:hAnsi="Times New Roman" w:cs="Times New Roman"/>
                <w:sz w:val="24"/>
                <w:szCs w:val="24"/>
              </w:rPr>
              <w:t xml:space="preserve">ersistent knee pain and </w:t>
            </w:r>
            <w:r w:rsidRPr="00D779BA">
              <w:rPr>
                <w:rFonts w:ascii="Times New Roman" w:hAnsi="Times New Roman" w:cs="Times New Roman"/>
                <w:sz w:val="24"/>
                <w:szCs w:val="24"/>
              </w:rPr>
              <w:t>occasional fatigue related to physical activities, specifically during sports involvement</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Denies fever, chills, unintentional weight loss, fatigue, or weakness.</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States a generally well state of health</w:t>
            </w:r>
            <w:r w:rsidRPr="00D779BA">
              <w:rPr>
                <w:rFonts w:ascii="Times New Roman" w:hAnsi="Times New Roman" w:cs="Times New Roman"/>
                <w:sz w:val="24"/>
                <w:szCs w:val="24"/>
              </w:rPr>
              <w:t>.</w:t>
            </w:r>
          </w:p>
        </w:tc>
        <w:tc>
          <w:tcPr>
            <w:tcW w:w="483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E33625" w14:textId="77777777"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Cardiovascular</w:t>
            </w:r>
          </w:p>
          <w:p w14:paraId="23A1042E" w14:textId="4A1B5174" w:rsidR="0069176F" w:rsidRPr="00D779BA" w:rsidRDefault="003D63C4"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hAnsi="Times New Roman" w:cs="Times New Roman"/>
                <w:sz w:val="24"/>
                <w:szCs w:val="24"/>
              </w:rPr>
              <w:t>Denies chest pain</w:t>
            </w:r>
            <w:r w:rsidRPr="00D779BA">
              <w:rPr>
                <w:rFonts w:ascii="Times New Roman" w:hAnsi="Times New Roman" w:cs="Times New Roman"/>
                <w:sz w:val="24"/>
                <w:szCs w:val="24"/>
              </w:rPr>
              <w:t xml:space="preserve">, tightness, or </w:t>
            </w:r>
            <w:r w:rsidRPr="00D779BA">
              <w:rPr>
                <w:rFonts w:ascii="Times New Roman" w:hAnsi="Times New Roman" w:cs="Times New Roman"/>
                <w:sz w:val="24"/>
                <w:szCs w:val="24"/>
              </w:rPr>
              <w:t>discomfort</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palpitations</w:t>
            </w:r>
            <w:r w:rsidRPr="00D779BA">
              <w:rPr>
                <w:rFonts w:ascii="Times New Roman" w:hAnsi="Times New Roman" w:cs="Times New Roman"/>
                <w:sz w:val="24"/>
                <w:szCs w:val="24"/>
              </w:rPr>
              <w:t xml:space="preserve">, arrythmia, </w:t>
            </w:r>
            <w:r w:rsidRPr="00D779BA">
              <w:rPr>
                <w:rFonts w:ascii="Times New Roman" w:hAnsi="Times New Roman" w:cs="Times New Roman"/>
                <w:sz w:val="24"/>
                <w:szCs w:val="24"/>
              </w:rPr>
              <w:t>dyspnea</w:t>
            </w:r>
            <w:r w:rsidRPr="00D779BA">
              <w:rPr>
                <w:rFonts w:ascii="Times New Roman" w:hAnsi="Times New Roman" w:cs="Times New Roman"/>
                <w:sz w:val="24"/>
                <w:szCs w:val="24"/>
              </w:rPr>
              <w:t xml:space="preserve">, </w:t>
            </w:r>
            <w:r w:rsidR="00A00692" w:rsidRPr="00D779BA">
              <w:rPr>
                <w:rFonts w:ascii="Times New Roman" w:hAnsi="Times New Roman" w:cs="Times New Roman"/>
                <w:sz w:val="24"/>
                <w:szCs w:val="24"/>
              </w:rPr>
              <w:t xml:space="preserve">SOB, </w:t>
            </w:r>
            <w:r w:rsidRPr="00D779BA">
              <w:rPr>
                <w:rFonts w:ascii="Times New Roman" w:hAnsi="Times New Roman" w:cs="Times New Roman"/>
                <w:sz w:val="24"/>
                <w:szCs w:val="24"/>
              </w:rPr>
              <w:t xml:space="preserve">edema, </w:t>
            </w:r>
            <w:r w:rsidRPr="00D779BA">
              <w:rPr>
                <w:rFonts w:ascii="Times New Roman" w:hAnsi="Times New Roman" w:cs="Times New Roman"/>
                <w:sz w:val="24"/>
                <w:szCs w:val="24"/>
              </w:rPr>
              <w:t>PND,</w:t>
            </w:r>
            <w:r w:rsidRPr="00D779BA">
              <w:rPr>
                <w:rFonts w:ascii="Times New Roman" w:hAnsi="Times New Roman" w:cs="Times New Roman"/>
                <w:sz w:val="24"/>
                <w:szCs w:val="24"/>
              </w:rPr>
              <w:t xml:space="preserve"> or</w:t>
            </w:r>
            <w:r w:rsidRPr="00D779BA">
              <w:rPr>
                <w:rFonts w:ascii="Times New Roman" w:hAnsi="Times New Roman" w:cs="Times New Roman"/>
                <w:sz w:val="24"/>
                <w:szCs w:val="24"/>
              </w:rPr>
              <w:t xml:space="preserve"> angina</w:t>
            </w:r>
            <w:r w:rsidRPr="00D779BA">
              <w:rPr>
                <w:rFonts w:ascii="Times New Roman" w:hAnsi="Times New Roman" w:cs="Times New Roman"/>
                <w:sz w:val="24"/>
                <w:szCs w:val="24"/>
              </w:rPr>
              <w:t>.</w:t>
            </w:r>
          </w:p>
        </w:tc>
      </w:tr>
      <w:tr w:rsidR="00D779BA" w:rsidRPr="00D779BA" w14:paraId="55E42C55" w14:textId="77777777" w:rsidTr="00A07F27">
        <w:tc>
          <w:tcPr>
            <w:tcW w:w="442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E1CB797" w14:textId="77777777" w:rsidR="0069176F" w:rsidRPr="00D779BA" w:rsidRDefault="0069176F" w:rsidP="0069176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Skin</w:t>
            </w:r>
          </w:p>
          <w:p w14:paraId="0ECE4E85" w14:textId="1CF46C2E" w:rsidR="00A00692" w:rsidRPr="00D779BA" w:rsidRDefault="00A00692"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hAnsi="Times New Roman" w:cs="Times New Roman"/>
                <w:sz w:val="24"/>
                <w:szCs w:val="24"/>
              </w:rPr>
              <w:t xml:space="preserve">Reports </w:t>
            </w:r>
            <w:r w:rsidRPr="00D779BA">
              <w:rPr>
                <w:rFonts w:ascii="Times New Roman" w:hAnsi="Times New Roman" w:cs="Times New Roman"/>
                <w:sz w:val="24"/>
                <w:szCs w:val="24"/>
              </w:rPr>
              <w:t>occasional bruising on the knees due to physical activities and sports involvement</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Denies rashes, lesions, itching,</w:t>
            </w:r>
            <w:r w:rsidRPr="00D779BA">
              <w:rPr>
                <w:rFonts w:ascii="Times New Roman" w:hAnsi="Times New Roman" w:cs="Times New Roman"/>
                <w:sz w:val="24"/>
                <w:szCs w:val="24"/>
              </w:rPr>
              <w:t xml:space="preserve"> or </w:t>
            </w:r>
            <w:r w:rsidRPr="00D779BA">
              <w:rPr>
                <w:rFonts w:ascii="Times New Roman" w:hAnsi="Times New Roman" w:cs="Times New Roman"/>
                <w:sz w:val="24"/>
                <w:szCs w:val="24"/>
              </w:rPr>
              <w:t>changes in skin pigmentation or hair growth</w:t>
            </w:r>
            <w:r w:rsidRPr="00D779BA">
              <w:rPr>
                <w:rFonts w:ascii="Times New Roman" w:hAnsi="Times New Roman" w:cs="Times New Roman"/>
                <w:sz w:val="24"/>
                <w:szCs w:val="24"/>
              </w:rPr>
              <w:t>.</w:t>
            </w:r>
          </w:p>
        </w:tc>
        <w:tc>
          <w:tcPr>
            <w:tcW w:w="483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DDF0C2" w14:textId="77777777" w:rsidR="0069176F" w:rsidRPr="00D779BA" w:rsidRDefault="0069176F" w:rsidP="0069176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Respiratory</w:t>
            </w:r>
          </w:p>
          <w:p w14:paraId="6DD66B6D" w14:textId="72C53A64" w:rsidR="00A00692" w:rsidRPr="00D779BA" w:rsidRDefault="00A00692"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 xml:space="preserve">Denies dyspnea, </w:t>
            </w:r>
            <w:r w:rsidRPr="00D779BA">
              <w:rPr>
                <w:rFonts w:ascii="Times New Roman" w:hAnsi="Times New Roman" w:cs="Times New Roman"/>
                <w:sz w:val="24"/>
                <w:szCs w:val="24"/>
              </w:rPr>
              <w:t xml:space="preserve">chronic cough, </w:t>
            </w:r>
            <w:r w:rsidRPr="00D779BA">
              <w:rPr>
                <w:rFonts w:ascii="Times New Roman" w:hAnsi="Times New Roman" w:cs="Times New Roman"/>
                <w:sz w:val="24"/>
                <w:szCs w:val="24"/>
              </w:rPr>
              <w:t xml:space="preserve">SOB, </w:t>
            </w:r>
            <w:r w:rsidRPr="00D779BA">
              <w:rPr>
                <w:rFonts w:ascii="Times New Roman" w:hAnsi="Times New Roman" w:cs="Times New Roman"/>
                <w:sz w:val="24"/>
                <w:szCs w:val="24"/>
              </w:rPr>
              <w:t>wheezing,</w:t>
            </w:r>
            <w:r w:rsidRPr="00D779BA">
              <w:rPr>
                <w:rFonts w:ascii="Times New Roman" w:hAnsi="Times New Roman" w:cs="Times New Roman"/>
                <w:sz w:val="24"/>
                <w:szCs w:val="24"/>
              </w:rPr>
              <w:t xml:space="preserve"> hemoptysis,</w:t>
            </w:r>
            <w:r w:rsidRPr="00D779BA">
              <w:rPr>
                <w:rFonts w:ascii="Times New Roman" w:hAnsi="Times New Roman" w:cs="Times New Roman"/>
                <w:sz w:val="24"/>
                <w:szCs w:val="24"/>
              </w:rPr>
              <w:t xml:space="preserve"> or sputum production</w:t>
            </w:r>
            <w:r w:rsidRPr="00D779BA">
              <w:rPr>
                <w:rFonts w:ascii="Times New Roman" w:hAnsi="Times New Roman" w:cs="Times New Roman"/>
                <w:sz w:val="24"/>
                <w:szCs w:val="24"/>
              </w:rPr>
              <w:t>.</w:t>
            </w:r>
          </w:p>
        </w:tc>
      </w:tr>
      <w:tr w:rsidR="00D779BA" w:rsidRPr="00D779BA" w14:paraId="00DE68FA" w14:textId="77777777" w:rsidTr="00A07F27">
        <w:tc>
          <w:tcPr>
            <w:tcW w:w="442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D859CE9" w14:textId="77777777"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Eyes</w:t>
            </w:r>
          </w:p>
          <w:p w14:paraId="79E15CED" w14:textId="1A0B5566" w:rsidR="0069176F" w:rsidRPr="00D779BA" w:rsidRDefault="00A00692"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hAnsi="Times New Roman" w:cs="Times New Roman"/>
                <w:sz w:val="24"/>
                <w:szCs w:val="24"/>
              </w:rPr>
              <w:t>Denies changes in vision, blurriness</w:t>
            </w:r>
            <w:r w:rsidRPr="00D779BA">
              <w:rPr>
                <w:rFonts w:ascii="Times New Roman" w:hAnsi="Times New Roman" w:cs="Times New Roman"/>
                <w:sz w:val="24"/>
                <w:szCs w:val="24"/>
              </w:rPr>
              <w:t>,</w:t>
            </w:r>
            <w:r w:rsidRPr="00D779BA">
              <w:rPr>
                <w:rFonts w:ascii="Times New Roman" w:hAnsi="Times New Roman" w:cs="Times New Roman"/>
                <w:sz w:val="24"/>
                <w:szCs w:val="24"/>
              </w:rPr>
              <w:t xml:space="preserve"> double vision</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eye pain, redness, or discharge</w:t>
            </w:r>
          </w:p>
        </w:tc>
        <w:tc>
          <w:tcPr>
            <w:tcW w:w="483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B6D879" w14:textId="77777777"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Gastrointestinal</w:t>
            </w:r>
          </w:p>
          <w:p w14:paraId="629B74D8" w14:textId="14782B43" w:rsidR="0069176F" w:rsidRPr="00D779BA" w:rsidRDefault="00A00692"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Denies heartburn, indigestion, abdominal pain</w:t>
            </w:r>
            <w:r w:rsidRPr="00D779BA">
              <w:rPr>
                <w:rFonts w:ascii="Times New Roman" w:eastAsia="Times New Roman" w:hAnsi="Times New Roman" w:cs="Times New Roman"/>
                <w:sz w:val="24"/>
                <w:szCs w:val="24"/>
              </w:rPr>
              <w:t xml:space="preserve">, </w:t>
            </w:r>
            <w:r w:rsidRPr="00D779BA">
              <w:rPr>
                <w:rFonts w:ascii="Times New Roman" w:hAnsi="Times New Roman" w:cs="Times New Roman"/>
                <w:sz w:val="24"/>
                <w:szCs w:val="24"/>
              </w:rPr>
              <w:t>N/V/D, hemorrhoids, nausea, vomiting,</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bloating, constipation, diarrhea, or dysphagia</w:t>
            </w:r>
          </w:p>
        </w:tc>
      </w:tr>
      <w:tr w:rsidR="00D779BA" w:rsidRPr="00D779BA" w14:paraId="65914C7D" w14:textId="77777777" w:rsidTr="00A07F27">
        <w:trPr>
          <w:trHeight w:val="979"/>
        </w:trPr>
        <w:tc>
          <w:tcPr>
            <w:tcW w:w="442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F6DDE83" w14:textId="77777777"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Ears</w:t>
            </w:r>
          </w:p>
          <w:p w14:paraId="64FE416C" w14:textId="589D4067" w:rsidR="0069176F" w:rsidRPr="00D779BA" w:rsidRDefault="00A00692"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hAnsi="Times New Roman" w:cs="Times New Roman"/>
                <w:sz w:val="24"/>
                <w:szCs w:val="24"/>
              </w:rPr>
              <w:t>Denies hearing loss, tinnitus, ear pain, discharge,</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infections</w:t>
            </w:r>
            <w:r w:rsidRPr="00D779BA">
              <w:rPr>
                <w:rFonts w:ascii="Times New Roman" w:hAnsi="Times New Roman" w:cs="Times New Roman"/>
                <w:sz w:val="24"/>
                <w:szCs w:val="24"/>
              </w:rPr>
              <w:t xml:space="preserve">, or </w:t>
            </w:r>
            <w:r w:rsidRPr="00D779BA">
              <w:rPr>
                <w:rFonts w:ascii="Times New Roman" w:hAnsi="Times New Roman" w:cs="Times New Roman"/>
                <w:sz w:val="24"/>
                <w:szCs w:val="24"/>
              </w:rPr>
              <w:t>vertigo</w:t>
            </w:r>
          </w:p>
        </w:tc>
        <w:tc>
          <w:tcPr>
            <w:tcW w:w="483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20BEF4" w14:textId="54B12528" w:rsidR="0069176F" w:rsidRPr="00D779BA" w:rsidRDefault="0069176F" w:rsidP="0069176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Genitourinary/Gynecological</w:t>
            </w:r>
          </w:p>
          <w:p w14:paraId="484A4DA3" w14:textId="1BBB5978" w:rsidR="0069176F" w:rsidRPr="00D779BA" w:rsidRDefault="00A00692"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Non</w:t>
            </w:r>
            <w:r w:rsidR="000B165A" w:rsidRPr="00D779BA">
              <w:rPr>
                <w:rFonts w:ascii="Times New Roman" w:eastAsia="Times New Roman" w:hAnsi="Times New Roman" w:cs="Times New Roman"/>
                <w:sz w:val="24"/>
                <w:szCs w:val="24"/>
              </w:rPr>
              <w:t>-</w:t>
            </w:r>
            <w:r w:rsidRPr="00D779BA">
              <w:rPr>
                <w:rFonts w:ascii="Times New Roman" w:eastAsia="Times New Roman" w:hAnsi="Times New Roman" w:cs="Times New Roman"/>
                <w:sz w:val="24"/>
                <w:szCs w:val="24"/>
              </w:rPr>
              <w:t xml:space="preserve">contributory </w:t>
            </w:r>
          </w:p>
        </w:tc>
      </w:tr>
      <w:tr w:rsidR="00D779BA" w:rsidRPr="00D779BA" w14:paraId="19B1EC70" w14:textId="77777777" w:rsidTr="00A07F27">
        <w:tc>
          <w:tcPr>
            <w:tcW w:w="442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230554B" w14:textId="77777777"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Nose/Mouth/Throat</w:t>
            </w:r>
          </w:p>
          <w:p w14:paraId="6344D7B7" w14:textId="0E99B2A1" w:rsidR="0069176F" w:rsidRPr="00D779BA" w:rsidRDefault="000B165A"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hAnsi="Times New Roman" w:cs="Times New Roman"/>
                <w:sz w:val="24"/>
                <w:szCs w:val="24"/>
              </w:rPr>
              <w:t>Denies nasal congestion, rhinorrhea, epistaxis</w:t>
            </w:r>
            <w:r w:rsidRPr="00D779BA">
              <w:rPr>
                <w:rFonts w:ascii="Times New Roman" w:hAnsi="Times New Roman" w:cs="Times New Roman"/>
                <w:sz w:val="24"/>
                <w:szCs w:val="24"/>
              </w:rPr>
              <w:t xml:space="preserve">, sore throat, </w:t>
            </w:r>
            <w:r w:rsidRPr="00D779BA">
              <w:rPr>
                <w:rFonts w:ascii="Times New Roman" w:hAnsi="Times New Roman" w:cs="Times New Roman"/>
                <w:sz w:val="24"/>
                <w:szCs w:val="24"/>
              </w:rPr>
              <w:t xml:space="preserve">changes in sense of </w:t>
            </w:r>
            <w:r w:rsidRPr="00D779BA">
              <w:rPr>
                <w:rFonts w:ascii="Times New Roman" w:hAnsi="Times New Roman" w:cs="Times New Roman"/>
                <w:sz w:val="24"/>
                <w:szCs w:val="24"/>
              </w:rPr>
              <w:lastRenderedPageBreak/>
              <w:t>smell or taste,</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throat irritation</w:t>
            </w:r>
            <w:r w:rsidRPr="00D779BA">
              <w:rPr>
                <w:rFonts w:ascii="Times New Roman" w:hAnsi="Times New Roman" w:cs="Times New Roman"/>
                <w:sz w:val="24"/>
                <w:szCs w:val="24"/>
              </w:rPr>
              <w:t>, or</w:t>
            </w:r>
            <w:r w:rsidRPr="00D779BA">
              <w:rPr>
                <w:rFonts w:ascii="Times New Roman" w:hAnsi="Times New Roman" w:cs="Times New Roman"/>
                <w:sz w:val="24"/>
                <w:szCs w:val="24"/>
              </w:rPr>
              <w:t xml:space="preserve"> dry mouth</w:t>
            </w:r>
          </w:p>
        </w:tc>
        <w:tc>
          <w:tcPr>
            <w:tcW w:w="483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146D88" w14:textId="43F4595B" w:rsidR="0069176F" w:rsidRPr="00D779BA" w:rsidRDefault="0069176F" w:rsidP="0069176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lastRenderedPageBreak/>
              <w:t>Musculoskeletal</w:t>
            </w:r>
          </w:p>
          <w:p w14:paraId="1014D2BA" w14:textId="53137C6F" w:rsidR="000B165A" w:rsidRPr="00D779BA" w:rsidRDefault="000B165A"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hAnsi="Times New Roman" w:cs="Times New Roman"/>
                <w:sz w:val="24"/>
                <w:szCs w:val="24"/>
              </w:rPr>
              <w:t>Admits to occasional muscle cramps and stiffness</w:t>
            </w:r>
            <w:r w:rsidRPr="00D779BA">
              <w:rPr>
                <w:rFonts w:ascii="Times New Roman" w:hAnsi="Times New Roman" w:cs="Times New Roman"/>
                <w:sz w:val="24"/>
                <w:szCs w:val="24"/>
              </w:rPr>
              <w:t xml:space="preserve"> in the lower extremities. </w:t>
            </w:r>
            <w:r w:rsidRPr="00D779BA">
              <w:rPr>
                <w:rFonts w:ascii="Times New Roman" w:hAnsi="Times New Roman" w:cs="Times New Roman"/>
                <w:sz w:val="24"/>
                <w:szCs w:val="24"/>
              </w:rPr>
              <w:t xml:space="preserve">Denies joint </w:t>
            </w:r>
            <w:r w:rsidRPr="00D779BA">
              <w:rPr>
                <w:rFonts w:ascii="Times New Roman" w:hAnsi="Times New Roman" w:cs="Times New Roman"/>
                <w:sz w:val="24"/>
                <w:szCs w:val="24"/>
              </w:rPr>
              <w:lastRenderedPageBreak/>
              <w:t>pain, swelling, or stiffness in areas other than the knees</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States no history of musculoskeletal injuries or fractures</w:t>
            </w:r>
            <w:r w:rsidRPr="00D779BA">
              <w:rPr>
                <w:rFonts w:ascii="Times New Roman" w:hAnsi="Times New Roman" w:cs="Times New Roman"/>
                <w:sz w:val="24"/>
                <w:szCs w:val="24"/>
              </w:rPr>
              <w:t xml:space="preserve">. </w:t>
            </w:r>
          </w:p>
          <w:p w14:paraId="21BAE362" w14:textId="77777777"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p>
        </w:tc>
      </w:tr>
      <w:tr w:rsidR="00D779BA" w:rsidRPr="00D779BA" w14:paraId="5AA27178" w14:textId="77777777" w:rsidTr="00A07F27">
        <w:tc>
          <w:tcPr>
            <w:tcW w:w="442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C84340" w14:textId="42B831AC" w:rsidR="0069176F" w:rsidRPr="00D779BA" w:rsidRDefault="0069176F" w:rsidP="0069176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lastRenderedPageBreak/>
              <w:t>Breast</w:t>
            </w:r>
          </w:p>
          <w:p w14:paraId="2F567CE9" w14:textId="594EED59" w:rsidR="000B165A" w:rsidRPr="00D779BA" w:rsidRDefault="000B165A"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Non-contributory</w:t>
            </w:r>
          </w:p>
          <w:p w14:paraId="72C8E1C9" w14:textId="77777777"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p>
        </w:tc>
        <w:tc>
          <w:tcPr>
            <w:tcW w:w="483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8ADFAC" w14:textId="2D99835F" w:rsidR="0069176F" w:rsidRPr="00D779BA" w:rsidRDefault="0069176F" w:rsidP="0069176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Neurological</w:t>
            </w:r>
          </w:p>
          <w:p w14:paraId="75518D34" w14:textId="54492323" w:rsidR="000B165A" w:rsidRPr="00D779BA" w:rsidRDefault="000B165A"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hAnsi="Times New Roman" w:cs="Times New Roman"/>
                <w:sz w:val="24"/>
                <w:szCs w:val="24"/>
              </w:rPr>
              <w:t>Admits to occasional tingling sensation in the feet after prolonged sitting,</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Denies headaches, migraines, dizziness, seizures</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convulsions</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or syncope</w:t>
            </w:r>
          </w:p>
          <w:p w14:paraId="2DB38282" w14:textId="77777777"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p>
        </w:tc>
      </w:tr>
      <w:tr w:rsidR="00D779BA" w:rsidRPr="00D779BA" w14:paraId="7FB28791" w14:textId="77777777" w:rsidTr="00A07F27">
        <w:tc>
          <w:tcPr>
            <w:tcW w:w="4428"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4E7E3EF" w14:textId="6BB0AD1E" w:rsidR="0069176F" w:rsidRPr="00D779BA" w:rsidRDefault="0069176F" w:rsidP="0069176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Heme/Lymph/Endo</w:t>
            </w:r>
          </w:p>
          <w:p w14:paraId="73EE5028" w14:textId="53C80C5E" w:rsidR="000B165A" w:rsidRPr="00D779BA" w:rsidRDefault="000B165A"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hAnsi="Times New Roman" w:cs="Times New Roman"/>
                <w:sz w:val="24"/>
                <w:szCs w:val="24"/>
              </w:rPr>
              <w:t xml:space="preserve">Reports </w:t>
            </w:r>
            <w:r w:rsidRPr="00D779BA">
              <w:rPr>
                <w:rFonts w:ascii="Times New Roman" w:hAnsi="Times New Roman" w:cs="Times New Roman"/>
                <w:sz w:val="24"/>
                <w:szCs w:val="24"/>
              </w:rPr>
              <w:t>occasional fatigue</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Denies easy bruising, bleeding gums, prolonged bleeding,</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history of anemia, blood disorders, or lymphadenopathy</w:t>
            </w:r>
          </w:p>
          <w:p w14:paraId="6F200B68" w14:textId="77777777"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p>
        </w:tc>
        <w:tc>
          <w:tcPr>
            <w:tcW w:w="4832"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628ED7" w14:textId="3C8F5E92" w:rsidR="0069176F" w:rsidRPr="00D779BA" w:rsidRDefault="0069176F" w:rsidP="0069176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Psychiatric</w:t>
            </w:r>
          </w:p>
          <w:p w14:paraId="632BDA82" w14:textId="7561EEB2" w:rsidR="000B165A" w:rsidRPr="00D779BA" w:rsidRDefault="005C485C" w:rsidP="0069176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hAnsi="Times New Roman" w:cs="Times New Roman"/>
                <w:sz w:val="24"/>
                <w:szCs w:val="24"/>
              </w:rPr>
              <w:t xml:space="preserve">Admits to mild frustration and feelings of worthlessness related to the </w:t>
            </w:r>
            <w:r w:rsidR="00E220EB" w:rsidRPr="00D779BA">
              <w:rPr>
                <w:rFonts w:ascii="Times New Roman" w:hAnsi="Times New Roman" w:cs="Times New Roman"/>
                <w:sz w:val="24"/>
                <w:szCs w:val="24"/>
              </w:rPr>
              <w:t xml:space="preserve">adverse </w:t>
            </w:r>
            <w:r w:rsidRPr="00D779BA">
              <w:rPr>
                <w:rFonts w:ascii="Times New Roman" w:hAnsi="Times New Roman" w:cs="Times New Roman"/>
                <w:sz w:val="24"/>
                <w:szCs w:val="24"/>
              </w:rPr>
              <w:t>impact of knee pain on participation in physical activities</w:t>
            </w:r>
            <w:r w:rsidRPr="00D779BA">
              <w:rPr>
                <w:rFonts w:ascii="Times New Roman" w:hAnsi="Times New Roman" w:cs="Times New Roman"/>
                <w:sz w:val="24"/>
                <w:szCs w:val="24"/>
              </w:rPr>
              <w:t xml:space="preserve">. </w:t>
            </w:r>
            <w:r w:rsidR="000B165A" w:rsidRPr="00D779BA">
              <w:rPr>
                <w:rFonts w:ascii="Times New Roman" w:hAnsi="Times New Roman" w:cs="Times New Roman"/>
                <w:sz w:val="24"/>
                <w:szCs w:val="24"/>
              </w:rPr>
              <w:t>Denies depressed mood, anxiety, changes in appetite or sleep patterns</w:t>
            </w:r>
            <w:r w:rsidR="000B165A" w:rsidRPr="00D779BA">
              <w:rPr>
                <w:rFonts w:ascii="Times New Roman" w:hAnsi="Times New Roman" w:cs="Times New Roman"/>
                <w:sz w:val="24"/>
                <w:szCs w:val="24"/>
              </w:rPr>
              <w:t xml:space="preserve">, </w:t>
            </w:r>
            <w:r w:rsidR="000B165A" w:rsidRPr="00D779BA">
              <w:rPr>
                <w:rFonts w:ascii="Times New Roman" w:hAnsi="Times New Roman" w:cs="Times New Roman"/>
                <w:sz w:val="24"/>
                <w:szCs w:val="24"/>
              </w:rPr>
              <w:t xml:space="preserve">history of suicidal </w:t>
            </w:r>
            <w:r w:rsidR="000B165A" w:rsidRPr="00D779BA">
              <w:rPr>
                <w:rFonts w:ascii="Times New Roman" w:hAnsi="Times New Roman" w:cs="Times New Roman"/>
                <w:sz w:val="24"/>
                <w:szCs w:val="24"/>
              </w:rPr>
              <w:t>ideation, delusions, or</w:t>
            </w:r>
            <w:r w:rsidR="000B165A" w:rsidRPr="00D779BA">
              <w:rPr>
                <w:rFonts w:ascii="Times New Roman" w:hAnsi="Times New Roman" w:cs="Times New Roman"/>
                <w:sz w:val="24"/>
                <w:szCs w:val="24"/>
              </w:rPr>
              <w:t xml:space="preserve"> hallucinations</w:t>
            </w:r>
          </w:p>
          <w:p w14:paraId="4F0EA3E6" w14:textId="77777777" w:rsidR="0069176F" w:rsidRPr="00D779BA" w:rsidRDefault="0069176F" w:rsidP="0069176F">
            <w:pPr>
              <w:spacing w:before="100" w:beforeAutospacing="1" w:after="100" w:afterAutospacing="1" w:line="240" w:lineRule="auto"/>
              <w:rPr>
                <w:rFonts w:ascii="Times New Roman" w:eastAsia="Times New Roman" w:hAnsi="Times New Roman" w:cs="Times New Roman"/>
                <w:sz w:val="24"/>
                <w:szCs w:val="24"/>
              </w:rPr>
            </w:pPr>
          </w:p>
        </w:tc>
      </w:tr>
      <w:tr w:rsidR="00D779BA" w:rsidRPr="00D779BA" w14:paraId="7370BC93" w14:textId="77777777" w:rsidTr="00A07F27">
        <w:tc>
          <w:tcPr>
            <w:tcW w:w="9260" w:type="dxa"/>
            <w:gridSpan w:val="5"/>
            <w:tcBorders>
              <w:top w:val="single" w:sz="8" w:space="0" w:color="auto"/>
              <w:left w:val="single" w:sz="8" w:space="0" w:color="auto"/>
              <w:bottom w:val="single" w:sz="8" w:space="0" w:color="auto"/>
              <w:right w:val="single" w:sz="8" w:space="0" w:color="auto"/>
            </w:tcBorders>
            <w:shd w:val="pct10" w:color="auto" w:fill="auto"/>
            <w:tcMar>
              <w:top w:w="0" w:type="dxa"/>
              <w:left w:w="108" w:type="dxa"/>
              <w:bottom w:w="0" w:type="dxa"/>
              <w:right w:w="108" w:type="dxa"/>
            </w:tcMar>
          </w:tcPr>
          <w:p w14:paraId="7F016446" w14:textId="78A65146" w:rsidR="009E14AF" w:rsidRPr="00D779BA"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 xml:space="preserve">(O) </w:t>
            </w:r>
            <w:r w:rsidRPr="00D779BA">
              <w:rPr>
                <w:rFonts w:ascii="Times New Roman" w:eastAsia="Times New Roman" w:hAnsi="Times New Roman" w:cs="Times New Roman"/>
                <w:b/>
                <w:bCs/>
                <w:sz w:val="24"/>
                <w:szCs w:val="24"/>
                <w:u w:val="single"/>
              </w:rPr>
              <w:t>OBJECTIVE</w:t>
            </w:r>
            <w:r w:rsidRPr="00D779BA">
              <w:rPr>
                <w:rFonts w:ascii="Times New Roman" w:eastAsia="Times New Roman" w:hAnsi="Times New Roman" w:cs="Times New Roman"/>
                <w:b/>
                <w:bCs/>
                <w:sz w:val="24"/>
                <w:szCs w:val="24"/>
              </w:rPr>
              <w:t xml:space="preserve">: </w:t>
            </w:r>
          </w:p>
        </w:tc>
      </w:tr>
      <w:tr w:rsidR="00D779BA" w:rsidRPr="00D779BA" w14:paraId="4B964FFB" w14:textId="77777777" w:rsidTr="00A07F27">
        <w:tc>
          <w:tcPr>
            <w:tcW w:w="33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333B4A" w14:textId="33A79667" w:rsidR="009E14AF" w:rsidRPr="003F3D69" w:rsidRDefault="009E14AF" w:rsidP="009E14A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Weight</w:t>
            </w:r>
            <w:r w:rsidR="003F3D69">
              <w:rPr>
                <w:rFonts w:ascii="Times New Roman" w:eastAsia="Times New Roman" w:hAnsi="Times New Roman" w:cs="Times New Roman"/>
                <w:b/>
                <w:bCs/>
                <w:sz w:val="24"/>
                <w:szCs w:val="24"/>
              </w:rPr>
              <w:t>:</w:t>
            </w:r>
            <w:r w:rsidR="003F3D69" w:rsidRPr="003F3D69">
              <w:rPr>
                <w:rFonts w:ascii="Times New Roman" w:eastAsia="Times New Roman" w:hAnsi="Times New Roman" w:cs="Times New Roman"/>
                <w:sz w:val="24"/>
                <w:szCs w:val="24"/>
              </w:rPr>
              <w:t>1</w:t>
            </w:r>
            <w:r w:rsidR="003F3D69">
              <w:rPr>
                <w:rFonts w:ascii="Times New Roman" w:eastAsia="Times New Roman" w:hAnsi="Times New Roman" w:cs="Times New Roman"/>
                <w:sz w:val="24"/>
                <w:szCs w:val="24"/>
              </w:rPr>
              <w:t>13</w:t>
            </w:r>
            <w:r w:rsidR="003F3D69" w:rsidRPr="003F3D69">
              <w:rPr>
                <w:rFonts w:ascii="Times New Roman" w:eastAsia="Times New Roman" w:hAnsi="Times New Roman" w:cs="Times New Roman"/>
                <w:sz w:val="24"/>
                <w:szCs w:val="24"/>
              </w:rPr>
              <w:t>lbs</w:t>
            </w:r>
            <w:r w:rsidRPr="00D779BA">
              <w:rPr>
                <w:rFonts w:ascii="Times New Roman" w:eastAsia="Times New Roman" w:hAnsi="Times New Roman" w:cs="Times New Roman"/>
                <w:b/>
                <w:bCs/>
                <w:sz w:val="24"/>
                <w:szCs w:val="24"/>
              </w:rPr>
              <w:t>      BMI</w:t>
            </w:r>
            <w:r w:rsidR="003F3D69">
              <w:rPr>
                <w:rFonts w:ascii="Times New Roman" w:eastAsia="Times New Roman" w:hAnsi="Times New Roman" w:cs="Times New Roman"/>
                <w:b/>
                <w:bCs/>
                <w:sz w:val="24"/>
                <w:szCs w:val="24"/>
              </w:rPr>
              <w:t xml:space="preserve">: </w:t>
            </w:r>
            <w:r w:rsidR="003F3D69">
              <w:rPr>
                <w:rFonts w:ascii="Times New Roman" w:eastAsia="Times New Roman" w:hAnsi="Times New Roman" w:cs="Times New Roman"/>
                <w:sz w:val="24"/>
                <w:szCs w:val="24"/>
              </w:rPr>
              <w:t>23.6</w:t>
            </w:r>
          </w:p>
        </w:tc>
        <w:tc>
          <w:tcPr>
            <w:tcW w:w="357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7654DC" w14:textId="00AA5EF2" w:rsidR="009E14AF" w:rsidRPr="003F3D69" w:rsidRDefault="009E14AF" w:rsidP="009E14A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Temp</w:t>
            </w:r>
            <w:r w:rsidR="003F3D69">
              <w:rPr>
                <w:rFonts w:ascii="Times New Roman" w:eastAsia="Times New Roman" w:hAnsi="Times New Roman" w:cs="Times New Roman"/>
                <w:b/>
                <w:bCs/>
                <w:sz w:val="24"/>
                <w:szCs w:val="24"/>
              </w:rPr>
              <w:t xml:space="preserve">: </w:t>
            </w:r>
            <w:r w:rsidR="003F3D69">
              <w:rPr>
                <w:rFonts w:ascii="Times New Roman" w:eastAsia="Times New Roman" w:hAnsi="Times New Roman" w:cs="Times New Roman"/>
                <w:sz w:val="24"/>
                <w:szCs w:val="24"/>
              </w:rPr>
              <w:t>98.7</w:t>
            </w:r>
            <w:r w:rsidR="003F3D69" w:rsidRPr="003F3D69">
              <w:rPr>
                <w:rFonts w:ascii="Times New Roman" w:eastAsia="Times New Roman" w:hAnsi="Times New Roman" w:cs="Times New Roman"/>
                <w:sz w:val="24"/>
                <w:szCs w:val="24"/>
                <w:vertAlign w:val="superscript"/>
              </w:rPr>
              <w:t>0</w:t>
            </w:r>
            <w:r w:rsidR="003F3D69">
              <w:rPr>
                <w:rFonts w:ascii="Times New Roman" w:eastAsia="Times New Roman" w:hAnsi="Times New Roman" w:cs="Times New Roman"/>
                <w:sz w:val="24"/>
                <w:szCs w:val="24"/>
              </w:rPr>
              <w:t>F</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A240A1" w14:textId="0A726271" w:rsidR="009E14AF" w:rsidRPr="003F3D69" w:rsidRDefault="009E14AF" w:rsidP="009E14A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BP</w:t>
            </w:r>
            <w:r w:rsidR="003F3D69">
              <w:rPr>
                <w:rFonts w:ascii="Times New Roman" w:eastAsia="Times New Roman" w:hAnsi="Times New Roman" w:cs="Times New Roman"/>
                <w:b/>
                <w:bCs/>
                <w:sz w:val="24"/>
                <w:szCs w:val="24"/>
              </w:rPr>
              <w:t xml:space="preserve">: </w:t>
            </w:r>
            <w:r w:rsidR="003F3D69">
              <w:rPr>
                <w:rFonts w:ascii="Times New Roman" w:eastAsia="Times New Roman" w:hAnsi="Times New Roman" w:cs="Times New Roman"/>
                <w:sz w:val="24"/>
                <w:szCs w:val="24"/>
              </w:rPr>
              <w:t>114/73</w:t>
            </w:r>
          </w:p>
        </w:tc>
      </w:tr>
      <w:tr w:rsidR="00D779BA" w:rsidRPr="00D779BA" w14:paraId="1784DAEB" w14:textId="77777777" w:rsidTr="00A07F27">
        <w:tc>
          <w:tcPr>
            <w:tcW w:w="33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08734D0" w14:textId="1203385D" w:rsidR="009E14AF" w:rsidRPr="00D779BA" w:rsidRDefault="009E14AF" w:rsidP="009E14A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Height</w:t>
            </w:r>
            <w:r w:rsidR="003F3D69">
              <w:rPr>
                <w:rFonts w:ascii="Times New Roman" w:eastAsia="Times New Roman" w:hAnsi="Times New Roman" w:cs="Times New Roman"/>
                <w:b/>
                <w:bCs/>
                <w:sz w:val="24"/>
                <w:szCs w:val="24"/>
              </w:rPr>
              <w:t xml:space="preserve">: </w:t>
            </w:r>
            <w:r w:rsidR="003F3D69" w:rsidRPr="003F3D69">
              <w:rPr>
                <w:rFonts w:ascii="Times New Roman" w:eastAsia="Times New Roman" w:hAnsi="Times New Roman" w:cs="Times New Roman"/>
                <w:sz w:val="24"/>
                <w:szCs w:val="24"/>
              </w:rPr>
              <w:t>4’10”</w:t>
            </w:r>
          </w:p>
        </w:tc>
        <w:tc>
          <w:tcPr>
            <w:tcW w:w="357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01E73B" w14:textId="4CB84253" w:rsidR="009E14AF" w:rsidRPr="003F3D69" w:rsidRDefault="009E14AF" w:rsidP="009E14A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Pulse</w:t>
            </w:r>
            <w:r w:rsidR="003F3D69">
              <w:rPr>
                <w:rFonts w:ascii="Times New Roman" w:eastAsia="Times New Roman" w:hAnsi="Times New Roman" w:cs="Times New Roman"/>
                <w:b/>
                <w:bCs/>
                <w:sz w:val="24"/>
                <w:szCs w:val="24"/>
              </w:rPr>
              <w:t xml:space="preserve">: </w:t>
            </w:r>
            <w:r w:rsidR="003F3D69">
              <w:rPr>
                <w:rFonts w:ascii="Times New Roman" w:eastAsia="Times New Roman" w:hAnsi="Times New Roman" w:cs="Times New Roman"/>
                <w:sz w:val="24"/>
                <w:szCs w:val="24"/>
              </w:rPr>
              <w:t>91</w:t>
            </w: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1089D7" w14:textId="0737C242" w:rsidR="009E14AF" w:rsidRPr="003F3D69" w:rsidRDefault="009E14AF" w:rsidP="009E14A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b/>
                <w:bCs/>
                <w:sz w:val="24"/>
                <w:szCs w:val="24"/>
              </w:rPr>
              <w:t>Resp</w:t>
            </w:r>
            <w:r w:rsidR="003F3D69">
              <w:rPr>
                <w:rFonts w:ascii="Times New Roman" w:eastAsia="Times New Roman" w:hAnsi="Times New Roman" w:cs="Times New Roman"/>
                <w:b/>
                <w:bCs/>
                <w:sz w:val="24"/>
                <w:szCs w:val="24"/>
              </w:rPr>
              <w:t xml:space="preserve">: </w:t>
            </w:r>
            <w:r w:rsidR="003F3D69">
              <w:rPr>
                <w:rFonts w:ascii="Times New Roman" w:eastAsia="Times New Roman" w:hAnsi="Times New Roman" w:cs="Times New Roman"/>
                <w:sz w:val="24"/>
                <w:szCs w:val="24"/>
              </w:rPr>
              <w:t>14</w:t>
            </w:r>
          </w:p>
        </w:tc>
      </w:tr>
      <w:tr w:rsidR="001D5871" w:rsidRPr="00D779BA" w14:paraId="59F4F805" w14:textId="77777777" w:rsidTr="00A07F27">
        <w:tc>
          <w:tcPr>
            <w:tcW w:w="33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35B601" w14:textId="08559472" w:rsidR="001D5871" w:rsidRPr="001D5871" w:rsidRDefault="001D5871" w:rsidP="009E14A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Head Circumference: </w:t>
            </w:r>
            <w:r>
              <w:rPr>
                <w:rFonts w:ascii="Times New Roman" w:eastAsia="Times New Roman" w:hAnsi="Times New Roman" w:cs="Times New Roman"/>
                <w:sz w:val="24"/>
                <w:szCs w:val="24"/>
              </w:rPr>
              <w:t>20in.</w:t>
            </w:r>
          </w:p>
        </w:tc>
        <w:tc>
          <w:tcPr>
            <w:tcW w:w="357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942D1C" w14:textId="77777777" w:rsidR="001D5871" w:rsidRPr="00D779BA" w:rsidRDefault="001D5871" w:rsidP="009E14AF">
            <w:pPr>
              <w:spacing w:before="100" w:beforeAutospacing="1" w:after="100" w:afterAutospacing="1" w:line="240" w:lineRule="auto"/>
              <w:rPr>
                <w:rFonts w:ascii="Times New Roman" w:eastAsia="Times New Roman" w:hAnsi="Times New Roman" w:cs="Times New Roman"/>
                <w:b/>
                <w:bCs/>
                <w:sz w:val="24"/>
                <w:szCs w:val="24"/>
              </w:rPr>
            </w:pPr>
          </w:p>
        </w:tc>
        <w:tc>
          <w:tcPr>
            <w:tcW w:w="23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9388D3" w14:textId="77777777" w:rsidR="001D5871" w:rsidRPr="00D779BA" w:rsidRDefault="001D5871" w:rsidP="009E14AF">
            <w:pPr>
              <w:spacing w:before="100" w:beforeAutospacing="1" w:after="100" w:afterAutospacing="1" w:line="240" w:lineRule="auto"/>
              <w:rPr>
                <w:rFonts w:ascii="Times New Roman" w:eastAsia="Times New Roman" w:hAnsi="Times New Roman" w:cs="Times New Roman"/>
                <w:b/>
                <w:bCs/>
                <w:sz w:val="24"/>
                <w:szCs w:val="24"/>
              </w:rPr>
            </w:pPr>
          </w:p>
        </w:tc>
      </w:tr>
      <w:tr w:rsidR="00D779BA" w:rsidRPr="00D779BA" w14:paraId="43F51913"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CF2CBB" w14:textId="2927E3E6" w:rsidR="009E14AF" w:rsidRPr="00D779BA"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General Survey</w:t>
            </w:r>
          </w:p>
          <w:p w14:paraId="7A5EB881" w14:textId="29A25A1D" w:rsidR="00E220EB" w:rsidRPr="00D779BA" w:rsidRDefault="00462541" w:rsidP="009E14A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T</w:t>
            </w:r>
            <w:r w:rsidR="00E220EB" w:rsidRPr="00D779BA">
              <w:rPr>
                <w:rFonts w:ascii="Times New Roman" w:hAnsi="Times New Roman" w:cs="Times New Roman"/>
                <w:sz w:val="24"/>
                <w:szCs w:val="24"/>
              </w:rPr>
              <w:t xml:space="preserve">he patient presents as a well-developed and well-nourished 14-year-old adolescent. </w:t>
            </w:r>
            <w:r>
              <w:rPr>
                <w:rFonts w:ascii="Times New Roman" w:hAnsi="Times New Roman" w:cs="Times New Roman"/>
                <w:sz w:val="24"/>
                <w:szCs w:val="24"/>
              </w:rPr>
              <w:t xml:space="preserve">He </w:t>
            </w:r>
            <w:r w:rsidR="00E220EB" w:rsidRPr="00D779BA">
              <w:rPr>
                <w:rFonts w:ascii="Times New Roman" w:hAnsi="Times New Roman" w:cs="Times New Roman"/>
                <w:sz w:val="24"/>
                <w:szCs w:val="24"/>
              </w:rPr>
              <w:t xml:space="preserve">appears their stated age with appropriate grooming and hygiene. Posture and body movements are </w:t>
            </w:r>
            <w:r>
              <w:rPr>
                <w:rFonts w:ascii="Times New Roman" w:hAnsi="Times New Roman" w:cs="Times New Roman"/>
                <w:sz w:val="24"/>
                <w:szCs w:val="24"/>
              </w:rPr>
              <w:t>intact</w:t>
            </w:r>
            <w:r w:rsidR="00E220EB" w:rsidRPr="00D779BA">
              <w:rPr>
                <w:rFonts w:ascii="Times New Roman" w:hAnsi="Times New Roman" w:cs="Times New Roman"/>
                <w:sz w:val="24"/>
                <w:szCs w:val="24"/>
              </w:rPr>
              <w:t>, and the patient is cooperative throughout the examination. No overt signs of distress or discomfort are noted.</w:t>
            </w:r>
          </w:p>
          <w:p w14:paraId="4CF3E716" w14:textId="77777777" w:rsidR="009E14AF" w:rsidRPr="00D779BA" w:rsidRDefault="009E14AF" w:rsidP="009E14AF">
            <w:pPr>
              <w:spacing w:before="100" w:beforeAutospacing="1" w:after="100" w:afterAutospacing="1" w:line="240" w:lineRule="auto"/>
              <w:rPr>
                <w:rFonts w:ascii="Times New Roman" w:eastAsia="Times New Roman" w:hAnsi="Times New Roman" w:cs="Times New Roman"/>
                <w:sz w:val="24"/>
                <w:szCs w:val="24"/>
              </w:rPr>
            </w:pPr>
          </w:p>
        </w:tc>
      </w:tr>
      <w:tr w:rsidR="00D779BA" w:rsidRPr="00D779BA" w14:paraId="65766E10" w14:textId="77777777" w:rsidTr="00A07F27">
        <w:trPr>
          <w:trHeight w:val="250"/>
        </w:trPr>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CCFBED4" w14:textId="736C4E77" w:rsidR="009E14AF" w:rsidRPr="00D779BA"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Skin</w:t>
            </w:r>
          </w:p>
          <w:p w14:paraId="1D0B1601" w14:textId="235E2B79" w:rsidR="00E220EB" w:rsidRPr="00D779BA" w:rsidRDefault="00E220EB" w:rsidP="009E14A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hAnsi="Times New Roman" w:cs="Times New Roman"/>
                <w:sz w:val="24"/>
                <w:szCs w:val="24"/>
              </w:rPr>
              <w:t>I</w:t>
            </w:r>
            <w:r w:rsidRPr="00D779BA">
              <w:rPr>
                <w:rFonts w:ascii="Times New Roman" w:hAnsi="Times New Roman" w:cs="Times New Roman"/>
                <w:sz w:val="24"/>
                <w:szCs w:val="24"/>
              </w:rPr>
              <w:t>ntact and symmetrical</w:t>
            </w:r>
            <w:r w:rsidR="00462541">
              <w:rPr>
                <w:rFonts w:ascii="Times New Roman" w:hAnsi="Times New Roman" w:cs="Times New Roman"/>
                <w:sz w:val="24"/>
                <w:szCs w:val="24"/>
              </w:rPr>
              <w:t>. No</w:t>
            </w:r>
            <w:r w:rsidRPr="00D779BA">
              <w:rPr>
                <w:rFonts w:ascii="Times New Roman" w:hAnsi="Times New Roman" w:cs="Times New Roman"/>
                <w:sz w:val="24"/>
                <w:szCs w:val="24"/>
              </w:rPr>
              <w:t xml:space="preserve"> erythema, swelling,</w:t>
            </w:r>
            <w:r w:rsidRPr="00D779BA">
              <w:rPr>
                <w:rFonts w:ascii="Times New Roman" w:hAnsi="Times New Roman" w:cs="Times New Roman"/>
                <w:sz w:val="24"/>
                <w:szCs w:val="24"/>
              </w:rPr>
              <w:t xml:space="preserve"> </w:t>
            </w:r>
            <w:r w:rsidR="00CD3CBF" w:rsidRPr="00D779BA">
              <w:rPr>
                <w:rFonts w:ascii="Times New Roman" w:hAnsi="Times New Roman" w:cs="Times New Roman"/>
                <w:sz w:val="24"/>
                <w:szCs w:val="24"/>
              </w:rPr>
              <w:t xml:space="preserve">moles, lacerations, </w:t>
            </w:r>
            <w:r w:rsidRPr="00D779BA">
              <w:rPr>
                <w:rFonts w:ascii="Times New Roman" w:hAnsi="Times New Roman" w:cs="Times New Roman"/>
                <w:sz w:val="24"/>
                <w:szCs w:val="24"/>
              </w:rPr>
              <w:t>or</w:t>
            </w:r>
            <w:r w:rsidRPr="00D779BA">
              <w:rPr>
                <w:rFonts w:ascii="Times New Roman" w:hAnsi="Times New Roman" w:cs="Times New Roman"/>
                <w:sz w:val="24"/>
                <w:szCs w:val="24"/>
              </w:rPr>
              <w:t xml:space="preserve"> lesions in the knee area.</w:t>
            </w:r>
            <w:r w:rsidRPr="00D779BA">
              <w:rPr>
                <w:rFonts w:ascii="Times New Roman" w:hAnsi="Times New Roman" w:cs="Times New Roman"/>
                <w:sz w:val="24"/>
                <w:szCs w:val="24"/>
              </w:rPr>
              <w:t xml:space="preserve"> W</w:t>
            </w:r>
            <w:r w:rsidRPr="00D779BA">
              <w:rPr>
                <w:rFonts w:ascii="Times New Roman" w:hAnsi="Times New Roman" w:cs="Times New Roman"/>
                <w:sz w:val="24"/>
                <w:szCs w:val="24"/>
              </w:rPr>
              <w:t xml:space="preserve">arm and dry to the touch. </w:t>
            </w:r>
            <w:r w:rsidRPr="00D779BA">
              <w:rPr>
                <w:rFonts w:ascii="Times New Roman" w:hAnsi="Times New Roman" w:cs="Times New Roman"/>
                <w:sz w:val="24"/>
                <w:szCs w:val="24"/>
              </w:rPr>
              <w:t>N</w:t>
            </w:r>
            <w:r w:rsidRPr="00D779BA">
              <w:rPr>
                <w:rFonts w:ascii="Times New Roman" w:hAnsi="Times New Roman" w:cs="Times New Roman"/>
                <w:sz w:val="24"/>
                <w:szCs w:val="24"/>
              </w:rPr>
              <w:t>ormal color and turgor</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No ecchymosis</w:t>
            </w:r>
            <w:r w:rsidRPr="00D779BA">
              <w:rPr>
                <w:rFonts w:ascii="Times New Roman" w:hAnsi="Times New Roman" w:cs="Times New Roman"/>
                <w:sz w:val="24"/>
                <w:szCs w:val="24"/>
              </w:rPr>
              <w:t>,</w:t>
            </w:r>
            <w:r w:rsidRPr="00D779BA">
              <w:rPr>
                <w:rFonts w:ascii="Times New Roman" w:hAnsi="Times New Roman" w:cs="Times New Roman"/>
                <w:sz w:val="24"/>
                <w:szCs w:val="24"/>
              </w:rPr>
              <w:t xml:space="preserve"> significant bruising</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palpable masses</w:t>
            </w:r>
            <w:r w:rsidRPr="00D779BA">
              <w:rPr>
                <w:rFonts w:ascii="Times New Roman" w:hAnsi="Times New Roman" w:cs="Times New Roman"/>
                <w:sz w:val="24"/>
                <w:szCs w:val="24"/>
              </w:rPr>
              <w:t>,</w:t>
            </w:r>
            <w:r w:rsidRPr="00D779BA">
              <w:rPr>
                <w:rFonts w:ascii="Times New Roman" w:hAnsi="Times New Roman" w:cs="Times New Roman"/>
                <w:sz w:val="24"/>
                <w:szCs w:val="24"/>
              </w:rPr>
              <w:t xml:space="preserve"> cyanosis, pallor, abnormal pigmentation</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jaundice</w:t>
            </w:r>
            <w:r w:rsidRPr="00D779BA">
              <w:rPr>
                <w:rFonts w:ascii="Times New Roman" w:hAnsi="Times New Roman" w:cs="Times New Roman"/>
                <w:sz w:val="24"/>
                <w:szCs w:val="24"/>
              </w:rPr>
              <w:t xml:space="preserve">, </w:t>
            </w:r>
            <w:r w:rsidRPr="00D779BA">
              <w:rPr>
                <w:rFonts w:ascii="Times New Roman" w:hAnsi="Times New Roman" w:cs="Times New Roman"/>
                <w:sz w:val="24"/>
                <w:szCs w:val="24"/>
              </w:rPr>
              <w:t>or deformities</w:t>
            </w:r>
            <w:r w:rsidRPr="00D779BA">
              <w:rPr>
                <w:rFonts w:ascii="Times New Roman" w:hAnsi="Times New Roman" w:cs="Times New Roman"/>
                <w:sz w:val="24"/>
                <w:szCs w:val="24"/>
              </w:rPr>
              <w:t>. Typical h</w:t>
            </w:r>
            <w:r w:rsidRPr="00D779BA">
              <w:rPr>
                <w:rFonts w:ascii="Times New Roman" w:hAnsi="Times New Roman" w:cs="Times New Roman"/>
                <w:sz w:val="24"/>
                <w:szCs w:val="24"/>
              </w:rPr>
              <w:t>air distributio</w:t>
            </w:r>
            <w:r w:rsidR="00CD3CBF" w:rsidRPr="00D779BA">
              <w:rPr>
                <w:rFonts w:ascii="Times New Roman" w:hAnsi="Times New Roman" w:cs="Times New Roman"/>
                <w:sz w:val="24"/>
                <w:szCs w:val="24"/>
              </w:rPr>
              <w:t>n</w:t>
            </w:r>
            <w:r w:rsidRPr="00D779BA">
              <w:rPr>
                <w:rFonts w:ascii="Times New Roman" w:hAnsi="Times New Roman" w:cs="Times New Roman"/>
                <w:sz w:val="24"/>
                <w:szCs w:val="24"/>
              </w:rPr>
              <w:t xml:space="preserve"> No clubbing, edema, or varicosities</w:t>
            </w:r>
            <w:r w:rsidRPr="00D779BA">
              <w:rPr>
                <w:rFonts w:ascii="Times New Roman" w:hAnsi="Times New Roman" w:cs="Times New Roman"/>
                <w:sz w:val="24"/>
                <w:szCs w:val="24"/>
              </w:rPr>
              <w:t>.</w:t>
            </w:r>
          </w:p>
          <w:p w14:paraId="38D88516" w14:textId="77777777" w:rsidR="009E14AF" w:rsidRPr="00D779BA" w:rsidRDefault="009E14AF" w:rsidP="009E14AF">
            <w:pPr>
              <w:spacing w:before="100" w:beforeAutospacing="1" w:after="100" w:afterAutospacing="1" w:line="240" w:lineRule="auto"/>
              <w:rPr>
                <w:rFonts w:ascii="Times New Roman" w:eastAsia="Times New Roman" w:hAnsi="Times New Roman" w:cs="Times New Roman"/>
                <w:sz w:val="24"/>
                <w:szCs w:val="24"/>
              </w:rPr>
            </w:pPr>
          </w:p>
        </w:tc>
      </w:tr>
      <w:tr w:rsidR="00D779BA" w:rsidRPr="00D779BA" w14:paraId="4A024E09" w14:textId="77777777" w:rsidTr="00A07F27">
        <w:trPr>
          <w:trHeight w:val="124"/>
        </w:trPr>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B694A2F" w14:textId="6E5D6721" w:rsidR="009E14AF" w:rsidRPr="00D779BA"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HEENT</w:t>
            </w:r>
          </w:p>
          <w:p w14:paraId="005BFC45" w14:textId="2DFDB082" w:rsidR="00E220EB" w:rsidRPr="00D779BA" w:rsidRDefault="00E220EB" w:rsidP="00E220EB">
            <w:pPr>
              <w:pStyle w:val="ListParagraph"/>
              <w:numPr>
                <w:ilvl w:val="0"/>
                <w:numId w:val="37"/>
              </w:numPr>
              <w:rPr>
                <w:rFonts w:ascii="Times New Roman" w:hAnsi="Times New Roman" w:cs="Times New Roman"/>
                <w:sz w:val="24"/>
                <w:szCs w:val="24"/>
              </w:rPr>
            </w:pPr>
            <w:r w:rsidRPr="00D779BA">
              <w:rPr>
                <w:rFonts w:ascii="Times New Roman" w:hAnsi="Times New Roman" w:cs="Times New Roman"/>
                <w:b/>
                <w:bCs/>
                <w:sz w:val="24"/>
                <w:szCs w:val="24"/>
              </w:rPr>
              <w:t>Head</w:t>
            </w:r>
            <w:r w:rsidRPr="00D779BA">
              <w:rPr>
                <w:rFonts w:ascii="Times New Roman" w:hAnsi="Times New Roman" w:cs="Times New Roman"/>
                <w:sz w:val="24"/>
                <w:szCs w:val="24"/>
              </w:rPr>
              <w:t xml:space="preserve">: Normocephalic and atraumatic. No </w:t>
            </w:r>
            <w:r w:rsidR="00E048DB" w:rsidRPr="00D779BA">
              <w:rPr>
                <w:rFonts w:ascii="Times New Roman" w:hAnsi="Times New Roman" w:cs="Times New Roman"/>
                <w:sz w:val="24"/>
                <w:szCs w:val="24"/>
              </w:rPr>
              <w:t xml:space="preserve">edema, </w:t>
            </w:r>
            <w:r w:rsidRPr="00D779BA">
              <w:rPr>
                <w:rFonts w:ascii="Times New Roman" w:hAnsi="Times New Roman" w:cs="Times New Roman"/>
                <w:sz w:val="24"/>
                <w:szCs w:val="24"/>
              </w:rPr>
              <w:t>deformities</w:t>
            </w:r>
            <w:r w:rsidR="00E048DB" w:rsidRPr="00D779BA">
              <w:rPr>
                <w:rFonts w:ascii="Times New Roman" w:hAnsi="Times New Roman" w:cs="Times New Roman"/>
                <w:sz w:val="24"/>
                <w:szCs w:val="24"/>
              </w:rPr>
              <w:t xml:space="preserve">, </w:t>
            </w:r>
            <w:r w:rsidR="00D16AEF" w:rsidRPr="00D779BA">
              <w:rPr>
                <w:rFonts w:ascii="Times New Roman" w:hAnsi="Times New Roman" w:cs="Times New Roman"/>
                <w:sz w:val="24"/>
                <w:szCs w:val="24"/>
              </w:rPr>
              <w:t xml:space="preserve">balding, </w:t>
            </w:r>
            <w:r w:rsidRPr="00D779BA">
              <w:rPr>
                <w:rFonts w:ascii="Times New Roman" w:hAnsi="Times New Roman" w:cs="Times New Roman"/>
                <w:sz w:val="24"/>
                <w:szCs w:val="24"/>
              </w:rPr>
              <w:t>or masses. Even hair distribution. No lesions or tenderness.</w:t>
            </w:r>
          </w:p>
          <w:p w14:paraId="63E991BF" w14:textId="462CF9A8" w:rsidR="00E220EB" w:rsidRPr="00D779BA" w:rsidRDefault="00E220EB" w:rsidP="00E220EB">
            <w:pPr>
              <w:pStyle w:val="ListParagraph"/>
              <w:numPr>
                <w:ilvl w:val="0"/>
                <w:numId w:val="37"/>
              </w:numPr>
              <w:rPr>
                <w:rFonts w:ascii="Times New Roman" w:hAnsi="Times New Roman" w:cs="Times New Roman"/>
                <w:sz w:val="24"/>
                <w:szCs w:val="24"/>
              </w:rPr>
            </w:pPr>
            <w:r w:rsidRPr="00D779BA">
              <w:rPr>
                <w:rFonts w:ascii="Times New Roman" w:hAnsi="Times New Roman" w:cs="Times New Roman"/>
                <w:b/>
                <w:bCs/>
                <w:sz w:val="24"/>
                <w:szCs w:val="24"/>
              </w:rPr>
              <w:lastRenderedPageBreak/>
              <w:t>Eyes</w:t>
            </w:r>
            <w:r w:rsidRPr="00D779BA">
              <w:rPr>
                <w:rFonts w:ascii="Times New Roman" w:hAnsi="Times New Roman" w:cs="Times New Roman"/>
                <w:sz w:val="24"/>
                <w:szCs w:val="24"/>
              </w:rPr>
              <w:t>: Pupils are equal, round, and reactive to light. Extraocular movements intact. Conjunctivae are pink</w:t>
            </w:r>
            <w:r w:rsidR="00E048DB" w:rsidRPr="00D779BA">
              <w:rPr>
                <w:rFonts w:ascii="Times New Roman" w:hAnsi="Times New Roman" w:cs="Times New Roman"/>
                <w:sz w:val="24"/>
                <w:szCs w:val="24"/>
              </w:rPr>
              <w:t xml:space="preserve"> moist. White s</w:t>
            </w:r>
            <w:r w:rsidRPr="00D779BA">
              <w:rPr>
                <w:rFonts w:ascii="Times New Roman" w:hAnsi="Times New Roman" w:cs="Times New Roman"/>
                <w:sz w:val="24"/>
                <w:szCs w:val="24"/>
              </w:rPr>
              <w:t>clerae. No ptosis or nystagmus. 20/20 visual acuity. Fundoscopic examination deferred.</w:t>
            </w:r>
          </w:p>
          <w:p w14:paraId="12892C73" w14:textId="6906C5D8" w:rsidR="00E220EB" w:rsidRPr="00D779BA" w:rsidRDefault="00E220EB" w:rsidP="00E220EB">
            <w:pPr>
              <w:pStyle w:val="ListParagraph"/>
              <w:numPr>
                <w:ilvl w:val="0"/>
                <w:numId w:val="37"/>
              </w:numPr>
              <w:rPr>
                <w:rFonts w:ascii="Times New Roman" w:hAnsi="Times New Roman" w:cs="Times New Roman"/>
                <w:sz w:val="24"/>
                <w:szCs w:val="24"/>
              </w:rPr>
            </w:pPr>
            <w:r w:rsidRPr="00D779BA">
              <w:rPr>
                <w:rFonts w:ascii="Times New Roman" w:hAnsi="Times New Roman" w:cs="Times New Roman"/>
                <w:b/>
                <w:bCs/>
                <w:sz w:val="24"/>
                <w:szCs w:val="24"/>
              </w:rPr>
              <w:t>Ears</w:t>
            </w:r>
            <w:r w:rsidRPr="00D779BA">
              <w:rPr>
                <w:rFonts w:ascii="Times New Roman" w:hAnsi="Times New Roman" w:cs="Times New Roman"/>
                <w:sz w:val="24"/>
                <w:szCs w:val="24"/>
              </w:rPr>
              <w:t xml:space="preserve">: </w:t>
            </w:r>
            <w:r w:rsidR="00E048DB" w:rsidRPr="00D779BA">
              <w:rPr>
                <w:rFonts w:ascii="Times New Roman" w:hAnsi="Times New Roman" w:cs="Times New Roman"/>
                <w:sz w:val="24"/>
                <w:szCs w:val="24"/>
              </w:rPr>
              <w:t>Symmetrical b</w:t>
            </w:r>
            <w:r w:rsidRPr="00D779BA">
              <w:rPr>
                <w:rFonts w:ascii="Times New Roman" w:hAnsi="Times New Roman" w:cs="Times New Roman"/>
                <w:sz w:val="24"/>
                <w:szCs w:val="24"/>
              </w:rPr>
              <w:t>ilateral auricles</w:t>
            </w:r>
            <w:r w:rsidR="00462541">
              <w:rPr>
                <w:rFonts w:ascii="Times New Roman" w:hAnsi="Times New Roman" w:cs="Times New Roman"/>
                <w:sz w:val="24"/>
                <w:szCs w:val="24"/>
              </w:rPr>
              <w:t>. N</w:t>
            </w:r>
            <w:r w:rsidRPr="00D779BA">
              <w:rPr>
                <w:rFonts w:ascii="Times New Roman" w:hAnsi="Times New Roman" w:cs="Times New Roman"/>
                <w:sz w:val="24"/>
                <w:szCs w:val="24"/>
              </w:rPr>
              <w:t xml:space="preserve">o deformities. </w:t>
            </w:r>
            <w:r w:rsidR="00E048DB" w:rsidRPr="00D779BA">
              <w:rPr>
                <w:rFonts w:ascii="Times New Roman" w:hAnsi="Times New Roman" w:cs="Times New Roman"/>
                <w:sz w:val="24"/>
                <w:szCs w:val="24"/>
              </w:rPr>
              <w:t>Patent e</w:t>
            </w:r>
            <w:r w:rsidRPr="00D779BA">
              <w:rPr>
                <w:rFonts w:ascii="Times New Roman" w:hAnsi="Times New Roman" w:cs="Times New Roman"/>
                <w:sz w:val="24"/>
                <w:szCs w:val="24"/>
              </w:rPr>
              <w:t xml:space="preserve">xternal ear canals. </w:t>
            </w:r>
            <w:r w:rsidR="00E048DB" w:rsidRPr="00D779BA">
              <w:rPr>
                <w:rFonts w:ascii="Times New Roman" w:hAnsi="Times New Roman" w:cs="Times New Roman"/>
                <w:sz w:val="24"/>
                <w:szCs w:val="24"/>
              </w:rPr>
              <w:t>TMs</w:t>
            </w:r>
            <w:r w:rsidRPr="00D779BA">
              <w:rPr>
                <w:rFonts w:ascii="Times New Roman" w:hAnsi="Times New Roman" w:cs="Times New Roman"/>
                <w:sz w:val="24"/>
                <w:szCs w:val="24"/>
              </w:rPr>
              <w:t xml:space="preserve"> intact with a pearly gray appearance. No discharge or inflammation. Rinne and Weber tests deferred.</w:t>
            </w:r>
          </w:p>
          <w:p w14:paraId="337AF465" w14:textId="65FBBED7" w:rsidR="00E220EB" w:rsidRPr="00D779BA" w:rsidRDefault="00E220EB" w:rsidP="00E220EB">
            <w:pPr>
              <w:pStyle w:val="ListParagraph"/>
              <w:numPr>
                <w:ilvl w:val="0"/>
                <w:numId w:val="37"/>
              </w:numPr>
              <w:rPr>
                <w:rFonts w:ascii="Times New Roman" w:hAnsi="Times New Roman" w:cs="Times New Roman"/>
                <w:sz w:val="24"/>
                <w:szCs w:val="24"/>
              </w:rPr>
            </w:pPr>
            <w:r w:rsidRPr="00D779BA">
              <w:rPr>
                <w:rFonts w:ascii="Times New Roman" w:hAnsi="Times New Roman" w:cs="Times New Roman"/>
                <w:b/>
                <w:bCs/>
                <w:sz w:val="24"/>
                <w:szCs w:val="24"/>
              </w:rPr>
              <w:t>Nose</w:t>
            </w:r>
            <w:r w:rsidRPr="00D779BA">
              <w:rPr>
                <w:rFonts w:ascii="Times New Roman" w:hAnsi="Times New Roman" w:cs="Times New Roman"/>
                <w:sz w:val="24"/>
                <w:szCs w:val="24"/>
              </w:rPr>
              <w:t>: Nasal mucosa pink and moist. Septum midline. No nasal discharge, polyps, or epistaxis. Sinuses non-tender to palpation.</w:t>
            </w:r>
          </w:p>
          <w:p w14:paraId="104A569A" w14:textId="0F33BBFC" w:rsidR="00E220EB" w:rsidRPr="00D779BA" w:rsidRDefault="00E220EB" w:rsidP="00E220EB">
            <w:pPr>
              <w:pStyle w:val="ListParagraph"/>
              <w:numPr>
                <w:ilvl w:val="0"/>
                <w:numId w:val="37"/>
              </w:numPr>
              <w:rPr>
                <w:rFonts w:ascii="Times New Roman" w:hAnsi="Times New Roman" w:cs="Times New Roman"/>
                <w:sz w:val="24"/>
                <w:szCs w:val="24"/>
              </w:rPr>
            </w:pPr>
            <w:r w:rsidRPr="00D779BA">
              <w:rPr>
                <w:rFonts w:ascii="Times New Roman" w:hAnsi="Times New Roman" w:cs="Times New Roman"/>
                <w:b/>
                <w:bCs/>
                <w:sz w:val="24"/>
                <w:szCs w:val="24"/>
              </w:rPr>
              <w:t>Throat</w:t>
            </w:r>
            <w:r w:rsidRPr="00D779BA">
              <w:rPr>
                <w:rFonts w:ascii="Times New Roman" w:hAnsi="Times New Roman" w:cs="Times New Roman"/>
                <w:sz w:val="24"/>
                <w:szCs w:val="24"/>
              </w:rPr>
              <w:t xml:space="preserve">: </w:t>
            </w:r>
            <w:r w:rsidR="00E048DB" w:rsidRPr="00D779BA">
              <w:rPr>
                <w:rFonts w:ascii="Times New Roman" w:hAnsi="Times New Roman" w:cs="Times New Roman"/>
                <w:sz w:val="24"/>
                <w:szCs w:val="24"/>
              </w:rPr>
              <w:t>Clear o</w:t>
            </w:r>
            <w:r w:rsidRPr="00D779BA">
              <w:rPr>
                <w:rFonts w:ascii="Times New Roman" w:hAnsi="Times New Roman" w:cs="Times New Roman"/>
                <w:sz w:val="24"/>
                <w:szCs w:val="24"/>
              </w:rPr>
              <w:t>ropharynx</w:t>
            </w:r>
            <w:r w:rsidR="00462541">
              <w:rPr>
                <w:rFonts w:ascii="Times New Roman" w:hAnsi="Times New Roman" w:cs="Times New Roman"/>
                <w:sz w:val="24"/>
                <w:szCs w:val="24"/>
              </w:rPr>
              <w:t>. N</w:t>
            </w:r>
            <w:r w:rsidRPr="00D779BA">
              <w:rPr>
                <w:rFonts w:ascii="Times New Roman" w:hAnsi="Times New Roman" w:cs="Times New Roman"/>
                <w:sz w:val="24"/>
                <w:szCs w:val="24"/>
              </w:rPr>
              <w:t xml:space="preserve">o erythema or exudates. Tonsils </w:t>
            </w:r>
            <w:r w:rsidR="00462541">
              <w:rPr>
                <w:rFonts w:ascii="Times New Roman" w:hAnsi="Times New Roman" w:cs="Times New Roman"/>
                <w:sz w:val="24"/>
                <w:szCs w:val="24"/>
              </w:rPr>
              <w:t>2.42 cm</w:t>
            </w:r>
            <w:r w:rsidR="00462541" w:rsidRPr="00462541">
              <w:rPr>
                <w:rFonts w:ascii="Times New Roman" w:hAnsi="Times New Roman" w:cs="Times New Roman"/>
                <w:sz w:val="24"/>
                <w:szCs w:val="24"/>
                <w:vertAlign w:val="superscript"/>
              </w:rPr>
              <w:t>3</w:t>
            </w:r>
            <w:r w:rsidRPr="00D779BA">
              <w:rPr>
                <w:rFonts w:ascii="Times New Roman" w:hAnsi="Times New Roman" w:cs="Times New Roman"/>
                <w:sz w:val="24"/>
                <w:szCs w:val="24"/>
              </w:rPr>
              <w:t xml:space="preserve">. Uvula midline. No masses or lesions. Normal tongue ROM. Gag reflex </w:t>
            </w:r>
            <w:r w:rsidR="00E048DB" w:rsidRPr="00D779BA">
              <w:rPr>
                <w:rFonts w:ascii="Times New Roman" w:hAnsi="Times New Roman" w:cs="Times New Roman"/>
                <w:sz w:val="24"/>
                <w:szCs w:val="24"/>
              </w:rPr>
              <w:t>intact</w:t>
            </w:r>
            <w:r w:rsidRPr="00D779BA">
              <w:rPr>
                <w:rFonts w:ascii="Times New Roman" w:hAnsi="Times New Roman" w:cs="Times New Roman"/>
                <w:sz w:val="24"/>
                <w:szCs w:val="24"/>
              </w:rPr>
              <w:t>. No cervical lymphadenopathy.</w:t>
            </w:r>
          </w:p>
          <w:p w14:paraId="614FB5E7" w14:textId="77777777" w:rsidR="009E14AF" w:rsidRPr="00D779BA" w:rsidRDefault="009E14AF" w:rsidP="009E14AF">
            <w:pPr>
              <w:spacing w:before="100" w:beforeAutospacing="1" w:after="100" w:afterAutospacing="1" w:line="240" w:lineRule="auto"/>
              <w:rPr>
                <w:rFonts w:ascii="Times New Roman" w:eastAsia="Times New Roman" w:hAnsi="Times New Roman" w:cs="Times New Roman"/>
                <w:sz w:val="24"/>
                <w:szCs w:val="24"/>
              </w:rPr>
            </w:pPr>
          </w:p>
        </w:tc>
      </w:tr>
      <w:tr w:rsidR="00D779BA" w:rsidRPr="00D779BA" w14:paraId="0D1EE0FA"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78976B" w14:textId="57333C28" w:rsidR="009E14AF" w:rsidRPr="00D779BA"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lastRenderedPageBreak/>
              <w:t>Cardiovascular</w:t>
            </w:r>
          </w:p>
          <w:p w14:paraId="0E55D025" w14:textId="72E57D02" w:rsidR="009E14AF" w:rsidRPr="00D779BA" w:rsidRDefault="00E220EB" w:rsidP="00FD4EAF">
            <w:pPr>
              <w:rPr>
                <w:rFonts w:ascii="Times New Roman" w:eastAsia="Times New Roman" w:hAnsi="Times New Roman" w:cs="Times New Roman"/>
                <w:sz w:val="24"/>
                <w:szCs w:val="24"/>
              </w:rPr>
            </w:pPr>
            <w:r w:rsidRPr="00D779BA">
              <w:rPr>
                <w:rFonts w:ascii="Times New Roman" w:hAnsi="Times New Roman" w:cs="Times New Roman"/>
                <w:sz w:val="24"/>
                <w:szCs w:val="24"/>
              </w:rPr>
              <w:t xml:space="preserve">No visible pulsations or abnormalities in the precordial area. </w:t>
            </w:r>
            <w:r w:rsidR="00E048DB" w:rsidRPr="00D779BA">
              <w:rPr>
                <w:rFonts w:ascii="Times New Roman" w:hAnsi="Times New Roman" w:cs="Times New Roman"/>
                <w:sz w:val="24"/>
                <w:szCs w:val="24"/>
              </w:rPr>
              <w:t>Symmetrical chest wall</w:t>
            </w:r>
            <w:r w:rsidR="00FD4EAF" w:rsidRPr="00D779BA">
              <w:rPr>
                <w:rFonts w:ascii="Times New Roman" w:hAnsi="Times New Roman" w:cs="Times New Roman"/>
                <w:sz w:val="24"/>
                <w:szCs w:val="24"/>
              </w:rPr>
              <w:t>.</w:t>
            </w:r>
            <w:r w:rsidRPr="00D779BA">
              <w:rPr>
                <w:rFonts w:ascii="Times New Roman" w:hAnsi="Times New Roman" w:cs="Times New Roman"/>
                <w:sz w:val="24"/>
                <w:szCs w:val="24"/>
              </w:rPr>
              <w:t xml:space="preserve"> </w:t>
            </w:r>
            <w:r w:rsidR="00FD4EAF" w:rsidRPr="00D779BA">
              <w:rPr>
                <w:rFonts w:ascii="Times New Roman" w:hAnsi="Times New Roman" w:cs="Times New Roman"/>
                <w:sz w:val="24"/>
                <w:szCs w:val="24"/>
              </w:rPr>
              <w:t>N</w:t>
            </w:r>
            <w:r w:rsidRPr="00D779BA">
              <w:rPr>
                <w:rFonts w:ascii="Times New Roman" w:hAnsi="Times New Roman" w:cs="Times New Roman"/>
                <w:sz w:val="24"/>
                <w:szCs w:val="24"/>
              </w:rPr>
              <w:t>o visible heaves or lifts.</w:t>
            </w:r>
            <w:r w:rsidR="00FD4EAF" w:rsidRPr="00D779BA">
              <w:rPr>
                <w:rFonts w:ascii="Times New Roman" w:hAnsi="Times New Roman" w:cs="Times New Roman"/>
                <w:sz w:val="24"/>
                <w:szCs w:val="24"/>
              </w:rPr>
              <w:t xml:space="preserve"> </w:t>
            </w:r>
            <w:r w:rsidRPr="00D779BA">
              <w:rPr>
                <w:rFonts w:ascii="Times New Roman" w:hAnsi="Times New Roman" w:cs="Times New Roman"/>
                <w:sz w:val="24"/>
                <w:szCs w:val="24"/>
              </w:rPr>
              <w:t>Apical pulse regular and palpable at the fifth intercostal space in the midclavicular line. No thrills or abnormal pulsations.</w:t>
            </w:r>
            <w:r w:rsidR="00E048DB" w:rsidRPr="00D779BA">
              <w:rPr>
                <w:rFonts w:ascii="Times New Roman" w:hAnsi="Times New Roman" w:cs="Times New Roman"/>
                <w:sz w:val="24"/>
                <w:szCs w:val="24"/>
              </w:rPr>
              <w:t xml:space="preserve"> Audible</w:t>
            </w:r>
            <w:r w:rsidR="00FD4EAF" w:rsidRPr="00D779BA">
              <w:rPr>
                <w:rFonts w:ascii="Times New Roman" w:hAnsi="Times New Roman" w:cs="Times New Roman"/>
                <w:sz w:val="24"/>
                <w:szCs w:val="24"/>
              </w:rPr>
              <w:t xml:space="preserve"> </w:t>
            </w:r>
            <w:r w:rsidRPr="00D779BA">
              <w:rPr>
                <w:rFonts w:ascii="Times New Roman" w:hAnsi="Times New Roman" w:cs="Times New Roman"/>
                <w:sz w:val="24"/>
                <w:szCs w:val="24"/>
              </w:rPr>
              <w:t xml:space="preserve">S1S2 sounds. No </w:t>
            </w:r>
            <w:r w:rsidR="00FD4EAF" w:rsidRPr="00D779BA">
              <w:rPr>
                <w:rFonts w:ascii="Times New Roman" w:hAnsi="Times New Roman" w:cs="Times New Roman"/>
                <w:sz w:val="24"/>
                <w:szCs w:val="24"/>
              </w:rPr>
              <w:t xml:space="preserve">arrythmia, </w:t>
            </w:r>
            <w:r w:rsidRPr="00D779BA">
              <w:rPr>
                <w:rFonts w:ascii="Times New Roman" w:hAnsi="Times New Roman" w:cs="Times New Roman"/>
                <w:sz w:val="24"/>
                <w:szCs w:val="24"/>
              </w:rPr>
              <w:t xml:space="preserve">murmurs, clicks, </w:t>
            </w:r>
            <w:r w:rsidR="00FD4EAF" w:rsidRPr="00D779BA">
              <w:rPr>
                <w:rFonts w:ascii="Times New Roman" w:hAnsi="Times New Roman" w:cs="Times New Roman"/>
                <w:sz w:val="24"/>
                <w:szCs w:val="24"/>
              </w:rPr>
              <w:t xml:space="preserve">bruits, </w:t>
            </w:r>
            <w:r w:rsidRPr="00D779BA">
              <w:rPr>
                <w:rFonts w:ascii="Times New Roman" w:hAnsi="Times New Roman" w:cs="Times New Roman"/>
                <w:sz w:val="24"/>
                <w:szCs w:val="24"/>
              </w:rPr>
              <w:t xml:space="preserve">or gallops. </w:t>
            </w:r>
            <w:r w:rsidR="00FD4EAF" w:rsidRPr="00D779BA">
              <w:rPr>
                <w:rFonts w:ascii="Times New Roman" w:hAnsi="Times New Roman" w:cs="Times New Roman"/>
                <w:sz w:val="24"/>
                <w:szCs w:val="24"/>
              </w:rPr>
              <w:t>N</w:t>
            </w:r>
            <w:r w:rsidRPr="00D779BA">
              <w:rPr>
                <w:rFonts w:ascii="Times New Roman" w:hAnsi="Times New Roman" w:cs="Times New Roman"/>
                <w:sz w:val="24"/>
                <w:szCs w:val="24"/>
              </w:rPr>
              <w:t>o additional sounds or abnormalities</w:t>
            </w:r>
            <w:r w:rsidR="00FD4EAF" w:rsidRPr="00D779BA">
              <w:rPr>
                <w:rFonts w:ascii="Times New Roman" w:hAnsi="Times New Roman" w:cs="Times New Roman"/>
                <w:sz w:val="24"/>
                <w:szCs w:val="24"/>
              </w:rPr>
              <w:t>.</w:t>
            </w:r>
          </w:p>
        </w:tc>
      </w:tr>
      <w:tr w:rsidR="00D779BA" w:rsidRPr="00D779BA" w14:paraId="53F75F35"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4A99FDF" w14:textId="1A87C8C9" w:rsidR="009E14AF" w:rsidRPr="00D779BA"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Respiratory</w:t>
            </w:r>
          </w:p>
          <w:p w14:paraId="662E9757" w14:textId="3BD6698D" w:rsidR="00FD4EAF" w:rsidRPr="00D779BA" w:rsidRDefault="00FD4EAF" w:rsidP="00FD4EAF">
            <w:pPr>
              <w:rPr>
                <w:rFonts w:ascii="Times New Roman" w:hAnsi="Times New Roman" w:cs="Times New Roman"/>
                <w:sz w:val="24"/>
                <w:szCs w:val="24"/>
              </w:rPr>
            </w:pPr>
            <w:r w:rsidRPr="00D779BA">
              <w:rPr>
                <w:rFonts w:ascii="Times New Roman" w:hAnsi="Times New Roman" w:cs="Times New Roman"/>
                <w:sz w:val="24"/>
                <w:szCs w:val="24"/>
              </w:rPr>
              <w:t xml:space="preserve">Chest symmetrical with inspiration and expiration. No visible retractions, deformities, or asymmetry. Equal chest expansion bilaterally. No crepitus, tenderness, palpable masses, or abnormalities. Clear breath sounds bilaterally. No wheezing, crackles, or rhonchi. </w:t>
            </w:r>
            <w:r w:rsidR="00462541">
              <w:rPr>
                <w:rFonts w:ascii="Times New Roman" w:hAnsi="Times New Roman" w:cs="Times New Roman"/>
                <w:sz w:val="24"/>
                <w:szCs w:val="24"/>
              </w:rPr>
              <w:t>V</w:t>
            </w:r>
            <w:r w:rsidRPr="00D779BA">
              <w:rPr>
                <w:rFonts w:ascii="Times New Roman" w:hAnsi="Times New Roman" w:cs="Times New Roman"/>
                <w:sz w:val="24"/>
                <w:szCs w:val="24"/>
              </w:rPr>
              <w:t>ocal resonance</w:t>
            </w:r>
            <w:r w:rsidR="00462541">
              <w:rPr>
                <w:rFonts w:ascii="Times New Roman" w:hAnsi="Times New Roman" w:cs="Times New Roman"/>
                <w:sz w:val="24"/>
                <w:szCs w:val="24"/>
              </w:rPr>
              <w:t xml:space="preserve"> intact</w:t>
            </w:r>
            <w:r w:rsidRPr="00D779BA">
              <w:rPr>
                <w:rFonts w:ascii="Times New Roman" w:hAnsi="Times New Roman" w:cs="Times New Roman"/>
                <w:sz w:val="24"/>
                <w:szCs w:val="24"/>
              </w:rPr>
              <w:t>.</w:t>
            </w:r>
          </w:p>
          <w:p w14:paraId="2A673209" w14:textId="77777777" w:rsidR="009E14AF" w:rsidRPr="00D779BA" w:rsidRDefault="009E14AF" w:rsidP="009E14AF">
            <w:pPr>
              <w:spacing w:before="100" w:beforeAutospacing="1" w:after="100" w:afterAutospacing="1" w:line="240" w:lineRule="auto"/>
              <w:rPr>
                <w:rFonts w:ascii="Times New Roman" w:eastAsia="Times New Roman" w:hAnsi="Times New Roman" w:cs="Times New Roman"/>
                <w:sz w:val="24"/>
                <w:szCs w:val="24"/>
              </w:rPr>
            </w:pPr>
          </w:p>
        </w:tc>
      </w:tr>
      <w:tr w:rsidR="00D779BA" w:rsidRPr="00D779BA" w14:paraId="252CB2D4"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40C4939" w14:textId="69F12B1C" w:rsidR="009E14AF" w:rsidRPr="00A81CD1"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A81CD1">
              <w:rPr>
                <w:rFonts w:ascii="Times New Roman" w:eastAsia="Times New Roman" w:hAnsi="Times New Roman" w:cs="Times New Roman"/>
                <w:b/>
                <w:bCs/>
                <w:sz w:val="24"/>
                <w:szCs w:val="24"/>
              </w:rPr>
              <w:t>Gastrointestinal</w:t>
            </w:r>
          </w:p>
          <w:p w14:paraId="7661E8CB" w14:textId="79098230" w:rsidR="009E14AF" w:rsidRPr="00A81CD1" w:rsidRDefault="00A81CD1" w:rsidP="00A81CD1">
            <w:pPr>
              <w:spacing w:before="100" w:beforeAutospacing="1" w:after="100" w:afterAutospacing="1" w:line="240" w:lineRule="auto"/>
              <w:rPr>
                <w:rFonts w:ascii="Times New Roman" w:eastAsia="Times New Roman" w:hAnsi="Times New Roman" w:cs="Times New Roman"/>
                <w:sz w:val="24"/>
                <w:szCs w:val="24"/>
              </w:rPr>
            </w:pPr>
            <w:r w:rsidRPr="00A81CD1">
              <w:rPr>
                <w:rFonts w:ascii="Times New Roman" w:eastAsia="Times New Roman" w:hAnsi="Times New Roman" w:cs="Times New Roman"/>
                <w:sz w:val="24"/>
                <w:szCs w:val="24"/>
              </w:rPr>
              <w:t>Round</w:t>
            </w:r>
            <w:r w:rsidRPr="00A81CD1">
              <w:rPr>
                <w:rFonts w:ascii="Times New Roman" w:eastAsia="Times New Roman" w:hAnsi="Times New Roman" w:cs="Times New Roman"/>
                <w:sz w:val="24"/>
                <w:szCs w:val="24"/>
              </w:rPr>
              <w:t>,</w:t>
            </w:r>
            <w:r w:rsidRPr="00A81CD1">
              <w:rPr>
                <w:rFonts w:ascii="Times New Roman" w:eastAsia="Times New Roman" w:hAnsi="Times New Roman" w:cs="Times New Roman"/>
                <w:sz w:val="24"/>
                <w:szCs w:val="24"/>
              </w:rPr>
              <w:t xml:space="preserve"> symmetrical</w:t>
            </w:r>
            <w:r w:rsidRPr="00A81CD1">
              <w:rPr>
                <w:rFonts w:ascii="Times New Roman" w:eastAsia="Times New Roman" w:hAnsi="Times New Roman" w:cs="Times New Roman"/>
                <w:sz w:val="24"/>
                <w:szCs w:val="24"/>
              </w:rPr>
              <w:t>, non-tender, and soft</w:t>
            </w:r>
            <w:r w:rsidRPr="00A81CD1">
              <w:rPr>
                <w:rFonts w:ascii="Times New Roman" w:eastAsia="Times New Roman" w:hAnsi="Times New Roman" w:cs="Times New Roman"/>
                <w:sz w:val="24"/>
                <w:szCs w:val="24"/>
              </w:rPr>
              <w:t xml:space="preserve"> abdomen</w:t>
            </w:r>
            <w:r w:rsidRPr="00A81CD1">
              <w:rPr>
                <w:rFonts w:ascii="Times New Roman" w:eastAsia="Times New Roman" w:hAnsi="Times New Roman" w:cs="Times New Roman"/>
                <w:sz w:val="24"/>
                <w:szCs w:val="24"/>
              </w:rPr>
              <w:t xml:space="preserve">. </w:t>
            </w:r>
            <w:r w:rsidRPr="00A81CD1">
              <w:rPr>
                <w:rFonts w:ascii="Times New Roman" w:hAnsi="Times New Roman" w:cs="Times New Roman"/>
                <w:sz w:val="24"/>
                <w:szCs w:val="24"/>
              </w:rPr>
              <w:t xml:space="preserve">No masses, tenderness, distention, organomegaly, </w:t>
            </w:r>
            <w:r w:rsidRPr="00A81CD1">
              <w:rPr>
                <w:rFonts w:ascii="Times New Roman" w:hAnsi="Times New Roman" w:cs="Times New Roman"/>
                <w:sz w:val="24"/>
                <w:szCs w:val="24"/>
              </w:rPr>
              <w:t xml:space="preserve">guarding, </w:t>
            </w:r>
            <w:r w:rsidRPr="00A81CD1">
              <w:rPr>
                <w:rFonts w:ascii="Times New Roman" w:hAnsi="Times New Roman" w:cs="Times New Roman"/>
                <w:sz w:val="24"/>
                <w:szCs w:val="24"/>
              </w:rPr>
              <w:t>or bruits. Bowel sounds present</w:t>
            </w:r>
            <w:r w:rsidRPr="00A81CD1">
              <w:rPr>
                <w:rFonts w:ascii="Times New Roman" w:hAnsi="Times New Roman" w:cs="Times New Roman"/>
                <w:sz w:val="24"/>
                <w:szCs w:val="24"/>
              </w:rPr>
              <w:t>. No visible</w:t>
            </w:r>
            <w:r w:rsidRPr="00A81CD1">
              <w:rPr>
                <w:rFonts w:ascii="Times New Roman" w:eastAsia="Times New Roman" w:hAnsi="Times New Roman" w:cs="Times New Roman"/>
                <w:sz w:val="24"/>
                <w:szCs w:val="24"/>
              </w:rPr>
              <w:t xml:space="preserve"> abnormalities or scars. Normoactive BS x 4 quadrants. Tympanic sounds </w:t>
            </w:r>
            <w:r w:rsidRPr="00A81CD1">
              <w:rPr>
                <w:rFonts w:ascii="Times New Roman" w:eastAsia="Times New Roman" w:hAnsi="Times New Roman" w:cs="Times New Roman"/>
                <w:sz w:val="24"/>
                <w:szCs w:val="24"/>
              </w:rPr>
              <w:t>present.</w:t>
            </w:r>
          </w:p>
        </w:tc>
      </w:tr>
      <w:tr w:rsidR="00D779BA" w:rsidRPr="00D779BA" w14:paraId="0072E44F"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ED524E4" w14:textId="0534026D" w:rsidR="009E14AF" w:rsidRPr="00D779BA"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Breast</w:t>
            </w:r>
          </w:p>
          <w:p w14:paraId="374DB477" w14:textId="5F8B05D9" w:rsidR="00E220EB" w:rsidRPr="00D779BA" w:rsidRDefault="00E220EB" w:rsidP="009E14A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 xml:space="preserve">Deferred </w:t>
            </w:r>
          </w:p>
          <w:p w14:paraId="11F5094F" w14:textId="77777777" w:rsidR="009E14AF" w:rsidRPr="00D779BA" w:rsidRDefault="009E14AF" w:rsidP="009E14AF">
            <w:pPr>
              <w:spacing w:before="100" w:beforeAutospacing="1" w:after="100" w:afterAutospacing="1" w:line="240" w:lineRule="auto"/>
              <w:rPr>
                <w:rFonts w:ascii="Times New Roman" w:eastAsia="Times New Roman" w:hAnsi="Times New Roman" w:cs="Times New Roman"/>
                <w:sz w:val="24"/>
                <w:szCs w:val="24"/>
              </w:rPr>
            </w:pPr>
          </w:p>
        </w:tc>
      </w:tr>
      <w:tr w:rsidR="00D779BA" w:rsidRPr="00D779BA" w14:paraId="0A6DD420"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B73C92" w14:textId="38E8B37B" w:rsidR="009E14AF" w:rsidRPr="00D779BA"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Genitourinary</w:t>
            </w:r>
          </w:p>
          <w:p w14:paraId="523A4136" w14:textId="0A166451" w:rsidR="00FD4EAF" w:rsidRPr="00D779BA" w:rsidRDefault="00FD4EAF" w:rsidP="009E14A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Deferred</w:t>
            </w:r>
          </w:p>
          <w:p w14:paraId="6011155F" w14:textId="5690526E" w:rsidR="000B6A03" w:rsidRPr="00D779BA" w:rsidRDefault="000B6A03" w:rsidP="009E14AF">
            <w:pPr>
              <w:spacing w:before="100" w:beforeAutospacing="1" w:after="100" w:afterAutospacing="1" w:line="240" w:lineRule="auto"/>
              <w:rPr>
                <w:rFonts w:ascii="Times New Roman" w:eastAsia="Times New Roman" w:hAnsi="Times New Roman" w:cs="Times New Roman"/>
                <w:sz w:val="24"/>
                <w:szCs w:val="24"/>
              </w:rPr>
            </w:pPr>
          </w:p>
        </w:tc>
      </w:tr>
      <w:tr w:rsidR="00D779BA" w:rsidRPr="00D779BA" w14:paraId="0B366E39"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26F97B5" w14:textId="324AB2A0" w:rsidR="009E14AF" w:rsidRPr="00D779BA"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Musculoskeletal</w:t>
            </w:r>
          </w:p>
          <w:p w14:paraId="76B3781E" w14:textId="0B47AF46" w:rsidR="00FD4EAF" w:rsidRPr="00D779BA" w:rsidRDefault="00D16AEF" w:rsidP="00D16AEF">
            <w:pPr>
              <w:rPr>
                <w:rFonts w:ascii="Times New Roman" w:hAnsi="Times New Roman" w:cs="Times New Roman"/>
                <w:sz w:val="24"/>
                <w:szCs w:val="24"/>
              </w:rPr>
            </w:pPr>
            <w:r w:rsidRPr="00D779BA">
              <w:rPr>
                <w:rFonts w:ascii="Times New Roman" w:hAnsi="Times New Roman" w:cs="Times New Roman"/>
                <w:sz w:val="24"/>
                <w:szCs w:val="24"/>
              </w:rPr>
              <w:lastRenderedPageBreak/>
              <w:t>Symmetrical bilateral lower extremities. No deformities or abnormalities. No edema, erythema, or ecchymosis. No obvious joint deformities or malalignments. Symmetrical quadriceps and hamstring muscle bulk. No abnormal warmth, tenderness, crepitus, palpable masses</w:t>
            </w:r>
            <w:r w:rsidR="00860B00" w:rsidRPr="00D779BA">
              <w:rPr>
                <w:rFonts w:ascii="Times New Roman" w:hAnsi="Times New Roman" w:cs="Times New Roman"/>
                <w:sz w:val="24"/>
                <w:szCs w:val="24"/>
              </w:rPr>
              <w:t>,</w:t>
            </w:r>
            <w:r w:rsidRPr="00D779BA">
              <w:rPr>
                <w:rFonts w:ascii="Times New Roman" w:hAnsi="Times New Roman" w:cs="Times New Roman"/>
                <w:sz w:val="24"/>
                <w:szCs w:val="24"/>
              </w:rPr>
              <w:t xml:space="preserve"> or fluid collections. </w:t>
            </w:r>
            <w:r w:rsidR="00AC5550" w:rsidRPr="00D779BA">
              <w:rPr>
                <w:rFonts w:ascii="Times New Roman" w:hAnsi="Times New Roman" w:cs="Times New Roman"/>
                <w:sz w:val="24"/>
                <w:szCs w:val="24"/>
              </w:rPr>
              <w:t>Mild t</w:t>
            </w:r>
            <w:r w:rsidRPr="00D779BA">
              <w:rPr>
                <w:rFonts w:ascii="Times New Roman" w:hAnsi="Times New Roman" w:cs="Times New Roman"/>
                <w:sz w:val="24"/>
                <w:szCs w:val="24"/>
              </w:rPr>
              <w:t xml:space="preserve">enderness at the tibial tubercle. Mild tenderness and edema on popliteal and prepatellar bursae. Reduced ROM of the </w:t>
            </w:r>
            <w:r w:rsidR="00462541">
              <w:rPr>
                <w:rFonts w:ascii="Times New Roman" w:hAnsi="Times New Roman" w:cs="Times New Roman"/>
                <w:sz w:val="24"/>
                <w:szCs w:val="24"/>
              </w:rPr>
              <w:t xml:space="preserve">left </w:t>
            </w:r>
            <w:r w:rsidRPr="00D779BA">
              <w:rPr>
                <w:rFonts w:ascii="Times New Roman" w:hAnsi="Times New Roman" w:cs="Times New Roman"/>
                <w:sz w:val="24"/>
                <w:szCs w:val="24"/>
              </w:rPr>
              <w:t>knee joint.</w:t>
            </w:r>
            <w:r w:rsidR="00860B00" w:rsidRPr="00D779BA">
              <w:rPr>
                <w:rFonts w:ascii="Times New Roman" w:hAnsi="Times New Roman" w:cs="Times New Roman"/>
                <w:sz w:val="24"/>
                <w:szCs w:val="24"/>
              </w:rPr>
              <w:t xml:space="preserve"> 5</w:t>
            </w:r>
            <w:r w:rsidRPr="00D779BA">
              <w:rPr>
                <w:rFonts w:ascii="Times New Roman" w:hAnsi="Times New Roman" w:cs="Times New Roman"/>
                <w:sz w:val="24"/>
                <w:szCs w:val="24"/>
              </w:rPr>
              <w:t>/5 muscle strength. Normal pulses at the dorsalis pedis and posterior tibial arteries Capillary refill &lt;3 seconds</w:t>
            </w:r>
          </w:p>
          <w:p w14:paraId="4DE26FEE" w14:textId="2C59E5C2" w:rsidR="00D16AEF" w:rsidRPr="00D779BA" w:rsidRDefault="00D16AEF" w:rsidP="00D16AEF">
            <w:pPr>
              <w:rPr>
                <w:rFonts w:ascii="Times New Roman" w:hAnsi="Times New Roman" w:cs="Times New Roman"/>
                <w:sz w:val="24"/>
                <w:szCs w:val="24"/>
              </w:rPr>
            </w:pPr>
            <w:r w:rsidRPr="00D779BA">
              <w:rPr>
                <w:rFonts w:ascii="Times New Roman" w:hAnsi="Times New Roman" w:cs="Times New Roman"/>
                <w:sz w:val="24"/>
                <w:szCs w:val="24"/>
              </w:rPr>
              <w:t>Lachman test</w:t>
            </w:r>
            <w:r w:rsidRPr="00D779BA">
              <w:rPr>
                <w:rFonts w:ascii="Times New Roman" w:hAnsi="Times New Roman" w:cs="Times New Roman"/>
                <w:sz w:val="24"/>
                <w:szCs w:val="24"/>
              </w:rPr>
              <w:t xml:space="preserve"> – 4mm tibia-femur translation</w:t>
            </w:r>
            <w:r w:rsidR="00860B00" w:rsidRPr="00D779BA">
              <w:rPr>
                <w:rFonts w:ascii="Times New Roman" w:hAnsi="Times New Roman" w:cs="Times New Roman"/>
                <w:sz w:val="24"/>
                <w:szCs w:val="24"/>
              </w:rPr>
              <w:t>, negative</w:t>
            </w:r>
          </w:p>
          <w:p w14:paraId="510FD1C8" w14:textId="6F667DC0" w:rsidR="00D16AEF" w:rsidRPr="00D779BA" w:rsidRDefault="00D16AEF" w:rsidP="00D16AEF">
            <w:pPr>
              <w:rPr>
                <w:rFonts w:ascii="Times New Roman" w:hAnsi="Times New Roman" w:cs="Times New Roman"/>
                <w:sz w:val="24"/>
                <w:szCs w:val="24"/>
              </w:rPr>
            </w:pPr>
            <w:r w:rsidRPr="00D779BA">
              <w:rPr>
                <w:rFonts w:ascii="Times New Roman" w:hAnsi="Times New Roman" w:cs="Times New Roman"/>
                <w:sz w:val="24"/>
                <w:szCs w:val="24"/>
              </w:rPr>
              <w:t>A</w:t>
            </w:r>
            <w:r w:rsidRPr="00D779BA">
              <w:rPr>
                <w:rFonts w:ascii="Times New Roman" w:hAnsi="Times New Roman" w:cs="Times New Roman"/>
                <w:sz w:val="24"/>
                <w:szCs w:val="24"/>
              </w:rPr>
              <w:t>nterior drawer test</w:t>
            </w:r>
            <w:r w:rsidRPr="00D779BA">
              <w:rPr>
                <w:rFonts w:ascii="Times New Roman" w:hAnsi="Times New Roman" w:cs="Times New Roman"/>
                <w:sz w:val="24"/>
                <w:szCs w:val="24"/>
              </w:rPr>
              <w:t xml:space="preserve"> – 5mm</w:t>
            </w:r>
            <w:r w:rsidR="00D8579B" w:rsidRPr="00D779BA">
              <w:rPr>
                <w:rFonts w:ascii="Times New Roman" w:hAnsi="Times New Roman" w:cs="Times New Roman"/>
                <w:sz w:val="24"/>
                <w:szCs w:val="24"/>
              </w:rPr>
              <w:t>, negative</w:t>
            </w:r>
          </w:p>
          <w:p w14:paraId="2069DB3F" w14:textId="5CE3EE26" w:rsidR="00D16AEF" w:rsidRPr="00D779BA" w:rsidRDefault="00D16AEF" w:rsidP="00D16AEF">
            <w:pPr>
              <w:rPr>
                <w:rFonts w:ascii="Times New Roman" w:hAnsi="Times New Roman" w:cs="Times New Roman"/>
                <w:sz w:val="24"/>
                <w:szCs w:val="24"/>
              </w:rPr>
            </w:pPr>
            <w:r w:rsidRPr="00D779BA">
              <w:rPr>
                <w:rFonts w:ascii="Times New Roman" w:hAnsi="Times New Roman" w:cs="Times New Roman"/>
                <w:sz w:val="24"/>
                <w:szCs w:val="24"/>
              </w:rPr>
              <w:t>V</w:t>
            </w:r>
            <w:r w:rsidRPr="00D779BA">
              <w:rPr>
                <w:rFonts w:ascii="Times New Roman" w:hAnsi="Times New Roman" w:cs="Times New Roman"/>
                <w:sz w:val="24"/>
                <w:szCs w:val="24"/>
              </w:rPr>
              <w:t xml:space="preserve">algus stress tests </w:t>
            </w:r>
            <w:r w:rsidR="00D8579B" w:rsidRPr="00D779BA">
              <w:rPr>
                <w:rFonts w:ascii="Times New Roman" w:hAnsi="Times New Roman" w:cs="Times New Roman"/>
                <w:sz w:val="24"/>
                <w:szCs w:val="24"/>
              </w:rPr>
              <w:t>- Negative</w:t>
            </w:r>
          </w:p>
          <w:p w14:paraId="7E1BCA8D" w14:textId="77777777" w:rsidR="009E14AF" w:rsidRPr="00D779BA" w:rsidRDefault="009E14AF" w:rsidP="009E14AF">
            <w:pPr>
              <w:spacing w:before="100" w:beforeAutospacing="1" w:after="100" w:afterAutospacing="1" w:line="240" w:lineRule="auto"/>
              <w:rPr>
                <w:rFonts w:ascii="Times New Roman" w:eastAsia="Times New Roman" w:hAnsi="Times New Roman" w:cs="Times New Roman"/>
                <w:sz w:val="24"/>
                <w:szCs w:val="24"/>
              </w:rPr>
            </w:pPr>
          </w:p>
        </w:tc>
      </w:tr>
      <w:tr w:rsidR="00D779BA" w:rsidRPr="00D779BA" w14:paraId="6E654B58"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22F42DE" w14:textId="68B14913" w:rsidR="009E14AF" w:rsidRPr="00F814FF"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F814FF">
              <w:rPr>
                <w:rFonts w:ascii="Times New Roman" w:eastAsia="Times New Roman" w:hAnsi="Times New Roman" w:cs="Times New Roman"/>
                <w:b/>
                <w:bCs/>
                <w:sz w:val="24"/>
                <w:szCs w:val="24"/>
              </w:rPr>
              <w:lastRenderedPageBreak/>
              <w:t xml:space="preserve">Neurological </w:t>
            </w:r>
          </w:p>
          <w:p w14:paraId="744D39FD" w14:textId="3BAEA160" w:rsidR="00D8579B" w:rsidRPr="00F814FF" w:rsidRDefault="00F814FF" w:rsidP="00D8579B">
            <w:pPr>
              <w:rPr>
                <w:rFonts w:ascii="Times New Roman" w:hAnsi="Times New Roman" w:cs="Times New Roman"/>
                <w:sz w:val="24"/>
                <w:szCs w:val="24"/>
              </w:rPr>
            </w:pPr>
            <w:r w:rsidRPr="00F814FF">
              <w:rPr>
                <w:rFonts w:ascii="Times New Roman" w:hAnsi="Times New Roman" w:cs="Times New Roman"/>
                <w:sz w:val="24"/>
                <w:szCs w:val="24"/>
              </w:rPr>
              <w:t>G.T.</w:t>
            </w:r>
            <w:r w:rsidR="00D8579B" w:rsidRPr="00F814FF">
              <w:rPr>
                <w:rFonts w:ascii="Times New Roman" w:hAnsi="Times New Roman" w:cs="Times New Roman"/>
                <w:sz w:val="24"/>
                <w:szCs w:val="24"/>
              </w:rPr>
              <w:t xml:space="preserve"> is alert and oriented to person, place, and time. No signs of confusion or disorientation. CN II–XII intact. Full visual fields. Pupils are equal and reactive to light. Coordinated extraocular movements. Normal facial sensation and movements. Equal s</w:t>
            </w:r>
            <w:r w:rsidR="00D8579B" w:rsidRPr="00F814FF">
              <w:rPr>
                <w:rFonts w:ascii="Times New Roman" w:hAnsi="Times New Roman" w:cs="Times New Roman"/>
                <w:sz w:val="24"/>
                <w:szCs w:val="24"/>
              </w:rPr>
              <w:t>trength</w:t>
            </w:r>
            <w:r w:rsidR="00D8579B" w:rsidRPr="00F814FF">
              <w:rPr>
                <w:rFonts w:ascii="Times New Roman" w:hAnsi="Times New Roman" w:cs="Times New Roman"/>
                <w:sz w:val="24"/>
                <w:szCs w:val="24"/>
              </w:rPr>
              <w:t xml:space="preserve"> in the upper and lower extremities bilaterally. No weakness or paralysis. </w:t>
            </w:r>
            <w:r w:rsidRPr="00F814FF">
              <w:rPr>
                <w:rFonts w:ascii="Times New Roman" w:hAnsi="Times New Roman" w:cs="Times New Roman"/>
                <w:sz w:val="24"/>
                <w:szCs w:val="24"/>
              </w:rPr>
              <w:t>Age-appropriate</w:t>
            </w:r>
            <w:r w:rsidR="00D8579B" w:rsidRPr="00F814FF">
              <w:rPr>
                <w:rFonts w:ascii="Times New Roman" w:hAnsi="Times New Roman" w:cs="Times New Roman"/>
                <w:sz w:val="24"/>
                <w:szCs w:val="24"/>
              </w:rPr>
              <w:t xml:space="preserve"> muscle tone. Intact sensation to light touch and pinprick in all dermatomes. No hypoesthesia or hyperesthesia. </w:t>
            </w:r>
            <w:r w:rsidRPr="00F814FF">
              <w:rPr>
                <w:rFonts w:ascii="Times New Roman" w:hAnsi="Times New Roman" w:cs="Times New Roman"/>
                <w:sz w:val="24"/>
                <w:szCs w:val="24"/>
              </w:rPr>
              <w:t>P</w:t>
            </w:r>
            <w:r w:rsidR="00D8579B" w:rsidRPr="00F814FF">
              <w:rPr>
                <w:rFonts w:ascii="Times New Roman" w:hAnsi="Times New Roman" w:cs="Times New Roman"/>
                <w:sz w:val="24"/>
                <w:szCs w:val="24"/>
              </w:rPr>
              <w:t>roprioception and vibration sense</w:t>
            </w:r>
            <w:r w:rsidRPr="00F814FF">
              <w:rPr>
                <w:rFonts w:ascii="Times New Roman" w:hAnsi="Times New Roman" w:cs="Times New Roman"/>
                <w:sz w:val="24"/>
                <w:szCs w:val="24"/>
              </w:rPr>
              <w:t xml:space="preserve"> intact</w:t>
            </w:r>
            <w:r w:rsidR="00D8579B" w:rsidRPr="00F814FF">
              <w:rPr>
                <w:rFonts w:ascii="Times New Roman" w:hAnsi="Times New Roman" w:cs="Times New Roman"/>
                <w:sz w:val="24"/>
                <w:szCs w:val="24"/>
              </w:rPr>
              <w:t xml:space="preserve">. Symmetric DTRs bilaterally. No clonus. Negative Romberg test. </w:t>
            </w:r>
            <w:r w:rsidRPr="00F814FF">
              <w:rPr>
                <w:rFonts w:ascii="Times New Roman" w:hAnsi="Times New Roman" w:cs="Times New Roman"/>
                <w:sz w:val="24"/>
                <w:szCs w:val="24"/>
              </w:rPr>
              <w:t xml:space="preserve">No </w:t>
            </w:r>
            <w:r w:rsidRPr="00F814FF">
              <w:rPr>
                <w:rFonts w:ascii="Times New Roman" w:hAnsi="Times New Roman" w:cs="Times New Roman"/>
                <w:sz w:val="24"/>
                <w:szCs w:val="24"/>
                <w:shd w:val="clear" w:color="auto" w:fill="FFFFFF"/>
              </w:rPr>
              <w:t>hesitation, tremor, undershooting, or overshooting</w:t>
            </w:r>
            <w:r w:rsidR="00D8579B" w:rsidRPr="00F814FF">
              <w:rPr>
                <w:rFonts w:ascii="Times New Roman" w:hAnsi="Times New Roman" w:cs="Times New Roman"/>
                <w:sz w:val="24"/>
                <w:szCs w:val="24"/>
              </w:rPr>
              <w:t xml:space="preserve"> </w:t>
            </w:r>
            <w:r w:rsidRPr="00F814FF">
              <w:rPr>
                <w:rFonts w:ascii="Times New Roman" w:hAnsi="Times New Roman" w:cs="Times New Roman"/>
                <w:sz w:val="24"/>
                <w:szCs w:val="24"/>
              </w:rPr>
              <w:t xml:space="preserve">upon </w:t>
            </w:r>
            <w:r w:rsidR="00D8579B" w:rsidRPr="00F814FF">
              <w:rPr>
                <w:rFonts w:ascii="Times New Roman" w:hAnsi="Times New Roman" w:cs="Times New Roman"/>
                <w:sz w:val="24"/>
                <w:szCs w:val="24"/>
              </w:rPr>
              <w:t>finger-to-nose testing</w:t>
            </w:r>
            <w:r w:rsidRPr="00F814FF">
              <w:rPr>
                <w:rFonts w:ascii="Times New Roman" w:hAnsi="Times New Roman" w:cs="Times New Roman"/>
                <w:sz w:val="24"/>
                <w:szCs w:val="24"/>
              </w:rPr>
              <w:t>.</w:t>
            </w:r>
            <w:r w:rsidR="00D8579B" w:rsidRPr="00F814FF">
              <w:rPr>
                <w:rFonts w:ascii="Times New Roman" w:hAnsi="Times New Roman" w:cs="Times New Roman"/>
                <w:sz w:val="24"/>
                <w:szCs w:val="24"/>
              </w:rPr>
              <w:t xml:space="preserve"> No ataxia or abnormal gait patterns.</w:t>
            </w:r>
          </w:p>
          <w:p w14:paraId="2A252766" w14:textId="77777777" w:rsidR="009E14AF" w:rsidRPr="00F814FF" w:rsidRDefault="009E14AF" w:rsidP="009E14AF">
            <w:pPr>
              <w:spacing w:before="100" w:beforeAutospacing="1" w:after="100" w:afterAutospacing="1" w:line="240" w:lineRule="auto"/>
              <w:rPr>
                <w:rFonts w:ascii="Times New Roman" w:eastAsia="Times New Roman" w:hAnsi="Times New Roman" w:cs="Times New Roman"/>
                <w:sz w:val="24"/>
                <w:szCs w:val="24"/>
              </w:rPr>
            </w:pPr>
          </w:p>
        </w:tc>
      </w:tr>
      <w:tr w:rsidR="00D779BA" w:rsidRPr="00D779BA" w14:paraId="229F022E"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F086043" w14:textId="27C3655D" w:rsidR="009E14AF" w:rsidRPr="00D779BA"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Psychiatric</w:t>
            </w:r>
          </w:p>
          <w:p w14:paraId="0E146E7D" w14:textId="75A8EFAD" w:rsidR="00D51BF5" w:rsidRPr="00D779BA" w:rsidRDefault="00D51BF5" w:rsidP="009E14AF">
            <w:p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Deferred</w:t>
            </w:r>
          </w:p>
          <w:p w14:paraId="3F61B664" w14:textId="77777777" w:rsidR="009E14AF" w:rsidRPr="00D779BA" w:rsidRDefault="009E14AF" w:rsidP="009E14AF">
            <w:pPr>
              <w:spacing w:before="100" w:beforeAutospacing="1" w:after="100" w:afterAutospacing="1" w:line="240" w:lineRule="auto"/>
              <w:rPr>
                <w:rFonts w:ascii="Times New Roman" w:eastAsia="Times New Roman" w:hAnsi="Times New Roman" w:cs="Times New Roman"/>
                <w:sz w:val="24"/>
                <w:szCs w:val="24"/>
              </w:rPr>
            </w:pPr>
          </w:p>
        </w:tc>
      </w:tr>
      <w:tr w:rsidR="00D779BA" w:rsidRPr="00D779BA" w14:paraId="5E392E5B" w14:textId="77777777" w:rsidTr="00A07F27">
        <w:tc>
          <w:tcPr>
            <w:tcW w:w="9260" w:type="dxa"/>
            <w:gridSpan w:val="5"/>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767AE6E" w14:textId="77777777" w:rsidR="009E14AF" w:rsidRPr="00D779BA"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Lab Diagnostics</w:t>
            </w:r>
            <w:r w:rsidR="00B82619" w:rsidRPr="00D779BA">
              <w:rPr>
                <w:rFonts w:ascii="Times New Roman" w:eastAsia="Times New Roman" w:hAnsi="Times New Roman" w:cs="Times New Roman"/>
                <w:b/>
                <w:bCs/>
                <w:sz w:val="24"/>
                <w:szCs w:val="24"/>
              </w:rPr>
              <w:t>:</w:t>
            </w:r>
            <w:r w:rsidRPr="00D779BA">
              <w:rPr>
                <w:rFonts w:ascii="Times New Roman" w:eastAsia="Times New Roman" w:hAnsi="Times New Roman" w:cs="Times New Roman"/>
                <w:b/>
                <w:bCs/>
                <w:sz w:val="24"/>
                <w:szCs w:val="24"/>
              </w:rPr>
              <w:t xml:space="preserve"> </w:t>
            </w:r>
          </w:p>
          <w:p w14:paraId="2A76942A" w14:textId="73E79DC0" w:rsidR="00D51BF5" w:rsidRPr="00D779BA" w:rsidRDefault="00CB567E" w:rsidP="00F732D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WBC – 9200/m</w:t>
            </w:r>
            <w:r w:rsidR="00F54857" w:rsidRPr="00D779BA">
              <w:rPr>
                <w:rFonts w:ascii="Times New Roman" w:eastAsia="Times New Roman" w:hAnsi="Times New Roman" w:cs="Times New Roman"/>
                <w:sz w:val="24"/>
                <w:szCs w:val="24"/>
              </w:rPr>
              <w:t>m</w:t>
            </w:r>
            <w:r w:rsidR="00F54857" w:rsidRPr="00D779BA">
              <w:rPr>
                <w:rFonts w:ascii="Times New Roman" w:eastAsia="Times New Roman" w:hAnsi="Times New Roman" w:cs="Times New Roman"/>
                <w:sz w:val="24"/>
                <w:szCs w:val="24"/>
                <w:vertAlign w:val="superscript"/>
              </w:rPr>
              <w:t>3</w:t>
            </w:r>
          </w:p>
          <w:p w14:paraId="5B1D0053" w14:textId="0ED7A279" w:rsidR="00CB567E" w:rsidRPr="00D779BA" w:rsidRDefault="00CB567E" w:rsidP="00F732D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 xml:space="preserve">RBC – </w:t>
            </w:r>
            <w:r w:rsidR="00F54857" w:rsidRPr="00D779BA">
              <w:rPr>
                <w:rFonts w:ascii="Times New Roman" w:eastAsia="Times New Roman" w:hAnsi="Times New Roman" w:cs="Times New Roman"/>
                <w:sz w:val="24"/>
                <w:szCs w:val="24"/>
              </w:rPr>
              <w:t>5.1m/mm</w:t>
            </w:r>
            <w:r w:rsidR="00F54857" w:rsidRPr="00D779BA">
              <w:rPr>
                <w:rFonts w:ascii="Times New Roman" w:eastAsia="Times New Roman" w:hAnsi="Times New Roman" w:cs="Times New Roman"/>
                <w:sz w:val="24"/>
                <w:szCs w:val="24"/>
                <w:vertAlign w:val="superscript"/>
              </w:rPr>
              <w:t>3</w:t>
            </w:r>
          </w:p>
          <w:p w14:paraId="1086490B" w14:textId="0180AC4A" w:rsidR="00CB567E" w:rsidRPr="00D779BA" w:rsidRDefault="00CB567E" w:rsidP="00F732D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 xml:space="preserve">Hgb – </w:t>
            </w:r>
            <w:r w:rsidR="00F54857" w:rsidRPr="00D779BA">
              <w:rPr>
                <w:rFonts w:ascii="Times New Roman" w:eastAsia="Times New Roman" w:hAnsi="Times New Roman" w:cs="Times New Roman"/>
                <w:sz w:val="24"/>
                <w:szCs w:val="24"/>
              </w:rPr>
              <w:t>16.3 g/dL</w:t>
            </w:r>
          </w:p>
          <w:p w14:paraId="26C2F5EC" w14:textId="65E55AC3" w:rsidR="00CB567E" w:rsidRPr="00D779BA" w:rsidRDefault="00CB567E" w:rsidP="00F732D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H</w:t>
            </w:r>
            <w:r w:rsidR="00F54857" w:rsidRPr="00D779BA">
              <w:rPr>
                <w:rFonts w:ascii="Times New Roman" w:eastAsia="Times New Roman" w:hAnsi="Times New Roman" w:cs="Times New Roman"/>
                <w:sz w:val="24"/>
                <w:szCs w:val="24"/>
              </w:rPr>
              <w:t>CT</w:t>
            </w:r>
            <w:r w:rsidRPr="00D779BA">
              <w:rPr>
                <w:rFonts w:ascii="Times New Roman" w:eastAsia="Times New Roman" w:hAnsi="Times New Roman" w:cs="Times New Roman"/>
                <w:sz w:val="24"/>
                <w:szCs w:val="24"/>
              </w:rPr>
              <w:t xml:space="preserve"> – </w:t>
            </w:r>
            <w:r w:rsidR="00F54857" w:rsidRPr="00D779BA">
              <w:rPr>
                <w:rFonts w:ascii="Times New Roman" w:eastAsia="Times New Roman" w:hAnsi="Times New Roman" w:cs="Times New Roman"/>
                <w:sz w:val="24"/>
                <w:szCs w:val="24"/>
              </w:rPr>
              <w:t>47%</w:t>
            </w:r>
          </w:p>
          <w:p w14:paraId="5EE2A32E" w14:textId="0A1043F8" w:rsidR="00CB567E" w:rsidRPr="00D779BA" w:rsidRDefault="00CB567E" w:rsidP="00F732D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 xml:space="preserve">MCV – </w:t>
            </w:r>
            <w:r w:rsidR="00F54857" w:rsidRPr="00D779BA">
              <w:rPr>
                <w:rFonts w:ascii="Times New Roman" w:eastAsia="Times New Roman" w:hAnsi="Times New Roman" w:cs="Times New Roman"/>
                <w:sz w:val="24"/>
                <w:szCs w:val="24"/>
              </w:rPr>
              <w:t>84</w:t>
            </w:r>
            <w:r w:rsidR="00F54857" w:rsidRPr="00D779BA">
              <w:rPr>
                <w:rFonts w:ascii="Times New Roman" w:hAnsi="Times New Roman" w:cs="Times New Roman"/>
                <w:sz w:val="24"/>
                <w:szCs w:val="24"/>
                <w:shd w:val="clear" w:color="auto" w:fill="FFFFFF"/>
              </w:rPr>
              <w:t xml:space="preserve"> </w:t>
            </w:r>
            <w:r w:rsidR="00F54857" w:rsidRPr="00D779BA">
              <w:rPr>
                <w:rFonts w:ascii="Times New Roman" w:hAnsi="Times New Roman" w:cs="Times New Roman"/>
                <w:sz w:val="24"/>
                <w:szCs w:val="24"/>
                <w:shd w:val="clear" w:color="auto" w:fill="FFFFFF"/>
              </w:rPr>
              <w:t>µm</w:t>
            </w:r>
            <w:r w:rsidR="00F54857" w:rsidRPr="00D779BA">
              <w:rPr>
                <w:rFonts w:ascii="Times New Roman" w:hAnsi="Times New Roman" w:cs="Times New Roman"/>
                <w:sz w:val="24"/>
                <w:szCs w:val="24"/>
                <w:shd w:val="clear" w:color="auto" w:fill="FFFFFF"/>
                <w:vertAlign w:val="superscript"/>
              </w:rPr>
              <w:t>3</w:t>
            </w:r>
          </w:p>
          <w:p w14:paraId="3527DBC9" w14:textId="77777777" w:rsidR="00CB567E" w:rsidRPr="00D779BA" w:rsidRDefault="00CB567E" w:rsidP="00F732D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vertAlign w:val="superscript"/>
              </w:rPr>
            </w:pPr>
            <w:r w:rsidRPr="00D779BA">
              <w:rPr>
                <w:rFonts w:ascii="Times New Roman" w:eastAsia="Times New Roman" w:hAnsi="Times New Roman" w:cs="Times New Roman"/>
                <w:sz w:val="24"/>
                <w:szCs w:val="24"/>
              </w:rPr>
              <w:t xml:space="preserve">Platelets </w:t>
            </w:r>
            <w:r w:rsidR="00F54857" w:rsidRPr="00D779BA">
              <w:rPr>
                <w:rFonts w:ascii="Times New Roman" w:eastAsia="Times New Roman" w:hAnsi="Times New Roman" w:cs="Times New Roman"/>
                <w:sz w:val="24"/>
                <w:szCs w:val="24"/>
              </w:rPr>
              <w:t>–</w:t>
            </w:r>
            <w:r w:rsidRPr="00D779BA">
              <w:rPr>
                <w:rFonts w:ascii="Times New Roman" w:eastAsia="Times New Roman" w:hAnsi="Times New Roman" w:cs="Times New Roman"/>
                <w:sz w:val="24"/>
                <w:szCs w:val="24"/>
              </w:rPr>
              <w:t xml:space="preserve"> </w:t>
            </w:r>
            <w:r w:rsidR="00F54857" w:rsidRPr="00D779BA">
              <w:rPr>
                <w:rFonts w:ascii="Times New Roman" w:eastAsia="Times New Roman" w:hAnsi="Times New Roman" w:cs="Times New Roman"/>
                <w:sz w:val="24"/>
                <w:szCs w:val="24"/>
              </w:rPr>
              <w:t>328,000/mm</w:t>
            </w:r>
            <w:r w:rsidR="00F54857" w:rsidRPr="00D779BA">
              <w:rPr>
                <w:rFonts w:ascii="Times New Roman" w:eastAsia="Times New Roman" w:hAnsi="Times New Roman" w:cs="Times New Roman"/>
                <w:sz w:val="24"/>
                <w:szCs w:val="24"/>
                <w:vertAlign w:val="superscript"/>
              </w:rPr>
              <w:t>3</w:t>
            </w:r>
          </w:p>
          <w:p w14:paraId="18064521" w14:textId="77777777" w:rsidR="00F54857" w:rsidRPr="00D779BA" w:rsidRDefault="00F54857" w:rsidP="00F732D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ESR – 9 mm/hr</w:t>
            </w:r>
          </w:p>
          <w:p w14:paraId="2207E4CC" w14:textId="77777777" w:rsidR="00F54857" w:rsidRPr="00D779BA" w:rsidRDefault="00F54857" w:rsidP="00F732D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CRP – 0.2 mg/dL</w:t>
            </w:r>
          </w:p>
          <w:p w14:paraId="596677E9" w14:textId="69876FE8" w:rsidR="00F54857" w:rsidRPr="00D779BA" w:rsidRDefault="00F54857" w:rsidP="00F732D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Lipid profile – 7</w:t>
            </w:r>
            <w:r w:rsidR="0010434A" w:rsidRPr="00D779BA">
              <w:rPr>
                <w:rFonts w:ascii="Times New Roman" w:eastAsia="Times New Roman" w:hAnsi="Times New Roman" w:cs="Times New Roman"/>
                <w:sz w:val="24"/>
                <w:szCs w:val="24"/>
              </w:rPr>
              <w:t>1</w:t>
            </w:r>
            <w:r w:rsidRPr="00D779BA">
              <w:rPr>
                <w:rFonts w:ascii="Times New Roman" w:eastAsia="Times New Roman" w:hAnsi="Times New Roman" w:cs="Times New Roman"/>
                <w:sz w:val="24"/>
                <w:szCs w:val="24"/>
              </w:rPr>
              <w:t xml:space="preserve"> mg/dL</w:t>
            </w:r>
          </w:p>
          <w:p w14:paraId="10A98756" w14:textId="3BC3DAA4" w:rsidR="00F54857" w:rsidRPr="00D779BA" w:rsidRDefault="00F54857" w:rsidP="00F732D1">
            <w:pPr>
              <w:pStyle w:val="ListParagraph"/>
              <w:numPr>
                <w:ilvl w:val="0"/>
                <w:numId w:val="42"/>
              </w:numPr>
              <w:spacing w:before="100" w:beforeAutospacing="1" w:after="100" w:afterAutospacing="1" w:line="240" w:lineRule="auto"/>
              <w:rPr>
                <w:rFonts w:ascii="Times New Roman" w:hAnsi="Times New Roman" w:cs="Times New Roman"/>
                <w:sz w:val="24"/>
                <w:szCs w:val="24"/>
              </w:rPr>
            </w:pPr>
            <w:r w:rsidRPr="00D779BA">
              <w:rPr>
                <w:rFonts w:ascii="Times New Roman" w:eastAsia="Times New Roman" w:hAnsi="Times New Roman" w:cs="Times New Roman"/>
                <w:sz w:val="24"/>
                <w:szCs w:val="24"/>
              </w:rPr>
              <w:t xml:space="preserve">Thyroid function – 2.7 </w:t>
            </w:r>
            <w:r w:rsidRPr="00D779BA">
              <w:rPr>
                <w:rFonts w:ascii="Times New Roman" w:hAnsi="Times New Roman" w:cs="Times New Roman"/>
                <w:sz w:val="24"/>
                <w:szCs w:val="24"/>
              </w:rPr>
              <w:t>μg/dL</w:t>
            </w:r>
          </w:p>
          <w:p w14:paraId="186DEEFA" w14:textId="77777777" w:rsidR="00F54857" w:rsidRPr="00D779BA" w:rsidRDefault="00F54857" w:rsidP="00F732D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CK</w:t>
            </w:r>
            <w:r w:rsidR="00543EF3" w:rsidRPr="00D779BA">
              <w:rPr>
                <w:rFonts w:ascii="Times New Roman" w:eastAsia="Times New Roman" w:hAnsi="Times New Roman" w:cs="Times New Roman"/>
                <w:sz w:val="24"/>
                <w:szCs w:val="24"/>
              </w:rPr>
              <w:t xml:space="preserve"> level – 202 u/L</w:t>
            </w:r>
          </w:p>
          <w:p w14:paraId="64BBCA7D" w14:textId="77777777" w:rsidR="00543EF3" w:rsidRPr="00D779BA" w:rsidRDefault="00543EF3" w:rsidP="00F732D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ANA – 1:80</w:t>
            </w:r>
          </w:p>
          <w:p w14:paraId="13833BE6" w14:textId="77777777" w:rsidR="00543EF3" w:rsidRPr="00D779BA" w:rsidRDefault="00543EF3" w:rsidP="00F732D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RF – 16 u/mL</w:t>
            </w:r>
          </w:p>
          <w:p w14:paraId="241EECC3" w14:textId="77777777" w:rsidR="00543EF3" w:rsidRPr="00D779BA" w:rsidRDefault="00543EF3" w:rsidP="00F732D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lastRenderedPageBreak/>
              <w:t>Vitamin D – 62 nmol/L</w:t>
            </w:r>
          </w:p>
          <w:p w14:paraId="6F6A5B30" w14:textId="09F7DA22" w:rsidR="00543EF3" w:rsidRPr="00D779BA" w:rsidRDefault="00543EF3" w:rsidP="00F732D1">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BGL – 5.9 mmol/L</w:t>
            </w:r>
          </w:p>
        </w:tc>
      </w:tr>
      <w:tr w:rsidR="00D779BA" w:rsidRPr="00D779BA" w14:paraId="28819738" w14:textId="77777777" w:rsidTr="00A07F27">
        <w:trPr>
          <w:trHeight w:val="700"/>
        </w:trPr>
        <w:tc>
          <w:tcPr>
            <w:tcW w:w="926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1F2FCF" w14:textId="77777777" w:rsidR="009E14AF" w:rsidRPr="00D779BA" w:rsidRDefault="009E14AF" w:rsidP="009E14AF">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lastRenderedPageBreak/>
              <w:t>Special Diagnostics</w:t>
            </w:r>
            <w:r w:rsidR="00B82619" w:rsidRPr="00D779BA">
              <w:rPr>
                <w:rFonts w:ascii="Times New Roman" w:eastAsia="Times New Roman" w:hAnsi="Times New Roman" w:cs="Times New Roman"/>
                <w:b/>
                <w:bCs/>
                <w:sz w:val="24"/>
                <w:szCs w:val="24"/>
              </w:rPr>
              <w:t xml:space="preserve">: </w:t>
            </w:r>
          </w:p>
          <w:p w14:paraId="7CF54A75" w14:textId="2D265743" w:rsidR="001601E2" w:rsidRPr="00D779BA" w:rsidRDefault="001601E2" w:rsidP="001601E2">
            <w:pPr>
              <w:pStyle w:val="ListParagraph"/>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 xml:space="preserve">Knee X-ray – Irregular tibial tubercle and fragmentation </w:t>
            </w:r>
          </w:p>
          <w:p w14:paraId="7B90FCB2" w14:textId="2C9DFF0E" w:rsidR="00F732D1" w:rsidRPr="00D779BA" w:rsidRDefault="00F732D1" w:rsidP="001601E2">
            <w:pPr>
              <w:pStyle w:val="ListParagraph"/>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 xml:space="preserve">Knee </w:t>
            </w:r>
            <w:r w:rsidR="00860B00" w:rsidRPr="00D779BA">
              <w:rPr>
                <w:rFonts w:ascii="Times New Roman" w:eastAsia="Times New Roman" w:hAnsi="Times New Roman" w:cs="Times New Roman"/>
                <w:sz w:val="24"/>
                <w:szCs w:val="24"/>
              </w:rPr>
              <w:t>MRI</w:t>
            </w:r>
            <w:r w:rsidRPr="00D779BA">
              <w:rPr>
                <w:rFonts w:ascii="Times New Roman" w:eastAsia="Times New Roman" w:hAnsi="Times New Roman" w:cs="Times New Roman"/>
                <w:sz w:val="24"/>
                <w:szCs w:val="24"/>
              </w:rPr>
              <w:t xml:space="preserve"> – </w:t>
            </w:r>
            <w:r w:rsidR="001601E2" w:rsidRPr="00D779BA">
              <w:rPr>
                <w:rFonts w:ascii="Times New Roman" w:eastAsia="Times New Roman" w:hAnsi="Times New Roman" w:cs="Times New Roman"/>
                <w:sz w:val="24"/>
                <w:szCs w:val="24"/>
              </w:rPr>
              <w:t xml:space="preserve">Positive for inflammation in the tibial tubercle. </w:t>
            </w:r>
            <w:r w:rsidRPr="00D779BA">
              <w:rPr>
                <w:rFonts w:ascii="Times New Roman" w:eastAsia="Times New Roman" w:hAnsi="Times New Roman" w:cs="Times New Roman"/>
                <w:sz w:val="24"/>
                <w:szCs w:val="24"/>
              </w:rPr>
              <w:t xml:space="preserve">No </w:t>
            </w:r>
            <w:r w:rsidR="001601E2" w:rsidRPr="00D779BA">
              <w:rPr>
                <w:rFonts w:ascii="Times New Roman" w:eastAsia="Times New Roman" w:hAnsi="Times New Roman" w:cs="Times New Roman"/>
                <w:sz w:val="24"/>
                <w:szCs w:val="24"/>
              </w:rPr>
              <w:t>cysts</w:t>
            </w:r>
            <w:r w:rsidR="00860B00" w:rsidRPr="00D779BA">
              <w:rPr>
                <w:rFonts w:ascii="Times New Roman" w:eastAsia="Times New Roman" w:hAnsi="Times New Roman" w:cs="Times New Roman"/>
                <w:sz w:val="24"/>
                <w:szCs w:val="24"/>
              </w:rPr>
              <w:t>, meniscal or ligamentous injury,</w:t>
            </w:r>
            <w:r w:rsidR="001601E2" w:rsidRPr="00D779BA">
              <w:rPr>
                <w:rFonts w:ascii="Times New Roman" w:eastAsia="Times New Roman" w:hAnsi="Times New Roman" w:cs="Times New Roman"/>
                <w:sz w:val="24"/>
                <w:szCs w:val="24"/>
              </w:rPr>
              <w:t xml:space="preserve"> </w:t>
            </w:r>
            <w:r w:rsidR="00AC5550" w:rsidRPr="00D779BA">
              <w:rPr>
                <w:rFonts w:ascii="Times New Roman" w:eastAsia="Times New Roman" w:hAnsi="Times New Roman" w:cs="Times New Roman"/>
                <w:sz w:val="24"/>
                <w:szCs w:val="24"/>
              </w:rPr>
              <w:t xml:space="preserve">patellar tendon inflammation or tenderness, </w:t>
            </w:r>
            <w:r w:rsidR="001601E2" w:rsidRPr="00D779BA">
              <w:rPr>
                <w:rFonts w:ascii="Times New Roman" w:eastAsia="Times New Roman" w:hAnsi="Times New Roman" w:cs="Times New Roman"/>
                <w:sz w:val="24"/>
                <w:szCs w:val="24"/>
              </w:rPr>
              <w:t>or other abnormalities</w:t>
            </w:r>
          </w:p>
          <w:p w14:paraId="68C35430" w14:textId="7B312CD2" w:rsidR="00F732D1" w:rsidRPr="00D779BA" w:rsidRDefault="00F732D1" w:rsidP="001601E2">
            <w:pPr>
              <w:pStyle w:val="ListParagraph"/>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 xml:space="preserve">Bone scan </w:t>
            </w:r>
            <w:r w:rsidR="008517B4" w:rsidRPr="00D779BA">
              <w:rPr>
                <w:rFonts w:ascii="Times New Roman" w:eastAsia="Times New Roman" w:hAnsi="Times New Roman" w:cs="Times New Roman"/>
                <w:sz w:val="24"/>
                <w:szCs w:val="24"/>
              </w:rPr>
              <w:t>–</w:t>
            </w:r>
            <w:r w:rsidRPr="00D779BA">
              <w:rPr>
                <w:rFonts w:ascii="Times New Roman" w:eastAsia="Times New Roman" w:hAnsi="Times New Roman" w:cs="Times New Roman"/>
                <w:sz w:val="24"/>
                <w:szCs w:val="24"/>
              </w:rPr>
              <w:t xml:space="preserve"> scheduled</w:t>
            </w:r>
          </w:p>
        </w:tc>
      </w:tr>
      <w:tr w:rsidR="00D779BA" w:rsidRPr="00D779BA" w14:paraId="074E950D" w14:textId="77777777" w:rsidTr="00A07F27">
        <w:trPr>
          <w:trHeight w:val="241"/>
        </w:trPr>
        <w:tc>
          <w:tcPr>
            <w:tcW w:w="9260" w:type="dxa"/>
            <w:gridSpan w:val="5"/>
            <w:tcBorders>
              <w:top w:val="single" w:sz="8" w:space="0" w:color="auto"/>
              <w:left w:val="single" w:sz="8" w:space="0" w:color="auto"/>
              <w:bottom w:val="single" w:sz="8" w:space="0" w:color="auto"/>
              <w:right w:val="single" w:sz="8" w:space="0" w:color="auto"/>
            </w:tcBorders>
            <w:shd w:val="pct10" w:color="auto" w:fill="auto"/>
            <w:tcMar>
              <w:top w:w="0" w:type="dxa"/>
              <w:left w:w="108" w:type="dxa"/>
              <w:bottom w:w="0" w:type="dxa"/>
              <w:right w:w="108" w:type="dxa"/>
            </w:tcMar>
          </w:tcPr>
          <w:p w14:paraId="75E11DC6" w14:textId="2ACCD4CC" w:rsidR="009E14AF" w:rsidRPr="00D779BA" w:rsidRDefault="009E14AF" w:rsidP="007B7B10">
            <w:pPr>
              <w:pStyle w:val="ListParagraph"/>
              <w:numPr>
                <w:ilvl w:val="0"/>
                <w:numId w:val="29"/>
              </w:numPr>
              <w:shd w:val="pct10" w:color="auto" w:fill="auto"/>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u w:val="single"/>
              </w:rPr>
              <w:t>ASSESSMENT</w:t>
            </w:r>
            <w:r w:rsidRPr="00D779BA">
              <w:rPr>
                <w:rFonts w:ascii="Times New Roman" w:eastAsia="Times New Roman" w:hAnsi="Times New Roman" w:cs="Times New Roman"/>
                <w:b/>
                <w:bCs/>
                <w:sz w:val="24"/>
                <w:szCs w:val="24"/>
              </w:rPr>
              <w:t>:</w:t>
            </w:r>
            <w:r w:rsidR="00B82619" w:rsidRPr="00D779BA">
              <w:rPr>
                <w:rFonts w:ascii="Times New Roman" w:eastAsia="Times New Roman" w:hAnsi="Times New Roman" w:cs="Times New Roman"/>
                <w:b/>
                <w:bCs/>
                <w:sz w:val="24"/>
                <w:szCs w:val="24"/>
              </w:rPr>
              <w:t xml:space="preserve"> </w:t>
            </w:r>
            <w:r w:rsidRPr="00D779BA">
              <w:rPr>
                <w:rFonts w:ascii="Times New Roman" w:eastAsia="Times New Roman" w:hAnsi="Times New Roman" w:cs="Times New Roman"/>
                <w:sz w:val="24"/>
                <w:szCs w:val="24"/>
              </w:rPr>
              <w:t>This is the</w:t>
            </w:r>
            <w:r w:rsidR="00F41755" w:rsidRPr="00D779BA">
              <w:rPr>
                <w:rFonts w:ascii="Times New Roman" w:eastAsia="Times New Roman" w:hAnsi="Times New Roman" w:cs="Times New Roman"/>
                <w:sz w:val="24"/>
                <w:szCs w:val="24"/>
              </w:rPr>
              <w:t xml:space="preserve"> </w:t>
            </w:r>
            <w:r w:rsidRPr="00D779BA">
              <w:rPr>
                <w:rFonts w:ascii="Times New Roman" w:eastAsia="Times New Roman" w:hAnsi="Times New Roman" w:cs="Times New Roman"/>
                <w:sz w:val="24"/>
                <w:szCs w:val="24"/>
              </w:rPr>
              <w:t>diagnosis based on evidence and critical thinking.</w:t>
            </w:r>
          </w:p>
          <w:p w14:paraId="53E80682" w14:textId="46E26247" w:rsidR="007B7B10" w:rsidRPr="00D779BA" w:rsidRDefault="007B7B10" w:rsidP="007B7B10">
            <w:pPr>
              <w:shd w:val="pct10" w:color="auto" w:fill="auto"/>
              <w:spacing w:before="100" w:beforeAutospacing="1" w:after="100" w:afterAutospacing="1" w:line="240" w:lineRule="auto"/>
              <w:rPr>
                <w:rFonts w:ascii="Times New Roman" w:eastAsia="Times New Roman" w:hAnsi="Times New Roman" w:cs="Times New Roman"/>
                <w:b/>
                <w:bCs/>
                <w:sz w:val="24"/>
                <w:szCs w:val="24"/>
              </w:rPr>
            </w:pPr>
          </w:p>
        </w:tc>
      </w:tr>
      <w:tr w:rsidR="00D779BA" w:rsidRPr="00D779BA" w14:paraId="6B386B8C" w14:textId="77777777" w:rsidTr="00A07F27">
        <w:trPr>
          <w:trHeight w:val="241"/>
        </w:trPr>
        <w:tc>
          <w:tcPr>
            <w:tcW w:w="926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82BA11" w14:textId="77777777" w:rsidR="00E0421C" w:rsidRPr="00D779BA" w:rsidRDefault="00E0421C" w:rsidP="00E0421C">
            <w:pPr>
              <w:spacing w:after="0"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List actual diagnoses with ICD 10 Code</w:t>
            </w:r>
          </w:p>
          <w:p w14:paraId="480CF433" w14:textId="7A46709A" w:rsidR="00E0421C" w:rsidRPr="00D779BA" w:rsidRDefault="001601E2" w:rsidP="001601E2">
            <w:pPr>
              <w:pStyle w:val="ListParagraph"/>
              <w:numPr>
                <w:ilvl w:val="0"/>
                <w:numId w:val="45"/>
              </w:numPr>
              <w:spacing w:after="0"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Osgood-Schlatter disease</w:t>
            </w:r>
            <w:r w:rsidRPr="00D779BA">
              <w:rPr>
                <w:rFonts w:ascii="Times New Roman" w:eastAsia="Times New Roman" w:hAnsi="Times New Roman" w:cs="Times New Roman"/>
                <w:sz w:val="24"/>
                <w:szCs w:val="24"/>
              </w:rPr>
              <w:t xml:space="preserve"> (M92.52)</w:t>
            </w:r>
          </w:p>
          <w:p w14:paraId="3B594853" w14:textId="22C11C70" w:rsidR="00E0421C" w:rsidRPr="00D779BA" w:rsidRDefault="00E0421C" w:rsidP="001B7D5D">
            <w:pPr>
              <w:spacing w:after="0" w:line="240" w:lineRule="auto"/>
              <w:rPr>
                <w:rFonts w:ascii="Times New Roman" w:eastAsia="Times New Roman" w:hAnsi="Times New Roman" w:cs="Times New Roman"/>
                <w:b/>
                <w:bCs/>
                <w:sz w:val="24"/>
                <w:szCs w:val="24"/>
                <w:u w:val="single"/>
              </w:rPr>
            </w:pPr>
            <w:r w:rsidRPr="00D779BA">
              <w:rPr>
                <w:rFonts w:ascii="Times New Roman" w:eastAsia="Times New Roman" w:hAnsi="Times New Roman" w:cs="Times New Roman"/>
                <w:b/>
                <w:bCs/>
                <w:sz w:val="24"/>
                <w:szCs w:val="24"/>
                <w:u w:val="single"/>
              </w:rPr>
              <w:t xml:space="preserve">CPT Code/Office visit code: </w:t>
            </w:r>
            <w:r w:rsidR="0091054D" w:rsidRPr="00D779BA">
              <w:rPr>
                <w:rFonts w:ascii="Times New Roman" w:hAnsi="Times New Roman" w:cs="Times New Roman"/>
                <w:sz w:val="24"/>
                <w:szCs w:val="24"/>
                <w:shd w:val="clear" w:color="auto" w:fill="FEFEFE"/>
              </w:rPr>
              <w:t>73564-LT</w:t>
            </w:r>
            <w:r w:rsidR="0091054D" w:rsidRPr="00D779BA">
              <w:rPr>
                <w:rFonts w:ascii="Times New Roman" w:hAnsi="Times New Roman" w:cs="Times New Roman"/>
                <w:sz w:val="24"/>
                <w:szCs w:val="24"/>
                <w:shd w:val="clear" w:color="auto" w:fill="FEFEFE"/>
              </w:rPr>
              <w:t xml:space="preserve"> </w:t>
            </w:r>
          </w:p>
        </w:tc>
      </w:tr>
      <w:tr w:rsidR="00D779BA" w:rsidRPr="00D779BA" w14:paraId="4974ED90" w14:textId="77777777" w:rsidTr="00A07F27">
        <w:tc>
          <w:tcPr>
            <w:tcW w:w="926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363AA6" w14:textId="77777777" w:rsidR="00E0421C" w:rsidRPr="00D779BA" w:rsidRDefault="00E0421C" w:rsidP="0077563C">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DIFFERENTIAL DIAGNOSES:</w:t>
            </w:r>
          </w:p>
        </w:tc>
      </w:tr>
      <w:tr w:rsidR="00D779BA" w:rsidRPr="00D779BA" w14:paraId="6CB6AF87" w14:textId="77777777" w:rsidTr="00A07F27">
        <w:tc>
          <w:tcPr>
            <w:tcW w:w="4428"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64DAC2" w14:textId="77777777" w:rsidR="00E0421C" w:rsidRPr="00D779BA" w:rsidRDefault="00E0421C" w:rsidP="0077563C">
            <w:pPr>
              <w:spacing w:before="100" w:beforeAutospacing="1" w:after="100" w:afterAutospacing="1" w:line="240" w:lineRule="auto"/>
              <w:ind w:left="1080"/>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Differentials</w:t>
            </w:r>
          </w:p>
        </w:tc>
        <w:tc>
          <w:tcPr>
            <w:tcW w:w="4832" w:type="dxa"/>
            <w:gridSpan w:val="3"/>
            <w:tcBorders>
              <w:top w:val="single" w:sz="8" w:space="0" w:color="auto"/>
              <w:left w:val="single" w:sz="8" w:space="0" w:color="auto"/>
              <w:bottom w:val="single" w:sz="8" w:space="0" w:color="auto"/>
              <w:right w:val="single" w:sz="8" w:space="0" w:color="auto"/>
            </w:tcBorders>
            <w:shd w:val="clear" w:color="auto" w:fill="auto"/>
          </w:tcPr>
          <w:p w14:paraId="3229127A" w14:textId="77777777" w:rsidR="00E0421C" w:rsidRPr="00D779BA" w:rsidRDefault="00E0421C" w:rsidP="0077563C">
            <w:pPr>
              <w:spacing w:before="100" w:beforeAutospacing="1" w:after="100" w:afterAutospacing="1" w:line="240" w:lineRule="auto"/>
              <w:ind w:left="1440"/>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t>Rationales with References</w:t>
            </w:r>
          </w:p>
        </w:tc>
      </w:tr>
      <w:tr w:rsidR="00D779BA" w:rsidRPr="00D779BA" w14:paraId="43B49C37" w14:textId="77777777" w:rsidTr="00A07F27">
        <w:tc>
          <w:tcPr>
            <w:tcW w:w="4428"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CC6B8B" w14:textId="7F313687" w:rsidR="0091054D" w:rsidRPr="00D779BA" w:rsidRDefault="0091054D" w:rsidP="0091054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Patellar instability</w:t>
            </w:r>
            <w:r w:rsidRPr="00D779BA">
              <w:rPr>
                <w:rFonts w:ascii="Times New Roman" w:eastAsia="Times New Roman" w:hAnsi="Times New Roman" w:cs="Times New Roman"/>
                <w:sz w:val="24"/>
                <w:szCs w:val="24"/>
              </w:rPr>
              <w:t xml:space="preserve"> (M22.02)</w:t>
            </w:r>
          </w:p>
          <w:p w14:paraId="054696A1" w14:textId="75EB0958" w:rsidR="0091054D" w:rsidRPr="00D779BA" w:rsidRDefault="0091054D" w:rsidP="0091054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Bone tumor</w:t>
            </w:r>
            <w:r w:rsidRPr="00D779BA">
              <w:rPr>
                <w:rFonts w:ascii="Times New Roman" w:eastAsia="Times New Roman" w:hAnsi="Times New Roman" w:cs="Times New Roman"/>
                <w:sz w:val="24"/>
                <w:szCs w:val="24"/>
              </w:rPr>
              <w:t xml:space="preserve"> (C41.9)</w:t>
            </w:r>
          </w:p>
          <w:p w14:paraId="12769966" w14:textId="3939A871" w:rsidR="00E0421C" w:rsidRPr="00D779BA" w:rsidRDefault="0091054D" w:rsidP="0091054D">
            <w:pPr>
              <w:numPr>
                <w:ilvl w:val="0"/>
                <w:numId w:val="7"/>
              </w:num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sz w:val="24"/>
                <w:szCs w:val="24"/>
              </w:rPr>
              <w:t>Patella</w:t>
            </w:r>
            <w:r w:rsidR="00600967">
              <w:rPr>
                <w:rFonts w:ascii="Times New Roman" w:eastAsia="Times New Roman" w:hAnsi="Times New Roman" w:cs="Times New Roman"/>
                <w:sz w:val="24"/>
                <w:szCs w:val="24"/>
              </w:rPr>
              <w:t>r</w:t>
            </w:r>
            <w:r w:rsidRPr="00D779BA">
              <w:rPr>
                <w:rFonts w:ascii="Times New Roman" w:eastAsia="Times New Roman" w:hAnsi="Times New Roman" w:cs="Times New Roman"/>
                <w:sz w:val="24"/>
                <w:szCs w:val="24"/>
              </w:rPr>
              <w:t> tendinitis</w:t>
            </w:r>
            <w:r w:rsidRPr="00D779BA">
              <w:rPr>
                <w:rFonts w:ascii="Times New Roman" w:eastAsia="Times New Roman" w:hAnsi="Times New Roman" w:cs="Times New Roman"/>
                <w:sz w:val="24"/>
                <w:szCs w:val="24"/>
              </w:rPr>
              <w:t xml:space="preserve"> (M76.52)</w:t>
            </w:r>
          </w:p>
        </w:tc>
        <w:tc>
          <w:tcPr>
            <w:tcW w:w="4832" w:type="dxa"/>
            <w:gridSpan w:val="3"/>
            <w:tcBorders>
              <w:top w:val="single" w:sz="8" w:space="0" w:color="auto"/>
              <w:left w:val="single" w:sz="8" w:space="0" w:color="auto"/>
              <w:bottom w:val="single" w:sz="8" w:space="0" w:color="auto"/>
              <w:right w:val="single" w:sz="8" w:space="0" w:color="auto"/>
            </w:tcBorders>
            <w:shd w:val="clear" w:color="auto" w:fill="auto"/>
          </w:tcPr>
          <w:p w14:paraId="6AE7A0AA" w14:textId="5BC4176A" w:rsidR="00E0421C" w:rsidRPr="00D779BA" w:rsidRDefault="0091054D" w:rsidP="005B14E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The patient’s CC of knee pain</w:t>
            </w:r>
            <w:r w:rsidR="00860B00" w:rsidRPr="00D779BA">
              <w:rPr>
                <w:rFonts w:ascii="Times New Roman" w:eastAsia="Times New Roman" w:hAnsi="Times New Roman" w:cs="Times New Roman"/>
                <w:sz w:val="24"/>
                <w:szCs w:val="24"/>
              </w:rPr>
              <w:t>, coupled with</w:t>
            </w:r>
            <w:r w:rsidRPr="00D779BA">
              <w:rPr>
                <w:rFonts w:ascii="Times New Roman" w:eastAsia="Times New Roman" w:hAnsi="Times New Roman" w:cs="Times New Roman"/>
                <w:sz w:val="24"/>
                <w:szCs w:val="24"/>
              </w:rPr>
              <w:t xml:space="preserve"> </w:t>
            </w:r>
            <w:r w:rsidR="00860B00" w:rsidRPr="00D779BA">
              <w:rPr>
                <w:rFonts w:ascii="Times New Roman" w:eastAsia="Times New Roman" w:hAnsi="Times New Roman" w:cs="Times New Roman"/>
                <w:sz w:val="24"/>
                <w:szCs w:val="24"/>
              </w:rPr>
              <w:t xml:space="preserve">his age and active sports involvement, </w:t>
            </w:r>
            <w:r w:rsidRPr="00D779BA">
              <w:rPr>
                <w:rFonts w:ascii="Times New Roman" w:eastAsia="Times New Roman" w:hAnsi="Times New Roman" w:cs="Times New Roman"/>
                <w:sz w:val="24"/>
                <w:szCs w:val="24"/>
              </w:rPr>
              <w:t>is con</w:t>
            </w:r>
            <w:r w:rsidR="00860B00" w:rsidRPr="00D779BA">
              <w:rPr>
                <w:rFonts w:ascii="Times New Roman" w:eastAsia="Times New Roman" w:hAnsi="Times New Roman" w:cs="Times New Roman"/>
                <w:sz w:val="24"/>
                <w:szCs w:val="24"/>
              </w:rPr>
              <w:t>s</w:t>
            </w:r>
            <w:r w:rsidRPr="00D779BA">
              <w:rPr>
                <w:rFonts w:ascii="Times New Roman" w:eastAsia="Times New Roman" w:hAnsi="Times New Roman" w:cs="Times New Roman"/>
                <w:sz w:val="24"/>
                <w:szCs w:val="24"/>
              </w:rPr>
              <w:t>iste</w:t>
            </w:r>
            <w:r w:rsidR="00860B00" w:rsidRPr="00D779BA">
              <w:rPr>
                <w:rFonts w:ascii="Times New Roman" w:eastAsia="Times New Roman" w:hAnsi="Times New Roman" w:cs="Times New Roman"/>
                <w:sz w:val="24"/>
                <w:szCs w:val="24"/>
              </w:rPr>
              <w:t>n</w:t>
            </w:r>
            <w:r w:rsidRPr="00D779BA">
              <w:rPr>
                <w:rFonts w:ascii="Times New Roman" w:eastAsia="Times New Roman" w:hAnsi="Times New Roman" w:cs="Times New Roman"/>
                <w:sz w:val="24"/>
                <w:szCs w:val="24"/>
              </w:rPr>
              <w:t>t with this diagnosis.</w:t>
            </w:r>
            <w:r w:rsidR="00860B00" w:rsidRPr="00D779BA">
              <w:rPr>
                <w:rFonts w:ascii="Times New Roman" w:eastAsia="Times New Roman" w:hAnsi="Times New Roman" w:cs="Times New Roman"/>
                <w:sz w:val="24"/>
                <w:szCs w:val="24"/>
              </w:rPr>
              <w:t xml:space="preserve"> Adolescents involved in physical exercises and sports are susceptible to patellar instability due to repetitive stress or trauma (</w:t>
            </w:r>
            <w:r w:rsidR="00576B72">
              <w:rPr>
                <w:rFonts w:ascii="Times New Roman" w:eastAsia="Times New Roman" w:hAnsi="Times New Roman" w:cs="Times New Roman"/>
                <w:sz w:val="24"/>
                <w:szCs w:val="24"/>
              </w:rPr>
              <w:t>Maggioni et al., 2023</w:t>
            </w:r>
            <w:r w:rsidR="00860B00" w:rsidRPr="00D779BA">
              <w:rPr>
                <w:rFonts w:ascii="Times New Roman" w:eastAsia="Times New Roman" w:hAnsi="Times New Roman" w:cs="Times New Roman"/>
                <w:sz w:val="24"/>
                <w:szCs w:val="24"/>
              </w:rPr>
              <w:t>). However, findings of the physical examination and functional tests, including the ROM assessment, ligament stability tests,</w:t>
            </w:r>
            <w:r w:rsidR="008517B4" w:rsidRPr="00D779BA">
              <w:rPr>
                <w:rFonts w:ascii="Times New Roman" w:eastAsia="Times New Roman" w:hAnsi="Times New Roman" w:cs="Times New Roman"/>
                <w:sz w:val="24"/>
                <w:szCs w:val="24"/>
              </w:rPr>
              <w:t xml:space="preserve"> Lachman test, </w:t>
            </w:r>
            <w:r w:rsidR="00860B00" w:rsidRPr="00D779BA">
              <w:rPr>
                <w:rFonts w:ascii="Times New Roman" w:eastAsia="Times New Roman" w:hAnsi="Times New Roman" w:cs="Times New Roman"/>
                <w:sz w:val="24"/>
                <w:szCs w:val="24"/>
              </w:rPr>
              <w:t>and strength testing exclude this diagnosis. Further, imaging studies reveal the typical changes of Osgood-Schlatter disease, including ir</w:t>
            </w:r>
            <w:r w:rsidR="00860B00" w:rsidRPr="00D779BA">
              <w:rPr>
                <w:rFonts w:ascii="Times New Roman" w:eastAsia="Times New Roman" w:hAnsi="Times New Roman" w:cs="Times New Roman"/>
                <w:sz w:val="24"/>
                <w:szCs w:val="24"/>
              </w:rPr>
              <w:t>regular tibial tubercle and fragmentation</w:t>
            </w:r>
            <w:r w:rsidR="008517B4" w:rsidRPr="00D779BA">
              <w:rPr>
                <w:rFonts w:ascii="Times New Roman" w:eastAsia="Times New Roman" w:hAnsi="Times New Roman" w:cs="Times New Roman"/>
                <w:sz w:val="24"/>
                <w:szCs w:val="24"/>
              </w:rPr>
              <w:t xml:space="preserve"> (</w:t>
            </w:r>
            <w:r w:rsidR="00600967">
              <w:rPr>
                <w:rFonts w:ascii="Times New Roman" w:eastAsia="Times New Roman" w:hAnsi="Times New Roman" w:cs="Times New Roman"/>
                <w:sz w:val="24"/>
                <w:szCs w:val="24"/>
              </w:rPr>
              <w:t>Corbi et al., 2022</w:t>
            </w:r>
            <w:r w:rsidR="008517B4" w:rsidRPr="00D779BA">
              <w:rPr>
                <w:rFonts w:ascii="Times New Roman" w:eastAsia="Times New Roman" w:hAnsi="Times New Roman" w:cs="Times New Roman"/>
                <w:sz w:val="24"/>
                <w:szCs w:val="24"/>
              </w:rPr>
              <w:t>).</w:t>
            </w:r>
          </w:p>
          <w:p w14:paraId="530B85F4" w14:textId="332FB990" w:rsidR="00E0421C" w:rsidRPr="00D779BA" w:rsidRDefault="008517B4" w:rsidP="005B14E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Persistent localized knee pain is a common symptom of bone tumors, which can also occur in adolescents, sharing the same age-group with Osgood-Schlatter disease (</w:t>
            </w:r>
            <w:r w:rsidR="00600967">
              <w:rPr>
                <w:rFonts w:ascii="Times New Roman" w:eastAsia="Times New Roman" w:hAnsi="Times New Roman" w:cs="Times New Roman"/>
                <w:sz w:val="24"/>
                <w:szCs w:val="24"/>
              </w:rPr>
              <w:t>Salom et al., 2021</w:t>
            </w:r>
            <w:r w:rsidRPr="00D779BA">
              <w:rPr>
                <w:rFonts w:ascii="Times New Roman" w:eastAsia="Times New Roman" w:hAnsi="Times New Roman" w:cs="Times New Roman"/>
                <w:sz w:val="24"/>
                <w:szCs w:val="24"/>
              </w:rPr>
              <w:t xml:space="preserve">). However, the physical examination should have shown deformities, palpable masses, and other signs characteristic of bone tumors. The lack of inflammatory markers and normal </w:t>
            </w:r>
            <w:r w:rsidR="0055668D" w:rsidRPr="00D779BA">
              <w:rPr>
                <w:rFonts w:ascii="Times New Roman" w:eastAsia="Times New Roman" w:hAnsi="Times New Roman" w:cs="Times New Roman"/>
                <w:sz w:val="24"/>
                <w:szCs w:val="24"/>
              </w:rPr>
              <w:t>blood test</w:t>
            </w:r>
            <w:r w:rsidRPr="00D779BA">
              <w:rPr>
                <w:rFonts w:ascii="Times New Roman" w:eastAsia="Times New Roman" w:hAnsi="Times New Roman" w:cs="Times New Roman"/>
                <w:sz w:val="24"/>
                <w:szCs w:val="24"/>
              </w:rPr>
              <w:t xml:space="preserve"> results exclude </w:t>
            </w:r>
            <w:r w:rsidR="0055668D" w:rsidRPr="00D779BA">
              <w:rPr>
                <w:rFonts w:ascii="Times New Roman" w:eastAsia="Times New Roman" w:hAnsi="Times New Roman" w:cs="Times New Roman"/>
                <w:sz w:val="24"/>
                <w:szCs w:val="24"/>
              </w:rPr>
              <w:t xml:space="preserve">the </w:t>
            </w:r>
            <w:r w:rsidRPr="00D779BA">
              <w:rPr>
                <w:rFonts w:ascii="Times New Roman" w:eastAsia="Times New Roman" w:hAnsi="Times New Roman" w:cs="Times New Roman"/>
                <w:sz w:val="24"/>
                <w:szCs w:val="24"/>
              </w:rPr>
              <w:t>significant systemic inflammation associated with malignant bone neoplasm (</w:t>
            </w:r>
            <w:r w:rsidR="00600967">
              <w:rPr>
                <w:rFonts w:ascii="Times New Roman" w:eastAsia="Times New Roman" w:hAnsi="Times New Roman" w:cs="Times New Roman"/>
                <w:sz w:val="24"/>
                <w:szCs w:val="24"/>
              </w:rPr>
              <w:t>Salom et al., 2021</w:t>
            </w:r>
            <w:r w:rsidRPr="00D779BA">
              <w:rPr>
                <w:rFonts w:ascii="Times New Roman" w:eastAsia="Times New Roman" w:hAnsi="Times New Roman" w:cs="Times New Roman"/>
                <w:sz w:val="24"/>
                <w:szCs w:val="24"/>
              </w:rPr>
              <w:t xml:space="preserve">). Additionally, </w:t>
            </w:r>
            <w:r w:rsidRPr="00D779BA">
              <w:rPr>
                <w:rFonts w:ascii="Times New Roman" w:eastAsia="Times New Roman" w:hAnsi="Times New Roman" w:cs="Times New Roman"/>
                <w:sz w:val="24"/>
                <w:szCs w:val="24"/>
              </w:rPr>
              <w:lastRenderedPageBreak/>
              <w:t>the imaging studies do not show any evidence of this diagnosis</w:t>
            </w:r>
          </w:p>
          <w:p w14:paraId="7C1EC691" w14:textId="2804A9E6" w:rsidR="00E0421C" w:rsidRPr="00D779BA" w:rsidRDefault="00A64605" w:rsidP="005B14E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Knee pain is a common symptom of patella</w:t>
            </w:r>
            <w:r w:rsidR="00600967">
              <w:rPr>
                <w:rFonts w:ascii="Times New Roman" w:eastAsia="Times New Roman" w:hAnsi="Times New Roman" w:cs="Times New Roman"/>
                <w:sz w:val="24"/>
                <w:szCs w:val="24"/>
              </w:rPr>
              <w:t>r</w:t>
            </w:r>
            <w:r w:rsidRPr="00D779BA">
              <w:rPr>
                <w:rFonts w:ascii="Times New Roman" w:eastAsia="Times New Roman" w:hAnsi="Times New Roman" w:cs="Times New Roman"/>
                <w:sz w:val="24"/>
                <w:szCs w:val="24"/>
              </w:rPr>
              <w:t xml:space="preserve"> tendinitis, with</w:t>
            </w:r>
            <w:r w:rsidRPr="00D779BA">
              <w:rPr>
                <w:rFonts w:ascii="Times New Roman" w:eastAsia="Times New Roman" w:hAnsi="Times New Roman" w:cs="Times New Roman"/>
                <w:sz w:val="24"/>
                <w:szCs w:val="24"/>
              </w:rPr>
              <w:t xml:space="preserve"> adolescents actively involved in physical activities, such as sports that involve repetitive running and jumping</w:t>
            </w:r>
            <w:r w:rsidRPr="00D779BA">
              <w:rPr>
                <w:rFonts w:ascii="Times New Roman" w:eastAsia="Times New Roman" w:hAnsi="Times New Roman" w:cs="Times New Roman"/>
                <w:sz w:val="24"/>
                <w:szCs w:val="24"/>
              </w:rPr>
              <w:t>, being particularly at risk. This condition may also present with tibia tubercle tenderness as is the case in Osgood-Schlatter disease (</w:t>
            </w:r>
            <w:r w:rsidR="00600967">
              <w:rPr>
                <w:rFonts w:ascii="Times New Roman" w:eastAsia="Times New Roman" w:hAnsi="Times New Roman" w:cs="Times New Roman"/>
                <w:sz w:val="24"/>
                <w:szCs w:val="24"/>
              </w:rPr>
              <w:t>Bi &amp; Xie, 2022</w:t>
            </w:r>
            <w:r w:rsidRPr="00D779BA">
              <w:rPr>
                <w:rFonts w:ascii="Times New Roman" w:eastAsia="Times New Roman" w:hAnsi="Times New Roman" w:cs="Times New Roman"/>
                <w:sz w:val="24"/>
                <w:szCs w:val="24"/>
              </w:rPr>
              <w:t>). However, this diagnosis is unlikely due to the absence of localized tenderness at the patellar tendon insertion</w:t>
            </w:r>
            <w:r w:rsidR="00AC5550" w:rsidRPr="00D779BA">
              <w:rPr>
                <w:rFonts w:ascii="Times New Roman" w:eastAsia="Times New Roman" w:hAnsi="Times New Roman" w:cs="Times New Roman"/>
                <w:sz w:val="24"/>
                <w:szCs w:val="24"/>
              </w:rPr>
              <w:t>, a hallmark of patella</w:t>
            </w:r>
            <w:r w:rsidR="00600967">
              <w:rPr>
                <w:rFonts w:ascii="Times New Roman" w:eastAsia="Times New Roman" w:hAnsi="Times New Roman" w:cs="Times New Roman"/>
                <w:sz w:val="24"/>
                <w:szCs w:val="24"/>
              </w:rPr>
              <w:t>r</w:t>
            </w:r>
            <w:r w:rsidR="00AC5550" w:rsidRPr="00D779BA">
              <w:rPr>
                <w:rFonts w:ascii="Times New Roman" w:eastAsia="Times New Roman" w:hAnsi="Times New Roman" w:cs="Times New Roman"/>
                <w:sz w:val="24"/>
                <w:szCs w:val="24"/>
              </w:rPr>
              <w:t xml:space="preserve"> tendinitis</w:t>
            </w:r>
            <w:r w:rsidR="00600967">
              <w:rPr>
                <w:rFonts w:ascii="Times New Roman" w:eastAsia="Times New Roman" w:hAnsi="Times New Roman" w:cs="Times New Roman"/>
                <w:sz w:val="24"/>
                <w:szCs w:val="24"/>
              </w:rPr>
              <w:t xml:space="preserve"> </w:t>
            </w:r>
            <w:r w:rsidR="00600967" w:rsidRPr="00D779BA">
              <w:rPr>
                <w:rFonts w:ascii="Times New Roman" w:eastAsia="Times New Roman" w:hAnsi="Times New Roman" w:cs="Times New Roman"/>
                <w:sz w:val="24"/>
                <w:szCs w:val="24"/>
              </w:rPr>
              <w:t>(</w:t>
            </w:r>
            <w:r w:rsidR="00600967">
              <w:rPr>
                <w:rFonts w:ascii="Times New Roman" w:eastAsia="Times New Roman" w:hAnsi="Times New Roman" w:cs="Times New Roman"/>
                <w:sz w:val="24"/>
                <w:szCs w:val="24"/>
              </w:rPr>
              <w:t>Bi &amp; Xie, 2022</w:t>
            </w:r>
            <w:r w:rsidR="00600967" w:rsidRPr="00D779BA">
              <w:rPr>
                <w:rFonts w:ascii="Times New Roman" w:eastAsia="Times New Roman" w:hAnsi="Times New Roman" w:cs="Times New Roman"/>
                <w:sz w:val="24"/>
                <w:szCs w:val="24"/>
              </w:rPr>
              <w:t>)</w:t>
            </w:r>
            <w:r w:rsidR="00AC5550" w:rsidRPr="00D779BA">
              <w:rPr>
                <w:rFonts w:ascii="Times New Roman" w:eastAsia="Times New Roman" w:hAnsi="Times New Roman" w:cs="Times New Roman"/>
                <w:sz w:val="24"/>
                <w:szCs w:val="24"/>
              </w:rPr>
              <w:t>. Moreover, imaging studies, the lack of inflammatory markers, and the normal blood test results do not show features typical of this disease, such as inflammation of the patellar tendon (</w:t>
            </w:r>
            <w:r w:rsidR="00600967">
              <w:rPr>
                <w:rFonts w:ascii="Times New Roman" w:eastAsia="Times New Roman" w:hAnsi="Times New Roman" w:cs="Times New Roman"/>
                <w:sz w:val="24"/>
                <w:szCs w:val="24"/>
              </w:rPr>
              <w:t>Bi &amp; Xie, 2022</w:t>
            </w:r>
            <w:r w:rsidR="00AC5550" w:rsidRPr="00D779BA">
              <w:rPr>
                <w:rFonts w:ascii="Times New Roman" w:eastAsia="Times New Roman" w:hAnsi="Times New Roman" w:cs="Times New Roman"/>
                <w:sz w:val="24"/>
                <w:szCs w:val="24"/>
              </w:rPr>
              <w:t>).</w:t>
            </w:r>
          </w:p>
        </w:tc>
      </w:tr>
      <w:tr w:rsidR="00D779BA" w:rsidRPr="00D779BA" w14:paraId="6C3314D6" w14:textId="77777777" w:rsidTr="00A07F27">
        <w:tc>
          <w:tcPr>
            <w:tcW w:w="926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0A45A8F" w14:textId="5E1BEF91" w:rsidR="000B6A03" w:rsidRPr="00D779BA" w:rsidRDefault="000B6A03" w:rsidP="000B6A03">
            <w:pPr>
              <w:spacing w:before="100" w:beforeAutospacing="1" w:after="100" w:afterAutospacing="1" w:line="240" w:lineRule="auto"/>
              <w:rPr>
                <w:rFonts w:ascii="Times New Roman" w:eastAsia="Times New Roman" w:hAnsi="Times New Roman" w:cs="Times New Roman"/>
                <w:b/>
                <w:bCs/>
                <w:sz w:val="24"/>
                <w:szCs w:val="24"/>
              </w:rPr>
            </w:pPr>
            <w:r w:rsidRPr="00D779BA">
              <w:rPr>
                <w:rFonts w:ascii="Times New Roman" w:eastAsia="Times New Roman" w:hAnsi="Times New Roman" w:cs="Times New Roman"/>
                <w:b/>
                <w:bCs/>
                <w:sz w:val="24"/>
                <w:szCs w:val="24"/>
              </w:rPr>
              <w:lastRenderedPageBreak/>
              <w:t xml:space="preserve">(P) </w:t>
            </w:r>
            <w:r w:rsidRPr="00D779BA">
              <w:rPr>
                <w:rFonts w:ascii="Times New Roman" w:eastAsia="Times New Roman" w:hAnsi="Times New Roman" w:cs="Times New Roman"/>
                <w:b/>
                <w:bCs/>
                <w:sz w:val="24"/>
                <w:szCs w:val="24"/>
                <w:u w:val="single"/>
              </w:rPr>
              <w:t xml:space="preserve">PLAN: </w:t>
            </w:r>
          </w:p>
        </w:tc>
      </w:tr>
      <w:tr w:rsidR="00D779BA" w:rsidRPr="00D779BA" w14:paraId="7973B256" w14:textId="77777777" w:rsidTr="000B6A03">
        <w:trPr>
          <w:trHeight w:val="2986"/>
        </w:trPr>
        <w:tc>
          <w:tcPr>
            <w:tcW w:w="926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09F822" w14:textId="6E6E7496" w:rsidR="000B6A03" w:rsidRPr="00D779BA" w:rsidRDefault="000B6A03" w:rsidP="000B6A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Medication</w:t>
            </w:r>
            <w:r w:rsidR="0045244C" w:rsidRPr="00D779BA">
              <w:rPr>
                <w:rFonts w:ascii="Times New Roman" w:eastAsia="Times New Roman" w:hAnsi="Times New Roman" w:cs="Times New Roman"/>
                <w:sz w:val="24"/>
                <w:szCs w:val="24"/>
              </w:rPr>
              <w:t xml:space="preserve">: Ibuprofen </w:t>
            </w:r>
            <w:r w:rsidR="00894188" w:rsidRPr="00D779BA">
              <w:rPr>
                <w:rFonts w:ascii="Times New Roman" w:eastAsia="Times New Roman" w:hAnsi="Times New Roman" w:cs="Times New Roman"/>
                <w:sz w:val="24"/>
                <w:szCs w:val="24"/>
              </w:rPr>
              <w:t>2</w:t>
            </w:r>
            <w:r w:rsidR="0045244C" w:rsidRPr="00D779BA">
              <w:rPr>
                <w:rFonts w:ascii="Times New Roman" w:eastAsia="Times New Roman" w:hAnsi="Times New Roman" w:cs="Times New Roman"/>
                <w:sz w:val="24"/>
                <w:szCs w:val="24"/>
              </w:rPr>
              <w:t>00mg PO q8hr</w:t>
            </w:r>
            <w:r w:rsidR="00894188" w:rsidRPr="00D779BA">
              <w:rPr>
                <w:rFonts w:ascii="Times New Roman" w:eastAsia="Times New Roman" w:hAnsi="Times New Roman" w:cs="Times New Roman"/>
                <w:sz w:val="24"/>
                <w:szCs w:val="24"/>
              </w:rPr>
              <w:t xml:space="preserve"> PRN</w:t>
            </w:r>
          </w:p>
          <w:p w14:paraId="2E80DF1C" w14:textId="411F87E9" w:rsidR="000B6A03" w:rsidRPr="00D779BA" w:rsidRDefault="000B6A03" w:rsidP="000B6A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Procedures and tests ordered</w:t>
            </w:r>
            <w:r w:rsidR="0045244C" w:rsidRPr="00D779BA">
              <w:rPr>
                <w:rFonts w:ascii="Times New Roman" w:eastAsia="Times New Roman" w:hAnsi="Times New Roman" w:cs="Times New Roman"/>
                <w:sz w:val="24"/>
                <w:szCs w:val="24"/>
              </w:rPr>
              <w:t>: Bone scan</w:t>
            </w:r>
          </w:p>
          <w:p w14:paraId="20FBF5D6" w14:textId="50E934BD" w:rsidR="000B6A03" w:rsidRPr="00D779BA" w:rsidRDefault="000B6A03" w:rsidP="000B6A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Non-medication treatments</w:t>
            </w:r>
            <w:r w:rsidR="00894188" w:rsidRPr="00D779BA">
              <w:rPr>
                <w:rFonts w:ascii="Times New Roman" w:eastAsia="Times New Roman" w:hAnsi="Times New Roman" w:cs="Times New Roman"/>
                <w:sz w:val="24"/>
                <w:szCs w:val="24"/>
              </w:rPr>
              <w:t>: Use ide packs for 15 to 20 minutes to alleviate inflammation, limit physical activity, use patellar braces for support during physical activities, and physical therapy, especially proprioceptive exercises, to stretch and strengthen the hamstring and quadriceps</w:t>
            </w:r>
          </w:p>
          <w:p w14:paraId="7D12E336" w14:textId="1FF4C613" w:rsidR="000B6A03" w:rsidRPr="00D779BA" w:rsidRDefault="000B6A03" w:rsidP="000B6A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Referrals/</w:t>
            </w:r>
            <w:r w:rsidR="00F81926" w:rsidRPr="00D779BA">
              <w:rPr>
                <w:rFonts w:ascii="Times New Roman" w:eastAsia="Times New Roman" w:hAnsi="Times New Roman" w:cs="Times New Roman"/>
                <w:sz w:val="24"/>
                <w:szCs w:val="24"/>
              </w:rPr>
              <w:t>c</w:t>
            </w:r>
            <w:r w:rsidRPr="00D779BA">
              <w:rPr>
                <w:rFonts w:ascii="Times New Roman" w:eastAsia="Times New Roman" w:hAnsi="Times New Roman" w:cs="Times New Roman"/>
                <w:sz w:val="24"/>
                <w:szCs w:val="24"/>
              </w:rPr>
              <w:t>onsultations</w:t>
            </w:r>
            <w:r w:rsidR="00894188" w:rsidRPr="00D779BA">
              <w:rPr>
                <w:rFonts w:ascii="Times New Roman" w:eastAsia="Times New Roman" w:hAnsi="Times New Roman" w:cs="Times New Roman"/>
                <w:sz w:val="24"/>
                <w:szCs w:val="24"/>
              </w:rPr>
              <w:t xml:space="preserve">: Physical therapist and psychosocial counselling to address the </w:t>
            </w:r>
            <w:r w:rsidR="00F81926" w:rsidRPr="00D779BA">
              <w:rPr>
                <w:rFonts w:ascii="Times New Roman" w:eastAsia="Times New Roman" w:hAnsi="Times New Roman" w:cs="Times New Roman"/>
                <w:sz w:val="24"/>
                <w:szCs w:val="24"/>
              </w:rPr>
              <w:t>reported</w:t>
            </w:r>
            <w:r w:rsidR="00894188" w:rsidRPr="00D779BA">
              <w:rPr>
                <w:rFonts w:ascii="Times New Roman" w:eastAsia="Times New Roman" w:hAnsi="Times New Roman" w:cs="Times New Roman"/>
                <w:sz w:val="24"/>
                <w:szCs w:val="24"/>
              </w:rPr>
              <w:t xml:space="preserve"> </w:t>
            </w:r>
            <w:r w:rsidR="00F81926" w:rsidRPr="00D779BA">
              <w:rPr>
                <w:rFonts w:ascii="Times New Roman" w:hAnsi="Times New Roman" w:cs="Times New Roman"/>
                <w:sz w:val="24"/>
                <w:szCs w:val="24"/>
              </w:rPr>
              <w:t>mild frustration and feelings of worthlessness</w:t>
            </w:r>
            <w:r w:rsidR="00F81926" w:rsidRPr="00D779BA">
              <w:rPr>
                <w:rFonts w:ascii="Times New Roman" w:hAnsi="Times New Roman" w:cs="Times New Roman"/>
                <w:sz w:val="24"/>
                <w:szCs w:val="24"/>
              </w:rPr>
              <w:t>.</w:t>
            </w:r>
          </w:p>
          <w:p w14:paraId="58A391F7" w14:textId="013C161C" w:rsidR="000B6A03" w:rsidRPr="00D779BA" w:rsidRDefault="000B6A03" w:rsidP="000B6A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hAnsi="Times New Roman" w:cs="Times New Roman"/>
                <w:sz w:val="24"/>
                <w:szCs w:val="24"/>
              </w:rPr>
              <w:t xml:space="preserve">Shared decision making - </w:t>
            </w:r>
            <w:r w:rsidRPr="00D779BA">
              <w:rPr>
                <w:rFonts w:ascii="Times New Roman" w:eastAsia="Times New Roman" w:hAnsi="Times New Roman" w:cs="Times New Roman"/>
                <w:sz w:val="24"/>
                <w:szCs w:val="24"/>
              </w:rPr>
              <w:t xml:space="preserve">  </w:t>
            </w:r>
            <w:r w:rsidR="00F81926" w:rsidRPr="00D779BA">
              <w:rPr>
                <w:rFonts w:ascii="Times New Roman" w:eastAsia="Times New Roman" w:hAnsi="Times New Roman" w:cs="Times New Roman"/>
                <w:sz w:val="24"/>
                <w:szCs w:val="24"/>
              </w:rPr>
              <w:t>Include the patient’s family to discuss the diagnosis, include the condition’s self-limiting aspect, review activity modification plans, physical therapy, and pain management techniques considering the patient’s preference for physically strenuous sports and other concerns and preferences, and develop a management plan.</w:t>
            </w:r>
          </w:p>
          <w:p w14:paraId="16239A9B" w14:textId="1A602D33" w:rsidR="000B6A03" w:rsidRPr="00D779BA" w:rsidRDefault="000B6A03" w:rsidP="000B6A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 xml:space="preserve">Anticipatory </w:t>
            </w:r>
            <w:r w:rsidR="00F81926" w:rsidRPr="00D779BA">
              <w:rPr>
                <w:rFonts w:ascii="Times New Roman" w:eastAsia="Times New Roman" w:hAnsi="Times New Roman" w:cs="Times New Roman"/>
                <w:sz w:val="24"/>
                <w:szCs w:val="24"/>
              </w:rPr>
              <w:t>g</w:t>
            </w:r>
            <w:r w:rsidRPr="00D779BA">
              <w:rPr>
                <w:rFonts w:ascii="Times New Roman" w:eastAsia="Times New Roman" w:hAnsi="Times New Roman" w:cs="Times New Roman"/>
                <w:sz w:val="24"/>
                <w:szCs w:val="24"/>
              </w:rPr>
              <w:t>uidance</w:t>
            </w:r>
            <w:r w:rsidR="00F81926" w:rsidRPr="00D779BA">
              <w:rPr>
                <w:rFonts w:ascii="Times New Roman" w:eastAsia="Times New Roman" w:hAnsi="Times New Roman" w:cs="Times New Roman"/>
                <w:sz w:val="24"/>
                <w:szCs w:val="24"/>
              </w:rPr>
              <w:t>: Emphasize the disease’s self-limiting nature and that symptoms will improve with time and proper management. Advise the patient to gradually return to sports once symptoms subside. Stress the significance of adhering to the activity modification, disease management, and exercise plans.</w:t>
            </w:r>
          </w:p>
          <w:p w14:paraId="6EEEF908" w14:textId="7F8FBEA4" w:rsidR="000B6A03" w:rsidRPr="00D779BA" w:rsidRDefault="000B6A03" w:rsidP="000B6A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 xml:space="preserve">Patient </w:t>
            </w:r>
            <w:r w:rsidR="00F81926" w:rsidRPr="00D779BA">
              <w:rPr>
                <w:rFonts w:ascii="Times New Roman" w:eastAsia="Times New Roman" w:hAnsi="Times New Roman" w:cs="Times New Roman"/>
                <w:sz w:val="24"/>
                <w:szCs w:val="24"/>
              </w:rPr>
              <w:t>e</w:t>
            </w:r>
            <w:r w:rsidRPr="00D779BA">
              <w:rPr>
                <w:rFonts w:ascii="Times New Roman" w:eastAsia="Times New Roman" w:hAnsi="Times New Roman" w:cs="Times New Roman"/>
                <w:sz w:val="24"/>
                <w:szCs w:val="24"/>
              </w:rPr>
              <w:t>ducation about diagnosis and treatment plan</w:t>
            </w:r>
            <w:r w:rsidR="00F81926" w:rsidRPr="00D779BA">
              <w:rPr>
                <w:rFonts w:ascii="Times New Roman" w:eastAsia="Times New Roman" w:hAnsi="Times New Roman" w:cs="Times New Roman"/>
                <w:sz w:val="24"/>
                <w:szCs w:val="24"/>
              </w:rPr>
              <w:t>: Inform the patient and family about the disease and prevalence among physically active adolescents. Educate them of the condition’s expected course and that it will resolve with age. Review the treatment plan. Advise against applying ice directly to the skin.</w:t>
            </w:r>
          </w:p>
          <w:p w14:paraId="6E8E5609" w14:textId="0BA8F2E0" w:rsidR="000B6A03" w:rsidRPr="00D779BA" w:rsidRDefault="000B6A03" w:rsidP="000B6A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RTC</w:t>
            </w:r>
            <w:r w:rsidR="00225251" w:rsidRPr="00D779BA">
              <w:rPr>
                <w:rFonts w:ascii="Times New Roman" w:eastAsia="Times New Roman" w:hAnsi="Times New Roman" w:cs="Times New Roman"/>
                <w:sz w:val="24"/>
                <w:szCs w:val="24"/>
              </w:rPr>
              <w:t>:</w:t>
            </w:r>
            <w:r w:rsidR="00F81926" w:rsidRPr="00D779BA">
              <w:rPr>
                <w:rFonts w:ascii="Times New Roman" w:eastAsia="Times New Roman" w:hAnsi="Times New Roman" w:cs="Times New Roman"/>
                <w:sz w:val="24"/>
                <w:szCs w:val="24"/>
              </w:rPr>
              <w:t xml:space="preserve"> Return to the clinic after 4 weeks to monitor progress and potentially adjust the treatment plan if need be</w:t>
            </w:r>
            <w:r w:rsidR="00225251" w:rsidRPr="00D779BA">
              <w:rPr>
                <w:rFonts w:ascii="Times New Roman" w:eastAsia="Times New Roman" w:hAnsi="Times New Roman" w:cs="Times New Roman"/>
                <w:sz w:val="24"/>
                <w:szCs w:val="24"/>
              </w:rPr>
              <w:t xml:space="preserve"> or if symptoms persist.</w:t>
            </w:r>
          </w:p>
          <w:p w14:paraId="2EE3EFCF" w14:textId="70D986E1" w:rsidR="000B6A03" w:rsidRPr="00D779BA" w:rsidRDefault="00225251" w:rsidP="000B6A0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E</w:t>
            </w:r>
            <w:r w:rsidR="000B6A03" w:rsidRPr="00D779BA">
              <w:rPr>
                <w:rFonts w:ascii="Times New Roman" w:eastAsia="Times New Roman" w:hAnsi="Times New Roman" w:cs="Times New Roman"/>
                <w:sz w:val="24"/>
                <w:szCs w:val="24"/>
              </w:rPr>
              <w:t>mergency care</w:t>
            </w:r>
            <w:r w:rsidRPr="00D779BA">
              <w:rPr>
                <w:rFonts w:ascii="Times New Roman" w:eastAsia="Times New Roman" w:hAnsi="Times New Roman" w:cs="Times New Roman"/>
                <w:sz w:val="24"/>
                <w:szCs w:val="24"/>
              </w:rPr>
              <w:t>: Seek emergency care in case of persistent swelling, severe pain, and sudden changes in the knee’s appearance.</w:t>
            </w:r>
          </w:p>
        </w:tc>
      </w:tr>
      <w:tr w:rsidR="00D779BA" w:rsidRPr="00D779BA" w14:paraId="014B2434" w14:textId="77777777" w:rsidTr="00A07F27">
        <w:tc>
          <w:tcPr>
            <w:tcW w:w="926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CBFC4C2" w14:textId="77777777" w:rsidR="000B6A03" w:rsidRPr="001D5871" w:rsidRDefault="000B6A03" w:rsidP="000B6A03">
            <w:pPr>
              <w:spacing w:before="100" w:beforeAutospacing="1" w:after="100" w:afterAutospacing="1" w:line="240" w:lineRule="auto"/>
              <w:rPr>
                <w:rFonts w:ascii="Times New Roman" w:eastAsia="Times New Roman" w:hAnsi="Times New Roman" w:cs="Times New Roman"/>
                <w:b/>
                <w:bCs/>
                <w:sz w:val="24"/>
                <w:szCs w:val="24"/>
              </w:rPr>
            </w:pPr>
            <w:r w:rsidRPr="001D5871">
              <w:rPr>
                <w:rFonts w:ascii="Times New Roman" w:eastAsia="Times New Roman" w:hAnsi="Times New Roman" w:cs="Times New Roman"/>
                <w:b/>
                <w:bCs/>
                <w:sz w:val="24"/>
                <w:szCs w:val="24"/>
                <w:u w:val="single"/>
              </w:rPr>
              <w:lastRenderedPageBreak/>
              <w:t>REFERENCES</w:t>
            </w:r>
            <w:r w:rsidRPr="001D5871">
              <w:rPr>
                <w:rFonts w:ascii="Times New Roman" w:eastAsia="Times New Roman" w:hAnsi="Times New Roman" w:cs="Times New Roman"/>
                <w:b/>
                <w:bCs/>
                <w:sz w:val="24"/>
                <w:szCs w:val="24"/>
              </w:rPr>
              <w:t>:</w:t>
            </w:r>
          </w:p>
          <w:p w14:paraId="74E3E1E3" w14:textId="77777777" w:rsidR="001D5871" w:rsidRPr="001D5871" w:rsidRDefault="001D5871" w:rsidP="001D5871">
            <w:pPr>
              <w:spacing w:before="100" w:beforeAutospacing="1" w:after="100" w:afterAutospacing="1" w:line="240" w:lineRule="auto"/>
              <w:ind w:left="720" w:hanging="720"/>
              <w:rPr>
                <w:rFonts w:ascii="Times New Roman" w:hAnsi="Times New Roman" w:cs="Times New Roman"/>
                <w:color w:val="222222"/>
                <w:sz w:val="24"/>
                <w:szCs w:val="24"/>
                <w:shd w:val="clear" w:color="auto" w:fill="FFFFFF"/>
              </w:rPr>
            </w:pPr>
            <w:r w:rsidRPr="001D5871">
              <w:rPr>
                <w:rFonts w:ascii="Times New Roman" w:hAnsi="Times New Roman" w:cs="Times New Roman"/>
                <w:color w:val="222222"/>
                <w:sz w:val="24"/>
                <w:szCs w:val="24"/>
                <w:shd w:val="clear" w:color="auto" w:fill="FFFFFF"/>
              </w:rPr>
              <w:t xml:space="preserve">Bi, Z., &amp; Xie, Z. (2022). Examination, </w:t>
            </w:r>
            <w:r w:rsidRPr="001D5871">
              <w:rPr>
                <w:rFonts w:ascii="Times New Roman" w:hAnsi="Times New Roman" w:cs="Times New Roman"/>
                <w:color w:val="222222"/>
                <w:sz w:val="24"/>
                <w:szCs w:val="24"/>
                <w:shd w:val="clear" w:color="auto" w:fill="FFFFFF"/>
              </w:rPr>
              <w:t>diagnosis, and treatment techniques of patellar tendinitis</w:t>
            </w:r>
            <w:r w:rsidRPr="001D5871">
              <w:rPr>
                <w:rFonts w:ascii="Times New Roman" w:hAnsi="Times New Roman" w:cs="Times New Roman"/>
                <w:color w:val="222222"/>
                <w:sz w:val="24"/>
                <w:szCs w:val="24"/>
                <w:shd w:val="clear" w:color="auto" w:fill="FFFFFF"/>
              </w:rPr>
              <w:t>. </w:t>
            </w:r>
            <w:r w:rsidRPr="001D5871">
              <w:rPr>
                <w:rFonts w:ascii="Times New Roman" w:hAnsi="Times New Roman" w:cs="Times New Roman"/>
                <w:i/>
                <w:iCs/>
                <w:color w:val="222222"/>
                <w:sz w:val="24"/>
                <w:szCs w:val="24"/>
                <w:shd w:val="clear" w:color="auto" w:fill="FFFFFF"/>
              </w:rPr>
              <w:t>Highlights in Science, Engineering</w:t>
            </w:r>
            <w:r w:rsidRPr="001D5871">
              <w:rPr>
                <w:rFonts w:ascii="Times New Roman" w:hAnsi="Times New Roman" w:cs="Times New Roman"/>
                <w:i/>
                <w:iCs/>
                <w:color w:val="222222"/>
                <w:sz w:val="24"/>
                <w:szCs w:val="24"/>
                <w:shd w:val="clear" w:color="auto" w:fill="FFFFFF"/>
              </w:rPr>
              <w:t>,</w:t>
            </w:r>
            <w:r w:rsidRPr="001D5871">
              <w:rPr>
                <w:rFonts w:ascii="Times New Roman" w:hAnsi="Times New Roman" w:cs="Times New Roman"/>
                <w:i/>
                <w:iCs/>
                <w:color w:val="222222"/>
                <w:sz w:val="24"/>
                <w:szCs w:val="24"/>
                <w:shd w:val="clear" w:color="auto" w:fill="FFFFFF"/>
              </w:rPr>
              <w:t xml:space="preserve"> and Technology</w:t>
            </w:r>
            <w:r w:rsidRPr="001D5871">
              <w:rPr>
                <w:rFonts w:ascii="Times New Roman" w:hAnsi="Times New Roman" w:cs="Times New Roman"/>
                <w:color w:val="222222"/>
                <w:sz w:val="24"/>
                <w:szCs w:val="24"/>
                <w:shd w:val="clear" w:color="auto" w:fill="FFFFFF"/>
              </w:rPr>
              <w:t>, </w:t>
            </w:r>
            <w:r w:rsidRPr="001D5871">
              <w:rPr>
                <w:rFonts w:ascii="Times New Roman" w:hAnsi="Times New Roman" w:cs="Times New Roman"/>
                <w:i/>
                <w:iCs/>
                <w:color w:val="222222"/>
                <w:sz w:val="24"/>
                <w:szCs w:val="24"/>
                <w:shd w:val="clear" w:color="auto" w:fill="FFFFFF"/>
              </w:rPr>
              <w:t>8</w:t>
            </w:r>
            <w:r w:rsidRPr="001D5871">
              <w:rPr>
                <w:rFonts w:ascii="Times New Roman" w:hAnsi="Times New Roman" w:cs="Times New Roman"/>
                <w:color w:val="222222"/>
                <w:sz w:val="24"/>
                <w:szCs w:val="24"/>
                <w:shd w:val="clear" w:color="auto" w:fill="FFFFFF"/>
              </w:rPr>
              <w:t>, 426-433.</w:t>
            </w:r>
            <w:r w:rsidRPr="001D5871">
              <w:rPr>
                <w:rFonts w:ascii="Times New Roman" w:hAnsi="Times New Roman" w:cs="Times New Roman"/>
                <w:color w:val="222222"/>
                <w:sz w:val="24"/>
                <w:szCs w:val="24"/>
                <w:shd w:val="clear" w:color="auto" w:fill="FFFFFF"/>
              </w:rPr>
              <w:t xml:space="preserve"> </w:t>
            </w:r>
            <w:r w:rsidRPr="001D5871">
              <w:rPr>
                <w:rFonts w:ascii="Times New Roman" w:hAnsi="Times New Roman" w:cs="Times New Roman"/>
                <w:color w:val="222222"/>
                <w:sz w:val="24"/>
                <w:szCs w:val="24"/>
                <w:shd w:val="clear" w:color="auto" w:fill="FFFFFF"/>
              </w:rPr>
              <w:t>http://dx.doi.org/10.54097/hset.v8i.1188</w:t>
            </w:r>
          </w:p>
          <w:p w14:paraId="655DB23B" w14:textId="77777777" w:rsidR="001D5871" w:rsidRPr="001D5871" w:rsidRDefault="001D5871" w:rsidP="001D5871">
            <w:pPr>
              <w:spacing w:before="100" w:beforeAutospacing="1" w:after="100" w:afterAutospacing="1" w:line="240" w:lineRule="auto"/>
              <w:ind w:left="720" w:hanging="720"/>
              <w:rPr>
                <w:rFonts w:ascii="Times New Roman" w:hAnsi="Times New Roman" w:cs="Times New Roman"/>
                <w:color w:val="222222"/>
                <w:sz w:val="24"/>
                <w:szCs w:val="24"/>
                <w:shd w:val="clear" w:color="auto" w:fill="FFFFFF"/>
              </w:rPr>
            </w:pPr>
            <w:r w:rsidRPr="001D5871">
              <w:rPr>
                <w:rFonts w:ascii="Times New Roman" w:hAnsi="Times New Roman" w:cs="Times New Roman"/>
                <w:color w:val="222222"/>
                <w:sz w:val="24"/>
                <w:szCs w:val="24"/>
                <w:shd w:val="clear" w:color="auto" w:fill="FFFFFF"/>
              </w:rPr>
              <w:t xml:space="preserve">Corbi, F., Matas, S., Álvarez-Herms, J., Sitko, S., Baiget, E., Reverter-Masia, J., &amp; López-Laval, I. (2022). Osgood-Schlatter disease: </w:t>
            </w:r>
            <w:r w:rsidRPr="001D5871">
              <w:rPr>
                <w:rFonts w:ascii="Times New Roman" w:hAnsi="Times New Roman" w:cs="Times New Roman"/>
                <w:color w:val="222222"/>
                <w:sz w:val="24"/>
                <w:szCs w:val="24"/>
                <w:shd w:val="clear" w:color="auto" w:fill="FFFFFF"/>
              </w:rPr>
              <w:t>A</w:t>
            </w:r>
            <w:r w:rsidRPr="001D5871">
              <w:rPr>
                <w:rFonts w:ascii="Times New Roman" w:hAnsi="Times New Roman" w:cs="Times New Roman"/>
                <w:color w:val="222222"/>
                <w:sz w:val="24"/>
                <w:szCs w:val="24"/>
                <w:shd w:val="clear" w:color="auto" w:fill="FFFFFF"/>
              </w:rPr>
              <w:t>ppearance, diagnosis</w:t>
            </w:r>
            <w:r w:rsidRPr="001D5871">
              <w:rPr>
                <w:rFonts w:ascii="Times New Roman" w:hAnsi="Times New Roman" w:cs="Times New Roman"/>
                <w:color w:val="222222"/>
                <w:sz w:val="24"/>
                <w:szCs w:val="24"/>
                <w:shd w:val="clear" w:color="auto" w:fill="FFFFFF"/>
              </w:rPr>
              <w:t>,</w:t>
            </w:r>
            <w:r w:rsidRPr="001D5871">
              <w:rPr>
                <w:rFonts w:ascii="Times New Roman" w:hAnsi="Times New Roman" w:cs="Times New Roman"/>
                <w:color w:val="222222"/>
                <w:sz w:val="24"/>
                <w:szCs w:val="24"/>
                <w:shd w:val="clear" w:color="auto" w:fill="FFFFFF"/>
              </w:rPr>
              <w:t xml:space="preserve"> and treatment: </w:t>
            </w:r>
            <w:r w:rsidRPr="001D5871">
              <w:rPr>
                <w:rFonts w:ascii="Times New Roman" w:hAnsi="Times New Roman" w:cs="Times New Roman"/>
                <w:color w:val="222222"/>
                <w:sz w:val="24"/>
                <w:szCs w:val="24"/>
                <w:shd w:val="clear" w:color="auto" w:fill="FFFFFF"/>
              </w:rPr>
              <w:t>A</w:t>
            </w:r>
            <w:r w:rsidRPr="001D5871">
              <w:rPr>
                <w:rFonts w:ascii="Times New Roman" w:hAnsi="Times New Roman" w:cs="Times New Roman"/>
                <w:color w:val="222222"/>
                <w:sz w:val="24"/>
                <w:szCs w:val="24"/>
                <w:shd w:val="clear" w:color="auto" w:fill="FFFFFF"/>
              </w:rPr>
              <w:t xml:space="preserve"> narrative review. </w:t>
            </w:r>
            <w:r w:rsidRPr="001D5871">
              <w:rPr>
                <w:rFonts w:ascii="Times New Roman" w:hAnsi="Times New Roman" w:cs="Times New Roman"/>
                <w:i/>
                <w:iCs/>
                <w:color w:val="222222"/>
                <w:sz w:val="24"/>
                <w:szCs w:val="24"/>
                <w:shd w:val="clear" w:color="auto" w:fill="FFFFFF"/>
              </w:rPr>
              <w:t>Healthcare</w:t>
            </w:r>
            <w:r w:rsidRPr="001D5871">
              <w:rPr>
                <w:rFonts w:ascii="Times New Roman" w:hAnsi="Times New Roman" w:cs="Times New Roman"/>
                <w:i/>
                <w:iCs/>
                <w:color w:val="222222"/>
                <w:sz w:val="24"/>
                <w:szCs w:val="24"/>
                <w:shd w:val="clear" w:color="auto" w:fill="FFFFFF"/>
              </w:rPr>
              <w:t xml:space="preserve">, </w:t>
            </w:r>
            <w:r w:rsidRPr="001D5871">
              <w:rPr>
                <w:rFonts w:ascii="Times New Roman" w:hAnsi="Times New Roman" w:cs="Times New Roman"/>
                <w:i/>
                <w:iCs/>
                <w:color w:val="222222"/>
                <w:sz w:val="24"/>
                <w:szCs w:val="24"/>
                <w:shd w:val="clear" w:color="auto" w:fill="FFFFFF"/>
              </w:rPr>
              <w:t>10</w:t>
            </w:r>
            <w:r w:rsidRPr="001D5871">
              <w:rPr>
                <w:rFonts w:ascii="Times New Roman" w:hAnsi="Times New Roman" w:cs="Times New Roman"/>
                <w:color w:val="222222"/>
                <w:sz w:val="24"/>
                <w:szCs w:val="24"/>
                <w:shd w:val="clear" w:color="auto" w:fill="FFFFFF"/>
              </w:rPr>
              <w:t>(</w:t>
            </w:r>
            <w:r w:rsidRPr="001D5871">
              <w:rPr>
                <w:rFonts w:ascii="Times New Roman" w:hAnsi="Times New Roman" w:cs="Times New Roman"/>
                <w:color w:val="222222"/>
                <w:sz w:val="24"/>
                <w:szCs w:val="24"/>
                <w:shd w:val="clear" w:color="auto" w:fill="FFFFFF"/>
              </w:rPr>
              <w:t>6</w:t>
            </w:r>
            <w:r w:rsidRPr="001D5871">
              <w:rPr>
                <w:rFonts w:ascii="Times New Roman" w:hAnsi="Times New Roman" w:cs="Times New Roman"/>
                <w:color w:val="222222"/>
                <w:sz w:val="24"/>
                <w:szCs w:val="24"/>
                <w:shd w:val="clear" w:color="auto" w:fill="FFFFFF"/>
              </w:rPr>
              <w:t>)</w:t>
            </w:r>
            <w:r w:rsidRPr="001D5871">
              <w:rPr>
                <w:rFonts w:ascii="Times New Roman" w:hAnsi="Times New Roman" w:cs="Times New Roman"/>
                <w:color w:val="222222"/>
                <w:sz w:val="24"/>
                <w:szCs w:val="24"/>
                <w:shd w:val="clear" w:color="auto" w:fill="FFFFFF"/>
              </w:rPr>
              <w:t>, 1</w:t>
            </w:r>
            <w:r w:rsidRPr="001D5871">
              <w:rPr>
                <w:rFonts w:ascii="Times New Roman" w:hAnsi="Times New Roman" w:cs="Times New Roman"/>
                <w:color w:val="222222"/>
                <w:sz w:val="24"/>
                <w:szCs w:val="24"/>
                <w:shd w:val="clear" w:color="auto" w:fill="FFFFFF"/>
              </w:rPr>
              <w:t>-13</w:t>
            </w:r>
            <w:r w:rsidRPr="001D5871">
              <w:rPr>
                <w:rFonts w:ascii="Times New Roman" w:hAnsi="Times New Roman" w:cs="Times New Roman"/>
                <w:color w:val="222222"/>
                <w:sz w:val="24"/>
                <w:szCs w:val="24"/>
                <w:shd w:val="clear" w:color="auto" w:fill="FFFFFF"/>
              </w:rPr>
              <w:t>. https://doi.org/10.3390/healthcare10061011</w:t>
            </w:r>
          </w:p>
          <w:p w14:paraId="568B6982" w14:textId="77777777" w:rsidR="001D5871" w:rsidRPr="001D5871" w:rsidRDefault="001D5871" w:rsidP="001D5871">
            <w:pPr>
              <w:spacing w:before="100" w:beforeAutospacing="1" w:after="100" w:afterAutospacing="1" w:line="240" w:lineRule="auto"/>
              <w:ind w:left="720" w:hanging="720"/>
              <w:rPr>
                <w:rFonts w:ascii="Times New Roman" w:hAnsi="Times New Roman" w:cs="Times New Roman"/>
                <w:color w:val="222222"/>
                <w:sz w:val="24"/>
                <w:szCs w:val="24"/>
                <w:shd w:val="clear" w:color="auto" w:fill="FFFFFF"/>
              </w:rPr>
            </w:pPr>
            <w:r w:rsidRPr="001D5871">
              <w:rPr>
                <w:rFonts w:ascii="Times New Roman" w:hAnsi="Times New Roman" w:cs="Times New Roman"/>
                <w:color w:val="222222"/>
                <w:sz w:val="24"/>
                <w:szCs w:val="24"/>
                <w:shd w:val="clear" w:color="auto" w:fill="FFFFFF"/>
              </w:rPr>
              <w:t xml:space="preserve">Maggioni, D. M., Giorgino, R., Messina, C., Albano, D., Peretti, G. M., &amp; Mangiavini, L. (2023). Framing </w:t>
            </w:r>
            <w:r w:rsidRPr="001D5871">
              <w:rPr>
                <w:rFonts w:ascii="Times New Roman" w:hAnsi="Times New Roman" w:cs="Times New Roman"/>
                <w:color w:val="222222"/>
                <w:sz w:val="24"/>
                <w:szCs w:val="24"/>
                <w:shd w:val="clear" w:color="auto" w:fill="FFFFFF"/>
              </w:rPr>
              <w:t>patellar instability: From diagnosis to the treatment of the first episode</w:t>
            </w:r>
            <w:r w:rsidRPr="001D5871">
              <w:rPr>
                <w:rFonts w:ascii="Times New Roman" w:hAnsi="Times New Roman" w:cs="Times New Roman"/>
                <w:color w:val="222222"/>
                <w:sz w:val="24"/>
                <w:szCs w:val="24"/>
                <w:shd w:val="clear" w:color="auto" w:fill="FFFFFF"/>
              </w:rPr>
              <w:t>. </w:t>
            </w:r>
            <w:r w:rsidRPr="001D5871">
              <w:rPr>
                <w:rFonts w:ascii="Times New Roman" w:hAnsi="Times New Roman" w:cs="Times New Roman"/>
                <w:i/>
                <w:iCs/>
                <w:color w:val="222222"/>
                <w:sz w:val="24"/>
                <w:szCs w:val="24"/>
                <w:shd w:val="clear" w:color="auto" w:fill="FFFFFF"/>
              </w:rPr>
              <w:t>Journal of Personalized Medicine</w:t>
            </w:r>
            <w:r w:rsidRPr="001D5871">
              <w:rPr>
                <w:rFonts w:ascii="Times New Roman" w:hAnsi="Times New Roman" w:cs="Times New Roman"/>
                <w:color w:val="222222"/>
                <w:sz w:val="24"/>
                <w:szCs w:val="24"/>
                <w:shd w:val="clear" w:color="auto" w:fill="FFFFFF"/>
              </w:rPr>
              <w:t>, </w:t>
            </w:r>
            <w:r w:rsidRPr="001D5871">
              <w:rPr>
                <w:rFonts w:ascii="Times New Roman" w:hAnsi="Times New Roman" w:cs="Times New Roman"/>
                <w:i/>
                <w:iCs/>
                <w:color w:val="222222"/>
                <w:sz w:val="24"/>
                <w:szCs w:val="24"/>
                <w:shd w:val="clear" w:color="auto" w:fill="FFFFFF"/>
              </w:rPr>
              <w:t>13</w:t>
            </w:r>
            <w:r w:rsidRPr="001D5871">
              <w:rPr>
                <w:rFonts w:ascii="Times New Roman" w:hAnsi="Times New Roman" w:cs="Times New Roman"/>
                <w:color w:val="222222"/>
                <w:sz w:val="24"/>
                <w:szCs w:val="24"/>
                <w:shd w:val="clear" w:color="auto" w:fill="FFFFFF"/>
              </w:rPr>
              <w:t>(8), 1</w:t>
            </w:r>
            <w:r w:rsidRPr="001D5871">
              <w:rPr>
                <w:rFonts w:ascii="Times New Roman" w:hAnsi="Times New Roman" w:cs="Times New Roman"/>
                <w:color w:val="222222"/>
                <w:sz w:val="24"/>
                <w:szCs w:val="24"/>
                <w:shd w:val="clear" w:color="auto" w:fill="FFFFFF"/>
              </w:rPr>
              <w:t>-1</w:t>
            </w:r>
            <w:r w:rsidRPr="001D5871">
              <w:rPr>
                <w:rFonts w:ascii="Times New Roman" w:hAnsi="Times New Roman" w:cs="Times New Roman"/>
                <w:color w:val="222222"/>
                <w:sz w:val="24"/>
                <w:szCs w:val="24"/>
                <w:shd w:val="clear" w:color="auto" w:fill="FFFFFF"/>
              </w:rPr>
              <w:t>2.</w:t>
            </w:r>
            <w:r w:rsidRPr="001D5871">
              <w:rPr>
                <w:rFonts w:ascii="Times New Roman" w:hAnsi="Times New Roman" w:cs="Times New Roman"/>
                <w:color w:val="222222"/>
                <w:sz w:val="24"/>
                <w:szCs w:val="24"/>
                <w:shd w:val="clear" w:color="auto" w:fill="FFFFFF"/>
              </w:rPr>
              <w:t xml:space="preserve"> </w:t>
            </w:r>
            <w:r w:rsidRPr="001D5871">
              <w:rPr>
                <w:rFonts w:ascii="Times New Roman" w:hAnsi="Times New Roman" w:cs="Times New Roman"/>
                <w:color w:val="222222"/>
                <w:sz w:val="24"/>
                <w:szCs w:val="24"/>
                <w:shd w:val="clear" w:color="auto" w:fill="FFFFFF"/>
              </w:rPr>
              <w:t>https://doi.org/10.3390/jpm13081225</w:t>
            </w:r>
          </w:p>
          <w:p w14:paraId="3D5B8588" w14:textId="77777777" w:rsidR="001D5871" w:rsidRPr="001D5871" w:rsidRDefault="001D5871" w:rsidP="001D5871">
            <w:pPr>
              <w:spacing w:before="100" w:beforeAutospacing="1" w:after="100" w:afterAutospacing="1" w:line="240" w:lineRule="auto"/>
              <w:ind w:left="720" w:hanging="720"/>
              <w:rPr>
                <w:rFonts w:ascii="Times New Roman" w:hAnsi="Times New Roman" w:cs="Times New Roman"/>
                <w:color w:val="222222"/>
                <w:sz w:val="24"/>
                <w:szCs w:val="24"/>
                <w:shd w:val="clear" w:color="auto" w:fill="FFFFFF"/>
              </w:rPr>
            </w:pPr>
            <w:r w:rsidRPr="001D5871">
              <w:rPr>
                <w:rFonts w:ascii="Times New Roman" w:hAnsi="Times New Roman" w:cs="Times New Roman"/>
                <w:color w:val="222222"/>
                <w:sz w:val="24"/>
                <w:szCs w:val="24"/>
                <w:shd w:val="clear" w:color="auto" w:fill="FFFFFF"/>
              </w:rPr>
              <w:t xml:space="preserve">Salom, M., Chiari, C., Alessandri, J. M. G., Willegger, M., Windhager, R., &amp; Sanpera, I. (2021). Diagnosis and staging of malignant bone </w:t>
            </w:r>
            <w:r w:rsidRPr="001D5871">
              <w:rPr>
                <w:rFonts w:ascii="Times New Roman" w:hAnsi="Times New Roman" w:cs="Times New Roman"/>
                <w:color w:val="222222"/>
                <w:sz w:val="24"/>
                <w:szCs w:val="24"/>
                <w:shd w:val="clear" w:color="auto" w:fill="FFFFFF"/>
              </w:rPr>
              <w:t>tumors</w:t>
            </w:r>
            <w:r w:rsidRPr="001D5871">
              <w:rPr>
                <w:rFonts w:ascii="Times New Roman" w:hAnsi="Times New Roman" w:cs="Times New Roman"/>
                <w:color w:val="222222"/>
                <w:sz w:val="24"/>
                <w:szCs w:val="24"/>
                <w:shd w:val="clear" w:color="auto" w:fill="FFFFFF"/>
              </w:rPr>
              <w:t xml:space="preserve"> in children: </w:t>
            </w:r>
            <w:r w:rsidRPr="001D5871">
              <w:rPr>
                <w:rFonts w:ascii="Times New Roman" w:hAnsi="Times New Roman" w:cs="Times New Roman"/>
                <w:color w:val="222222"/>
                <w:sz w:val="24"/>
                <w:szCs w:val="24"/>
                <w:shd w:val="clear" w:color="auto" w:fill="FFFFFF"/>
              </w:rPr>
              <w:t>W</w:t>
            </w:r>
            <w:r w:rsidRPr="001D5871">
              <w:rPr>
                <w:rFonts w:ascii="Times New Roman" w:hAnsi="Times New Roman" w:cs="Times New Roman"/>
                <w:color w:val="222222"/>
                <w:sz w:val="24"/>
                <w:szCs w:val="24"/>
                <w:shd w:val="clear" w:color="auto" w:fill="FFFFFF"/>
              </w:rPr>
              <w:t>hat is due and what is new?. </w:t>
            </w:r>
            <w:r w:rsidRPr="001D5871">
              <w:rPr>
                <w:rFonts w:ascii="Times New Roman" w:hAnsi="Times New Roman" w:cs="Times New Roman"/>
                <w:i/>
                <w:iCs/>
                <w:color w:val="222222"/>
                <w:sz w:val="24"/>
                <w:szCs w:val="24"/>
                <w:shd w:val="clear" w:color="auto" w:fill="FFFFFF"/>
              </w:rPr>
              <w:t xml:space="preserve">Journal of Children's </w:t>
            </w:r>
            <w:r w:rsidRPr="001D5871">
              <w:rPr>
                <w:rFonts w:ascii="Times New Roman" w:hAnsi="Times New Roman" w:cs="Times New Roman"/>
                <w:i/>
                <w:iCs/>
                <w:color w:val="222222"/>
                <w:sz w:val="24"/>
                <w:szCs w:val="24"/>
                <w:shd w:val="clear" w:color="auto" w:fill="FFFFFF"/>
              </w:rPr>
              <w:t>Orthopedics</w:t>
            </w:r>
            <w:r w:rsidRPr="001D5871">
              <w:rPr>
                <w:rFonts w:ascii="Times New Roman" w:hAnsi="Times New Roman" w:cs="Times New Roman"/>
                <w:color w:val="222222"/>
                <w:sz w:val="24"/>
                <w:szCs w:val="24"/>
                <w:shd w:val="clear" w:color="auto" w:fill="FFFFFF"/>
              </w:rPr>
              <w:t>, </w:t>
            </w:r>
            <w:r w:rsidRPr="001D5871">
              <w:rPr>
                <w:rFonts w:ascii="Times New Roman" w:hAnsi="Times New Roman" w:cs="Times New Roman"/>
                <w:i/>
                <w:iCs/>
                <w:color w:val="222222"/>
                <w:sz w:val="24"/>
                <w:szCs w:val="24"/>
                <w:shd w:val="clear" w:color="auto" w:fill="FFFFFF"/>
              </w:rPr>
              <w:t>15</w:t>
            </w:r>
            <w:r w:rsidRPr="001D5871">
              <w:rPr>
                <w:rFonts w:ascii="Times New Roman" w:hAnsi="Times New Roman" w:cs="Times New Roman"/>
                <w:color w:val="222222"/>
                <w:sz w:val="24"/>
                <w:szCs w:val="24"/>
                <w:shd w:val="clear" w:color="auto" w:fill="FFFFFF"/>
              </w:rPr>
              <w:t>(4), 312-321.</w:t>
            </w:r>
            <w:r w:rsidRPr="001D5871">
              <w:rPr>
                <w:rFonts w:ascii="Times New Roman" w:hAnsi="Times New Roman" w:cs="Times New Roman"/>
                <w:color w:val="222222"/>
                <w:sz w:val="24"/>
                <w:szCs w:val="24"/>
                <w:shd w:val="clear" w:color="auto" w:fill="FFFFFF"/>
              </w:rPr>
              <w:t xml:space="preserve"> </w:t>
            </w:r>
            <w:r w:rsidRPr="001D5871">
              <w:rPr>
                <w:rFonts w:ascii="Times New Roman" w:hAnsi="Times New Roman" w:cs="Times New Roman"/>
                <w:color w:val="222222"/>
                <w:sz w:val="24"/>
                <w:szCs w:val="24"/>
                <w:shd w:val="clear" w:color="auto" w:fill="FFFFFF"/>
              </w:rPr>
              <w:t>https://doi.org/10.1302/1863-2548.15.210107</w:t>
            </w:r>
          </w:p>
          <w:p w14:paraId="64E6B218" w14:textId="123F6097" w:rsidR="001D5871" w:rsidRPr="001D5871" w:rsidRDefault="001D5871" w:rsidP="000B6A03">
            <w:pPr>
              <w:spacing w:before="100" w:beforeAutospacing="1" w:after="100" w:afterAutospacing="1" w:line="240" w:lineRule="auto"/>
              <w:rPr>
                <w:rFonts w:ascii="Times New Roman" w:eastAsia="Times New Roman" w:hAnsi="Times New Roman" w:cs="Times New Roman"/>
                <w:b/>
                <w:bCs/>
                <w:sz w:val="24"/>
                <w:szCs w:val="24"/>
              </w:rPr>
            </w:pPr>
          </w:p>
        </w:tc>
      </w:tr>
      <w:tr w:rsidR="00D779BA" w:rsidRPr="00D779BA" w14:paraId="11004FD4" w14:textId="77777777" w:rsidTr="00A07F27">
        <w:tc>
          <w:tcPr>
            <w:tcW w:w="9260"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67DFC5" w14:textId="5F0D9170" w:rsidR="000B6A03" w:rsidRPr="00D779BA" w:rsidRDefault="000B6A03" w:rsidP="000B6A03">
            <w:pPr>
              <w:spacing w:before="100" w:beforeAutospacing="1" w:after="100" w:afterAutospacing="1" w:line="240" w:lineRule="auto"/>
              <w:rPr>
                <w:rFonts w:ascii="Times New Roman" w:eastAsia="Times New Roman" w:hAnsi="Times New Roman" w:cs="Times New Roman"/>
                <w:sz w:val="24"/>
                <w:szCs w:val="24"/>
                <w:u w:val="single"/>
              </w:rPr>
            </w:pPr>
            <w:r w:rsidRPr="00D779BA">
              <w:rPr>
                <w:rFonts w:ascii="Times New Roman" w:eastAsia="Calibri" w:hAnsi="Times New Roman" w:cs="Times New Roman"/>
                <w:b/>
                <w:bCs/>
                <w:sz w:val="24"/>
                <w:szCs w:val="24"/>
                <w:u w:val="single"/>
              </w:rPr>
              <w:t>REFLECTION OF PATIENT ENCOUNTER:</w:t>
            </w:r>
          </w:p>
        </w:tc>
      </w:tr>
      <w:tr w:rsidR="00D779BA" w:rsidRPr="00D779BA" w14:paraId="0B5896B4" w14:textId="77777777" w:rsidTr="000B6A03">
        <w:trPr>
          <w:trHeight w:val="367"/>
        </w:trPr>
        <w:tc>
          <w:tcPr>
            <w:tcW w:w="9260" w:type="dxa"/>
            <w:gridSpan w:val="5"/>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79429B9C" w14:textId="172A03A6" w:rsidR="000B6A03" w:rsidRPr="00D779BA" w:rsidRDefault="000B6A03" w:rsidP="000B6A03">
            <w:pPr>
              <w:spacing w:before="100" w:beforeAutospacing="1" w:after="100" w:afterAutospacing="1" w:line="240" w:lineRule="auto"/>
              <w:rPr>
                <w:rFonts w:ascii="Times New Roman" w:eastAsia="Times New Roman" w:hAnsi="Times New Roman" w:cs="Times New Roman"/>
                <w:b/>
                <w:bCs/>
                <w:sz w:val="24"/>
                <w:szCs w:val="24"/>
              </w:rPr>
            </w:pPr>
          </w:p>
        </w:tc>
      </w:tr>
      <w:tr w:rsidR="001D5871" w:rsidRPr="00D779BA" w14:paraId="1CBB6AB2" w14:textId="77777777" w:rsidTr="000B6A03">
        <w:trPr>
          <w:trHeight w:val="367"/>
        </w:trPr>
        <w:tc>
          <w:tcPr>
            <w:tcW w:w="9260" w:type="dxa"/>
            <w:gridSpan w:val="5"/>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6402E0B1" w14:textId="3CB43055" w:rsidR="000B6A03" w:rsidRPr="00D779BA" w:rsidRDefault="000B6A03" w:rsidP="005B14EB">
            <w:pPr>
              <w:pStyle w:val="ListParagraph"/>
              <w:numPr>
                <w:ilvl w:val="0"/>
                <w:numId w:val="30"/>
              </w:numPr>
              <w:spacing w:before="100" w:beforeAutospacing="1" w:after="100" w:afterAutospacing="1"/>
              <w:rPr>
                <w:rFonts w:ascii="Times New Roman" w:eastAsia="Times New Roman" w:hAnsi="Times New Roman" w:cs="Times New Roman"/>
                <w:b/>
                <w:sz w:val="24"/>
                <w:szCs w:val="24"/>
              </w:rPr>
            </w:pPr>
            <w:r w:rsidRPr="00D779BA">
              <w:rPr>
                <w:rFonts w:ascii="Times New Roman" w:eastAsia="Times New Roman" w:hAnsi="Times New Roman" w:cs="Times New Roman"/>
                <w:sz w:val="24"/>
                <w:szCs w:val="24"/>
              </w:rPr>
              <w:t>Document your level of interaction with the patient</w:t>
            </w:r>
            <w:r w:rsidR="00F41755" w:rsidRPr="00D779BA">
              <w:rPr>
                <w:rFonts w:ascii="Times New Roman" w:eastAsia="Times New Roman" w:hAnsi="Times New Roman" w:cs="Times New Roman"/>
                <w:sz w:val="24"/>
                <w:szCs w:val="24"/>
              </w:rPr>
              <w:t xml:space="preserve"> using reflection</w:t>
            </w:r>
            <w:r w:rsidRPr="00D779BA">
              <w:rPr>
                <w:rFonts w:ascii="Times New Roman" w:eastAsia="Times New Roman" w:hAnsi="Times New Roman" w:cs="Times New Roman"/>
                <w:sz w:val="24"/>
                <w:szCs w:val="24"/>
              </w:rPr>
              <w:t>:</w:t>
            </w:r>
          </w:p>
          <w:p w14:paraId="5D72DBC9" w14:textId="3643C8B8" w:rsidR="000B6A03" w:rsidRPr="00D779BA" w:rsidRDefault="000B6A03" w:rsidP="005B14EB">
            <w:pPr>
              <w:pStyle w:val="ListParagraph"/>
              <w:numPr>
                <w:ilvl w:val="0"/>
                <w:numId w:val="30"/>
              </w:numPr>
              <w:spacing w:before="100" w:beforeAutospacing="1" w:after="100" w:afterAutospacing="1"/>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Weaknesses:</w:t>
            </w:r>
            <w:r w:rsidR="00F048AF" w:rsidRPr="00D779BA">
              <w:rPr>
                <w:rFonts w:ascii="Times New Roman" w:eastAsia="Times New Roman" w:hAnsi="Times New Roman" w:cs="Times New Roman"/>
                <w:sz w:val="24"/>
                <w:szCs w:val="24"/>
              </w:rPr>
              <w:t xml:space="preserve"> </w:t>
            </w:r>
            <w:r w:rsidR="00F048AF" w:rsidRPr="00D779BA">
              <w:rPr>
                <w:rFonts w:ascii="Times New Roman" w:hAnsi="Times New Roman" w:cs="Times New Roman"/>
                <w:sz w:val="24"/>
                <w:szCs w:val="24"/>
              </w:rPr>
              <w:t>The interaction primarily involved providing information and recommendations rather than engaging in a dialogue with the patient to understand their concerns and preferences fully.</w:t>
            </w:r>
            <w:r w:rsidR="00F048AF" w:rsidRPr="00D779BA">
              <w:rPr>
                <w:rFonts w:ascii="Times New Roman" w:hAnsi="Times New Roman" w:cs="Times New Roman"/>
                <w:sz w:val="24"/>
                <w:szCs w:val="24"/>
              </w:rPr>
              <w:t xml:space="preserve"> </w:t>
            </w:r>
            <w:r w:rsidR="00F048AF" w:rsidRPr="00D779BA">
              <w:rPr>
                <w:rFonts w:ascii="Times New Roman" w:hAnsi="Times New Roman" w:cs="Times New Roman"/>
                <w:sz w:val="24"/>
                <w:szCs w:val="24"/>
              </w:rPr>
              <w:t xml:space="preserve">The discussion </w:t>
            </w:r>
            <w:r w:rsidR="00F048AF" w:rsidRPr="00D779BA">
              <w:rPr>
                <w:rFonts w:ascii="Times New Roman" w:hAnsi="Times New Roman" w:cs="Times New Roman"/>
                <w:sz w:val="24"/>
                <w:szCs w:val="24"/>
              </w:rPr>
              <w:t xml:space="preserve">also </w:t>
            </w:r>
            <w:r w:rsidR="00F048AF" w:rsidRPr="00D779BA">
              <w:rPr>
                <w:rFonts w:ascii="Times New Roman" w:hAnsi="Times New Roman" w:cs="Times New Roman"/>
                <w:sz w:val="24"/>
                <w:szCs w:val="24"/>
              </w:rPr>
              <w:t>focused more on the clinical aspects of the condition and less on exploring how the knee pain may be affecting the patient emotionally or socially.</w:t>
            </w:r>
            <w:r w:rsidR="00F048AF" w:rsidRPr="00D779BA">
              <w:rPr>
                <w:rFonts w:ascii="Times New Roman" w:hAnsi="Times New Roman" w:cs="Times New Roman"/>
                <w:sz w:val="24"/>
                <w:szCs w:val="24"/>
              </w:rPr>
              <w:t xml:space="preserve"> Further, t</w:t>
            </w:r>
            <w:r w:rsidR="00F048AF" w:rsidRPr="00D779BA">
              <w:rPr>
                <w:rFonts w:ascii="Times New Roman" w:hAnsi="Times New Roman" w:cs="Times New Roman"/>
                <w:sz w:val="24"/>
                <w:szCs w:val="24"/>
              </w:rPr>
              <w:t xml:space="preserve">here's a risk that the patient and family may feel overwhelmed by the amount of information provided, particularly </w:t>
            </w:r>
            <w:r w:rsidR="00F048AF" w:rsidRPr="00D779BA">
              <w:rPr>
                <w:rFonts w:ascii="Times New Roman" w:hAnsi="Times New Roman" w:cs="Times New Roman"/>
                <w:sz w:val="24"/>
                <w:szCs w:val="24"/>
              </w:rPr>
              <w:t>regarding</w:t>
            </w:r>
            <w:r w:rsidR="00F048AF" w:rsidRPr="00D779BA">
              <w:rPr>
                <w:rFonts w:ascii="Times New Roman" w:hAnsi="Times New Roman" w:cs="Times New Roman"/>
                <w:sz w:val="24"/>
                <w:szCs w:val="24"/>
              </w:rPr>
              <w:t xml:space="preserve"> the diagnosis and treatment options.</w:t>
            </w:r>
          </w:p>
          <w:p w14:paraId="1A66A708" w14:textId="576C5184" w:rsidR="000B6A03" w:rsidRPr="00D779BA" w:rsidRDefault="000B6A03" w:rsidP="005B14EB">
            <w:pPr>
              <w:pStyle w:val="ListParagraph"/>
              <w:numPr>
                <w:ilvl w:val="0"/>
                <w:numId w:val="30"/>
              </w:numPr>
              <w:spacing w:before="100" w:beforeAutospacing="1" w:after="100" w:afterAutospacing="1"/>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Strengths:</w:t>
            </w:r>
            <w:r w:rsidR="00F048AF" w:rsidRPr="00D779BA">
              <w:rPr>
                <w:rFonts w:ascii="Times New Roman" w:eastAsia="Times New Roman" w:hAnsi="Times New Roman" w:cs="Times New Roman"/>
                <w:sz w:val="24"/>
                <w:szCs w:val="24"/>
              </w:rPr>
              <w:t xml:space="preserve"> </w:t>
            </w:r>
            <w:r w:rsidR="00F048AF" w:rsidRPr="00D779BA">
              <w:rPr>
                <w:rFonts w:ascii="Times New Roman" w:hAnsi="Times New Roman" w:cs="Times New Roman"/>
                <w:sz w:val="24"/>
                <w:szCs w:val="24"/>
              </w:rPr>
              <w:t>Information about Osgood-Schlatter disease, its diagnosis, and the proposed plan of care was communicated in a clear and understandable manner.</w:t>
            </w:r>
            <w:r w:rsidR="00F048AF" w:rsidRPr="00D779BA">
              <w:rPr>
                <w:rFonts w:ascii="Times New Roman" w:hAnsi="Times New Roman" w:cs="Times New Roman"/>
                <w:sz w:val="24"/>
                <w:szCs w:val="24"/>
              </w:rPr>
              <w:t xml:space="preserve"> Moreover, e</w:t>
            </w:r>
            <w:r w:rsidR="00F048AF" w:rsidRPr="00D779BA">
              <w:rPr>
                <w:rFonts w:ascii="Times New Roman" w:hAnsi="Times New Roman" w:cs="Times New Roman"/>
                <w:sz w:val="24"/>
                <w:szCs w:val="24"/>
              </w:rPr>
              <w:t>mphasis was placed on educating the patient and family about the condition, empower</w:t>
            </w:r>
            <w:r w:rsidR="00F048AF" w:rsidRPr="00D779BA">
              <w:rPr>
                <w:rFonts w:ascii="Times New Roman" w:hAnsi="Times New Roman" w:cs="Times New Roman"/>
                <w:sz w:val="24"/>
                <w:szCs w:val="24"/>
              </w:rPr>
              <w:t>ing</w:t>
            </w:r>
            <w:r w:rsidR="00F048AF" w:rsidRPr="00D779BA">
              <w:rPr>
                <w:rFonts w:ascii="Times New Roman" w:hAnsi="Times New Roman" w:cs="Times New Roman"/>
                <w:sz w:val="24"/>
                <w:szCs w:val="24"/>
              </w:rPr>
              <w:t xml:space="preserve"> them to actively participate in the management plan.</w:t>
            </w:r>
            <w:r w:rsidR="00F048AF" w:rsidRPr="00D779BA">
              <w:rPr>
                <w:rFonts w:ascii="Times New Roman" w:hAnsi="Times New Roman" w:cs="Times New Roman"/>
                <w:sz w:val="24"/>
                <w:szCs w:val="24"/>
              </w:rPr>
              <w:t xml:space="preserve"> The family was also involved in the plan of care, </w:t>
            </w:r>
            <w:r w:rsidR="00F048AF" w:rsidRPr="00D779BA">
              <w:rPr>
                <w:rFonts w:ascii="Times New Roman" w:hAnsi="Times New Roman" w:cs="Times New Roman"/>
                <w:sz w:val="24"/>
                <w:szCs w:val="24"/>
              </w:rPr>
              <w:t xml:space="preserve">recognizing their role in supporting the patient's journey through </w:t>
            </w:r>
            <w:r w:rsidR="00F048AF" w:rsidRPr="00D779BA">
              <w:rPr>
                <w:rFonts w:ascii="Times New Roman" w:hAnsi="Times New Roman" w:cs="Times New Roman"/>
                <w:sz w:val="24"/>
                <w:szCs w:val="24"/>
              </w:rPr>
              <w:t xml:space="preserve">the course of </w:t>
            </w:r>
            <w:r w:rsidR="00F048AF" w:rsidRPr="00D779BA">
              <w:rPr>
                <w:rFonts w:ascii="Times New Roman" w:hAnsi="Times New Roman" w:cs="Times New Roman"/>
                <w:sz w:val="24"/>
                <w:szCs w:val="24"/>
              </w:rPr>
              <w:t>Osgood-Schlatter disease.</w:t>
            </w:r>
          </w:p>
          <w:p w14:paraId="28032BFE" w14:textId="0E970072" w:rsidR="000B6A03" w:rsidRPr="00D779BA" w:rsidRDefault="000B6A03" w:rsidP="005B14EB">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D779BA">
              <w:rPr>
                <w:rFonts w:ascii="Times New Roman" w:eastAsia="Times New Roman" w:hAnsi="Times New Roman" w:cs="Times New Roman"/>
                <w:sz w:val="24"/>
                <w:szCs w:val="24"/>
              </w:rPr>
              <w:t>Reflection:</w:t>
            </w:r>
            <w:r w:rsidR="00F048AF" w:rsidRPr="00D779BA">
              <w:rPr>
                <w:rFonts w:ascii="Times New Roman" w:eastAsia="Times New Roman" w:hAnsi="Times New Roman" w:cs="Times New Roman"/>
                <w:sz w:val="24"/>
                <w:szCs w:val="24"/>
              </w:rPr>
              <w:t xml:space="preserve"> </w:t>
            </w:r>
            <w:r w:rsidR="00F048AF" w:rsidRPr="00D779BA">
              <w:rPr>
                <w:rFonts w:ascii="Times New Roman" w:hAnsi="Times New Roman" w:cs="Times New Roman"/>
                <w:sz w:val="24"/>
                <w:szCs w:val="24"/>
              </w:rPr>
              <w:t xml:space="preserve">While the interaction provided valuable information about the diagnosis and treatment plan, there is room for improvement in patient engagement. It would be beneficial to foster a more open dialogue, actively listening to the patient's experiences and concerns. Additionally, considering the potential emotional impact of the condition on the patient and family is crucial for comprehensive care. To enhance future </w:t>
            </w:r>
            <w:r w:rsidR="00F048AF" w:rsidRPr="00D779BA">
              <w:rPr>
                <w:rFonts w:ascii="Times New Roman" w:hAnsi="Times New Roman" w:cs="Times New Roman"/>
                <w:sz w:val="24"/>
                <w:szCs w:val="24"/>
              </w:rPr>
              <w:lastRenderedPageBreak/>
              <w:t>interactions, I would aim to strike a balance between providing information and eliciting the patient's perspectives, ensuring a patient-centered approach to care.</w:t>
            </w:r>
          </w:p>
        </w:tc>
      </w:tr>
    </w:tbl>
    <w:p w14:paraId="2B5AF38A" w14:textId="77777777" w:rsidR="001B7D5D" w:rsidRPr="00D779BA" w:rsidRDefault="001B7D5D" w:rsidP="001D5871">
      <w:pPr>
        <w:rPr>
          <w:rFonts w:ascii="Times New Roman" w:eastAsia="Calibri" w:hAnsi="Times New Roman" w:cs="Times New Roman"/>
          <w:sz w:val="24"/>
          <w:szCs w:val="24"/>
        </w:rPr>
      </w:pPr>
    </w:p>
    <w:sectPr w:rsidR="001B7D5D" w:rsidRPr="00D779BA" w:rsidSect="007B7B10">
      <w:headerReference w:type="default" r:id="rId7"/>
      <w:footerReference w:type="default" r:id="rId8"/>
      <w:pgSz w:w="12240" w:h="15840"/>
      <w:pgMar w:top="450" w:right="1440" w:bottom="99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8E68" w14:textId="77777777" w:rsidR="00C87640" w:rsidRDefault="00C87640" w:rsidP="009F7066">
      <w:pPr>
        <w:spacing w:after="0" w:line="240" w:lineRule="auto"/>
      </w:pPr>
      <w:r>
        <w:separator/>
      </w:r>
    </w:p>
  </w:endnote>
  <w:endnote w:type="continuationSeparator" w:id="0">
    <w:p w14:paraId="73CC8D31" w14:textId="77777777" w:rsidR="00C87640" w:rsidRDefault="00C87640" w:rsidP="009F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2837" w14:textId="045CBC91" w:rsidR="00620951" w:rsidRPr="008F5B58" w:rsidRDefault="004F787F">
    <w:pPr>
      <w:pStyle w:val="Footer"/>
      <w:rPr>
        <w:rFonts w:ascii="Times New Roman" w:hAnsi="Times New Roman" w:cs="Times New Roman"/>
        <w:sz w:val="24"/>
        <w:szCs w:val="24"/>
      </w:rPr>
    </w:pPr>
    <w:r>
      <w:rPr>
        <w:rFonts w:ascii="Times New Roman" w:hAnsi="Times New Roman" w:cs="Times New Roman"/>
        <w:sz w:val="24"/>
        <w:szCs w:val="24"/>
      </w:rPr>
      <w:t>4.30.2023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20592" w14:textId="77777777" w:rsidR="00C87640" w:rsidRDefault="00C87640" w:rsidP="009F7066">
      <w:pPr>
        <w:spacing w:after="0" w:line="240" w:lineRule="auto"/>
      </w:pPr>
      <w:r>
        <w:separator/>
      </w:r>
    </w:p>
  </w:footnote>
  <w:footnote w:type="continuationSeparator" w:id="0">
    <w:p w14:paraId="46097E95" w14:textId="77777777" w:rsidR="00C87640" w:rsidRDefault="00C87640" w:rsidP="009F7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2E86" w14:textId="77777777" w:rsidR="009F7066" w:rsidRDefault="009F7066" w:rsidP="009F7066">
    <w:pPr>
      <w:pStyle w:val="Header"/>
      <w:jc w:val="center"/>
    </w:pPr>
    <w:r>
      <w:rPr>
        <w:noProof/>
      </w:rPr>
      <w:drawing>
        <wp:inline distT="0" distB="0" distL="0" distR="0" wp14:anchorId="43FB019B" wp14:editId="37E20A60">
          <wp:extent cx="2265045" cy="895213"/>
          <wp:effectExtent l="0" t="0" r="1905" b="635"/>
          <wp:docPr id="1" name="Picture 1" descr="Image result for keis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keiser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28" cy="9074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028"/>
    <w:multiLevelType w:val="hybridMultilevel"/>
    <w:tmpl w:val="CA8E5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A2ED2"/>
    <w:multiLevelType w:val="multilevel"/>
    <w:tmpl w:val="F6E8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15F95"/>
    <w:multiLevelType w:val="hybridMultilevel"/>
    <w:tmpl w:val="49444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114628"/>
    <w:multiLevelType w:val="hybridMultilevel"/>
    <w:tmpl w:val="3EBC05B4"/>
    <w:lvl w:ilvl="0" w:tplc="5BC2B818">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887D5A"/>
    <w:multiLevelType w:val="multilevel"/>
    <w:tmpl w:val="6E46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0744A9"/>
    <w:multiLevelType w:val="hybridMultilevel"/>
    <w:tmpl w:val="B51CA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EB7EC4"/>
    <w:multiLevelType w:val="hybridMultilevel"/>
    <w:tmpl w:val="A2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92D7A"/>
    <w:multiLevelType w:val="hybridMultilevel"/>
    <w:tmpl w:val="406E4F80"/>
    <w:lvl w:ilvl="0" w:tplc="A0403E3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B5E4A"/>
    <w:multiLevelType w:val="hybridMultilevel"/>
    <w:tmpl w:val="A8CC2738"/>
    <w:lvl w:ilvl="0" w:tplc="4F141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803D82"/>
    <w:multiLevelType w:val="hybridMultilevel"/>
    <w:tmpl w:val="7FFEAE2A"/>
    <w:lvl w:ilvl="0" w:tplc="66D091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CE0FE5"/>
    <w:multiLevelType w:val="hybridMultilevel"/>
    <w:tmpl w:val="B3CC2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23FC"/>
    <w:multiLevelType w:val="hybridMultilevel"/>
    <w:tmpl w:val="0CBCE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3B6690"/>
    <w:multiLevelType w:val="hybridMultilevel"/>
    <w:tmpl w:val="81980DD8"/>
    <w:lvl w:ilvl="0" w:tplc="EEFE27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DC6B2A"/>
    <w:multiLevelType w:val="multilevel"/>
    <w:tmpl w:val="F4D6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590851"/>
    <w:multiLevelType w:val="multilevel"/>
    <w:tmpl w:val="8C4479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BC61265"/>
    <w:multiLevelType w:val="multilevel"/>
    <w:tmpl w:val="B5CE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8C73BE"/>
    <w:multiLevelType w:val="hybridMultilevel"/>
    <w:tmpl w:val="5B4267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F2F7D"/>
    <w:multiLevelType w:val="hybridMultilevel"/>
    <w:tmpl w:val="FBF0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B41418"/>
    <w:multiLevelType w:val="hybridMultilevel"/>
    <w:tmpl w:val="191A72E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8403A31"/>
    <w:multiLevelType w:val="hybridMultilevel"/>
    <w:tmpl w:val="7672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33C31"/>
    <w:multiLevelType w:val="hybridMultilevel"/>
    <w:tmpl w:val="AFC8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053D2"/>
    <w:multiLevelType w:val="hybridMultilevel"/>
    <w:tmpl w:val="61A457B2"/>
    <w:lvl w:ilvl="0" w:tplc="DE74AB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75003"/>
    <w:multiLevelType w:val="hybridMultilevel"/>
    <w:tmpl w:val="A104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2D20E2"/>
    <w:multiLevelType w:val="hybridMultilevel"/>
    <w:tmpl w:val="66AC6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A40845"/>
    <w:multiLevelType w:val="hybridMultilevel"/>
    <w:tmpl w:val="0390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15EF9"/>
    <w:multiLevelType w:val="hybridMultilevel"/>
    <w:tmpl w:val="8DEC2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77446"/>
    <w:multiLevelType w:val="hybridMultilevel"/>
    <w:tmpl w:val="07A0E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3B67E7"/>
    <w:multiLevelType w:val="hybridMultilevel"/>
    <w:tmpl w:val="3D9A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BA157C"/>
    <w:multiLevelType w:val="hybridMultilevel"/>
    <w:tmpl w:val="F8463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85B5FFA"/>
    <w:multiLevelType w:val="hybridMultilevel"/>
    <w:tmpl w:val="AAA039C8"/>
    <w:lvl w:ilvl="0" w:tplc="4F141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7B3F4C"/>
    <w:multiLevelType w:val="hybridMultilevel"/>
    <w:tmpl w:val="3F2259EE"/>
    <w:lvl w:ilvl="0" w:tplc="9BBCE2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A65B80"/>
    <w:multiLevelType w:val="hybridMultilevel"/>
    <w:tmpl w:val="26F0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7E0321"/>
    <w:multiLevelType w:val="hybridMultilevel"/>
    <w:tmpl w:val="7C125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10D0240"/>
    <w:multiLevelType w:val="hybridMultilevel"/>
    <w:tmpl w:val="18225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E13F27"/>
    <w:multiLevelType w:val="hybridMultilevel"/>
    <w:tmpl w:val="F0E8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142B3"/>
    <w:multiLevelType w:val="hybridMultilevel"/>
    <w:tmpl w:val="39EC8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B3650"/>
    <w:multiLevelType w:val="hybridMultilevel"/>
    <w:tmpl w:val="97E0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E2F01"/>
    <w:multiLevelType w:val="hybridMultilevel"/>
    <w:tmpl w:val="D41495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A4E101F"/>
    <w:multiLevelType w:val="hybridMultilevel"/>
    <w:tmpl w:val="45F2B8A4"/>
    <w:lvl w:ilvl="0" w:tplc="123AB9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305A85"/>
    <w:multiLevelType w:val="hybridMultilevel"/>
    <w:tmpl w:val="1958A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3D11BF"/>
    <w:multiLevelType w:val="hybridMultilevel"/>
    <w:tmpl w:val="F9C0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0A0207"/>
    <w:multiLevelType w:val="hybridMultilevel"/>
    <w:tmpl w:val="0744F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9615A67"/>
    <w:multiLevelType w:val="hybridMultilevel"/>
    <w:tmpl w:val="B44659F2"/>
    <w:lvl w:ilvl="0" w:tplc="04090001">
      <w:start w:val="1"/>
      <w:numFmt w:val="bullet"/>
      <w:lvlText w:val=""/>
      <w:lvlJc w:val="left"/>
      <w:pPr>
        <w:ind w:left="720" w:hanging="360"/>
      </w:pPr>
      <w:rPr>
        <w:rFonts w:ascii="Symbol" w:hAnsi="Symbol" w:hint="default"/>
      </w:rPr>
    </w:lvl>
    <w:lvl w:ilvl="1" w:tplc="34D63FE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6A3B7C"/>
    <w:multiLevelType w:val="multilevel"/>
    <w:tmpl w:val="74E2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7"/>
  </w:num>
  <w:num w:numId="3">
    <w:abstractNumId w:val="42"/>
  </w:num>
  <w:num w:numId="4">
    <w:abstractNumId w:val="34"/>
  </w:num>
  <w:num w:numId="5">
    <w:abstractNumId w:val="16"/>
  </w:num>
  <w:num w:numId="6">
    <w:abstractNumId w:val="37"/>
  </w:num>
  <w:num w:numId="7">
    <w:abstractNumId w:val="14"/>
  </w:num>
  <w:num w:numId="8">
    <w:abstractNumId w:val="18"/>
  </w:num>
  <w:num w:numId="9">
    <w:abstractNumId w:val="29"/>
  </w:num>
  <w:num w:numId="10">
    <w:abstractNumId w:val="8"/>
  </w:num>
  <w:num w:numId="11">
    <w:abstractNumId w:val="28"/>
  </w:num>
  <w:num w:numId="12">
    <w:abstractNumId w:val="2"/>
  </w:num>
  <w:num w:numId="13">
    <w:abstractNumId w:val="26"/>
  </w:num>
  <w:num w:numId="14">
    <w:abstractNumId w:val="41"/>
  </w:num>
  <w:num w:numId="15">
    <w:abstractNumId w:val="5"/>
  </w:num>
  <w:num w:numId="16">
    <w:abstractNumId w:val="11"/>
  </w:num>
  <w:num w:numId="17">
    <w:abstractNumId w:val="17"/>
  </w:num>
  <w:num w:numId="18">
    <w:abstractNumId w:val="33"/>
  </w:num>
  <w:num w:numId="19">
    <w:abstractNumId w:val="25"/>
  </w:num>
  <w:num w:numId="20">
    <w:abstractNumId w:val="0"/>
  </w:num>
  <w:num w:numId="21">
    <w:abstractNumId w:val="40"/>
  </w:num>
  <w:num w:numId="22">
    <w:abstractNumId w:val="27"/>
  </w:num>
  <w:num w:numId="23">
    <w:abstractNumId w:val="39"/>
  </w:num>
  <w:num w:numId="24">
    <w:abstractNumId w:val="21"/>
  </w:num>
  <w:num w:numId="25">
    <w:abstractNumId w:val="9"/>
  </w:num>
  <w:num w:numId="26">
    <w:abstractNumId w:val="12"/>
  </w:num>
  <w:num w:numId="27">
    <w:abstractNumId w:val="38"/>
  </w:num>
  <w:num w:numId="28">
    <w:abstractNumId w:val="10"/>
  </w:num>
  <w:num w:numId="29">
    <w:abstractNumId w:val="30"/>
  </w:num>
  <w:num w:numId="30">
    <w:abstractNumId w:val="23"/>
  </w:num>
  <w:num w:numId="31">
    <w:abstractNumId w:val="6"/>
  </w:num>
  <w:num w:numId="32">
    <w:abstractNumId w:val="3"/>
    <w:lvlOverride w:ilvl="0"/>
    <w:lvlOverride w:ilvl="1"/>
    <w:lvlOverride w:ilvl="2"/>
    <w:lvlOverride w:ilvl="3"/>
    <w:lvlOverride w:ilvl="4"/>
    <w:lvlOverride w:ilvl="5"/>
    <w:lvlOverride w:ilvl="6"/>
    <w:lvlOverride w:ilvl="7"/>
    <w:lvlOverride w:ilvl="8"/>
  </w:num>
  <w:num w:numId="33">
    <w:abstractNumId w:val="3"/>
  </w:num>
  <w:num w:numId="34">
    <w:abstractNumId w:val="32"/>
  </w:num>
  <w:num w:numId="35">
    <w:abstractNumId w:val="19"/>
  </w:num>
  <w:num w:numId="36">
    <w:abstractNumId w:val="13"/>
  </w:num>
  <w:num w:numId="37">
    <w:abstractNumId w:val="31"/>
  </w:num>
  <w:num w:numId="38">
    <w:abstractNumId w:val="43"/>
  </w:num>
  <w:num w:numId="39">
    <w:abstractNumId w:val="1"/>
  </w:num>
  <w:num w:numId="40">
    <w:abstractNumId w:val="4"/>
  </w:num>
  <w:num w:numId="41">
    <w:abstractNumId w:val="15"/>
  </w:num>
  <w:num w:numId="42">
    <w:abstractNumId w:val="24"/>
  </w:num>
  <w:num w:numId="43">
    <w:abstractNumId w:val="36"/>
  </w:num>
  <w:num w:numId="44">
    <w:abstractNumId w:val="2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D6"/>
    <w:rsid w:val="000A40A6"/>
    <w:rsid w:val="000B165A"/>
    <w:rsid w:val="000B6A03"/>
    <w:rsid w:val="000C688B"/>
    <w:rsid w:val="0010434A"/>
    <w:rsid w:val="00124B83"/>
    <w:rsid w:val="00131542"/>
    <w:rsid w:val="001601E2"/>
    <w:rsid w:val="00173B6D"/>
    <w:rsid w:val="001B7D5D"/>
    <w:rsid w:val="001C7086"/>
    <w:rsid w:val="001D5871"/>
    <w:rsid w:val="001D77C4"/>
    <w:rsid w:val="001E3326"/>
    <w:rsid w:val="00225251"/>
    <w:rsid w:val="00271F07"/>
    <w:rsid w:val="00273DCA"/>
    <w:rsid w:val="002823E6"/>
    <w:rsid w:val="002D718E"/>
    <w:rsid w:val="0030013E"/>
    <w:rsid w:val="003156CF"/>
    <w:rsid w:val="0036733B"/>
    <w:rsid w:val="003A4A15"/>
    <w:rsid w:val="003C45CC"/>
    <w:rsid w:val="003D63C4"/>
    <w:rsid w:val="003D675D"/>
    <w:rsid w:val="003F3D69"/>
    <w:rsid w:val="00426D51"/>
    <w:rsid w:val="0045244C"/>
    <w:rsid w:val="00462541"/>
    <w:rsid w:val="004A6E04"/>
    <w:rsid w:val="004E3515"/>
    <w:rsid w:val="004F787F"/>
    <w:rsid w:val="005108EF"/>
    <w:rsid w:val="00543EF3"/>
    <w:rsid w:val="0055668D"/>
    <w:rsid w:val="00563424"/>
    <w:rsid w:val="00576B72"/>
    <w:rsid w:val="00585132"/>
    <w:rsid w:val="005B14EB"/>
    <w:rsid w:val="005C485C"/>
    <w:rsid w:val="00600967"/>
    <w:rsid w:val="00601D02"/>
    <w:rsid w:val="00620951"/>
    <w:rsid w:val="006335ED"/>
    <w:rsid w:val="0069176F"/>
    <w:rsid w:val="006A07F4"/>
    <w:rsid w:val="006A469C"/>
    <w:rsid w:val="00715CEE"/>
    <w:rsid w:val="00717A55"/>
    <w:rsid w:val="0073180E"/>
    <w:rsid w:val="007548FC"/>
    <w:rsid w:val="007B012B"/>
    <w:rsid w:val="007B7B10"/>
    <w:rsid w:val="007D0ACE"/>
    <w:rsid w:val="007E0483"/>
    <w:rsid w:val="007E458F"/>
    <w:rsid w:val="00812369"/>
    <w:rsid w:val="008517B4"/>
    <w:rsid w:val="00860B00"/>
    <w:rsid w:val="00887F81"/>
    <w:rsid w:val="008940A5"/>
    <w:rsid w:val="00894188"/>
    <w:rsid w:val="008F5B58"/>
    <w:rsid w:val="0091054D"/>
    <w:rsid w:val="00924CFC"/>
    <w:rsid w:val="00950E6A"/>
    <w:rsid w:val="00965DFF"/>
    <w:rsid w:val="00967F95"/>
    <w:rsid w:val="00973C79"/>
    <w:rsid w:val="009A0A45"/>
    <w:rsid w:val="009E14AF"/>
    <w:rsid w:val="009F7066"/>
    <w:rsid w:val="00A00692"/>
    <w:rsid w:val="00A07F27"/>
    <w:rsid w:val="00A46EC9"/>
    <w:rsid w:val="00A64605"/>
    <w:rsid w:val="00A64EAA"/>
    <w:rsid w:val="00A81CD1"/>
    <w:rsid w:val="00AB3DAB"/>
    <w:rsid w:val="00AC5550"/>
    <w:rsid w:val="00AD18EA"/>
    <w:rsid w:val="00AE509E"/>
    <w:rsid w:val="00AF1EE0"/>
    <w:rsid w:val="00B23495"/>
    <w:rsid w:val="00B477D6"/>
    <w:rsid w:val="00B82619"/>
    <w:rsid w:val="00BB0806"/>
    <w:rsid w:val="00BD24EE"/>
    <w:rsid w:val="00BD30CD"/>
    <w:rsid w:val="00C259B9"/>
    <w:rsid w:val="00C8487A"/>
    <w:rsid w:val="00C87640"/>
    <w:rsid w:val="00CB567E"/>
    <w:rsid w:val="00CD3CBF"/>
    <w:rsid w:val="00CE3693"/>
    <w:rsid w:val="00CE41B6"/>
    <w:rsid w:val="00CF49A7"/>
    <w:rsid w:val="00D005E0"/>
    <w:rsid w:val="00D01637"/>
    <w:rsid w:val="00D16AEF"/>
    <w:rsid w:val="00D16F41"/>
    <w:rsid w:val="00D3507E"/>
    <w:rsid w:val="00D51BF5"/>
    <w:rsid w:val="00D54637"/>
    <w:rsid w:val="00D55CFA"/>
    <w:rsid w:val="00D779BA"/>
    <w:rsid w:val="00D8579B"/>
    <w:rsid w:val="00DC3DED"/>
    <w:rsid w:val="00DD571D"/>
    <w:rsid w:val="00DE0C42"/>
    <w:rsid w:val="00E0421C"/>
    <w:rsid w:val="00E048DB"/>
    <w:rsid w:val="00E1335C"/>
    <w:rsid w:val="00E21219"/>
    <w:rsid w:val="00E220EB"/>
    <w:rsid w:val="00EA2CEE"/>
    <w:rsid w:val="00EB4BEA"/>
    <w:rsid w:val="00F048AF"/>
    <w:rsid w:val="00F04CBA"/>
    <w:rsid w:val="00F41755"/>
    <w:rsid w:val="00F47835"/>
    <w:rsid w:val="00F54857"/>
    <w:rsid w:val="00F732D1"/>
    <w:rsid w:val="00F814FF"/>
    <w:rsid w:val="00F81926"/>
    <w:rsid w:val="00FA60E7"/>
    <w:rsid w:val="00FC675F"/>
    <w:rsid w:val="00FD0B20"/>
    <w:rsid w:val="00FD4EAF"/>
    <w:rsid w:val="00FE619D"/>
    <w:rsid w:val="00FE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3C320"/>
  <w15:docId w15:val="{E01BE5C8-DBA6-4AB5-8D3C-585F0663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066"/>
    <w:rPr>
      <w:color w:val="0000FF" w:themeColor="hyperlink"/>
      <w:u w:val="single"/>
    </w:rPr>
  </w:style>
  <w:style w:type="paragraph" w:styleId="Header">
    <w:name w:val="header"/>
    <w:basedOn w:val="Normal"/>
    <w:link w:val="HeaderChar"/>
    <w:uiPriority w:val="99"/>
    <w:unhideWhenUsed/>
    <w:rsid w:val="009F7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066"/>
  </w:style>
  <w:style w:type="paragraph" w:styleId="Footer">
    <w:name w:val="footer"/>
    <w:basedOn w:val="Normal"/>
    <w:link w:val="FooterChar"/>
    <w:uiPriority w:val="99"/>
    <w:unhideWhenUsed/>
    <w:rsid w:val="009F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066"/>
  </w:style>
  <w:style w:type="paragraph" w:styleId="BalloonText">
    <w:name w:val="Balloon Text"/>
    <w:basedOn w:val="Normal"/>
    <w:link w:val="BalloonTextChar"/>
    <w:uiPriority w:val="99"/>
    <w:semiHidden/>
    <w:unhideWhenUsed/>
    <w:rsid w:val="009F7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066"/>
    <w:rPr>
      <w:rFonts w:ascii="Tahoma" w:hAnsi="Tahoma" w:cs="Tahoma"/>
      <w:sz w:val="16"/>
      <w:szCs w:val="16"/>
    </w:rPr>
  </w:style>
  <w:style w:type="paragraph" w:styleId="ListParagraph">
    <w:name w:val="List Paragraph"/>
    <w:basedOn w:val="Normal"/>
    <w:uiPriority w:val="34"/>
    <w:qFormat/>
    <w:rsid w:val="009F7066"/>
    <w:pPr>
      <w:ind w:left="720"/>
      <w:contextualSpacing/>
    </w:pPr>
  </w:style>
  <w:style w:type="table" w:styleId="TableGrid">
    <w:name w:val="Table Grid"/>
    <w:basedOn w:val="TableNormal"/>
    <w:uiPriority w:val="39"/>
    <w:rsid w:val="0069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F1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AF1EE0"/>
  </w:style>
  <w:style w:type="paragraph" w:styleId="NormalWeb">
    <w:name w:val="Normal (Web)"/>
    <w:basedOn w:val="Normal"/>
    <w:uiPriority w:val="99"/>
    <w:unhideWhenUsed/>
    <w:rsid w:val="006A46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20EB"/>
    <w:rPr>
      <w:b/>
      <w:bCs/>
    </w:rPr>
  </w:style>
  <w:style w:type="character" w:styleId="UnresolvedMention">
    <w:name w:val="Unresolved Mention"/>
    <w:basedOn w:val="DefaultParagraphFont"/>
    <w:uiPriority w:val="99"/>
    <w:semiHidden/>
    <w:unhideWhenUsed/>
    <w:rsid w:val="00576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3252">
      <w:bodyDiv w:val="1"/>
      <w:marLeft w:val="0"/>
      <w:marRight w:val="0"/>
      <w:marTop w:val="0"/>
      <w:marBottom w:val="0"/>
      <w:divBdr>
        <w:top w:val="none" w:sz="0" w:space="0" w:color="auto"/>
        <w:left w:val="none" w:sz="0" w:space="0" w:color="auto"/>
        <w:bottom w:val="none" w:sz="0" w:space="0" w:color="auto"/>
        <w:right w:val="none" w:sz="0" w:space="0" w:color="auto"/>
      </w:divBdr>
    </w:div>
    <w:div w:id="276448291">
      <w:bodyDiv w:val="1"/>
      <w:marLeft w:val="0"/>
      <w:marRight w:val="0"/>
      <w:marTop w:val="0"/>
      <w:marBottom w:val="0"/>
      <w:divBdr>
        <w:top w:val="none" w:sz="0" w:space="0" w:color="auto"/>
        <w:left w:val="none" w:sz="0" w:space="0" w:color="auto"/>
        <w:bottom w:val="none" w:sz="0" w:space="0" w:color="auto"/>
        <w:right w:val="none" w:sz="0" w:space="0" w:color="auto"/>
      </w:divBdr>
    </w:div>
    <w:div w:id="341013920">
      <w:bodyDiv w:val="1"/>
      <w:marLeft w:val="0"/>
      <w:marRight w:val="0"/>
      <w:marTop w:val="0"/>
      <w:marBottom w:val="0"/>
      <w:divBdr>
        <w:top w:val="none" w:sz="0" w:space="0" w:color="auto"/>
        <w:left w:val="none" w:sz="0" w:space="0" w:color="auto"/>
        <w:bottom w:val="none" w:sz="0" w:space="0" w:color="auto"/>
        <w:right w:val="none" w:sz="0" w:space="0" w:color="auto"/>
      </w:divBdr>
    </w:div>
    <w:div w:id="358702080">
      <w:bodyDiv w:val="1"/>
      <w:marLeft w:val="0"/>
      <w:marRight w:val="0"/>
      <w:marTop w:val="0"/>
      <w:marBottom w:val="0"/>
      <w:divBdr>
        <w:top w:val="none" w:sz="0" w:space="0" w:color="auto"/>
        <w:left w:val="none" w:sz="0" w:space="0" w:color="auto"/>
        <w:bottom w:val="none" w:sz="0" w:space="0" w:color="auto"/>
        <w:right w:val="none" w:sz="0" w:space="0" w:color="auto"/>
      </w:divBdr>
    </w:div>
    <w:div w:id="555165884">
      <w:bodyDiv w:val="1"/>
      <w:marLeft w:val="0"/>
      <w:marRight w:val="0"/>
      <w:marTop w:val="0"/>
      <w:marBottom w:val="0"/>
      <w:divBdr>
        <w:top w:val="none" w:sz="0" w:space="0" w:color="auto"/>
        <w:left w:val="none" w:sz="0" w:space="0" w:color="auto"/>
        <w:bottom w:val="none" w:sz="0" w:space="0" w:color="auto"/>
        <w:right w:val="none" w:sz="0" w:space="0" w:color="auto"/>
      </w:divBdr>
    </w:div>
    <w:div w:id="818156722">
      <w:bodyDiv w:val="1"/>
      <w:marLeft w:val="0"/>
      <w:marRight w:val="0"/>
      <w:marTop w:val="0"/>
      <w:marBottom w:val="0"/>
      <w:divBdr>
        <w:top w:val="none" w:sz="0" w:space="0" w:color="auto"/>
        <w:left w:val="none" w:sz="0" w:space="0" w:color="auto"/>
        <w:bottom w:val="none" w:sz="0" w:space="0" w:color="auto"/>
        <w:right w:val="none" w:sz="0" w:space="0" w:color="auto"/>
      </w:divBdr>
    </w:div>
    <w:div w:id="826870243">
      <w:bodyDiv w:val="1"/>
      <w:marLeft w:val="0"/>
      <w:marRight w:val="0"/>
      <w:marTop w:val="0"/>
      <w:marBottom w:val="0"/>
      <w:divBdr>
        <w:top w:val="none" w:sz="0" w:space="0" w:color="auto"/>
        <w:left w:val="none" w:sz="0" w:space="0" w:color="auto"/>
        <w:bottom w:val="none" w:sz="0" w:space="0" w:color="auto"/>
        <w:right w:val="none" w:sz="0" w:space="0" w:color="auto"/>
      </w:divBdr>
    </w:div>
    <w:div w:id="1107237348">
      <w:bodyDiv w:val="1"/>
      <w:marLeft w:val="0"/>
      <w:marRight w:val="0"/>
      <w:marTop w:val="0"/>
      <w:marBottom w:val="0"/>
      <w:divBdr>
        <w:top w:val="none" w:sz="0" w:space="0" w:color="auto"/>
        <w:left w:val="none" w:sz="0" w:space="0" w:color="auto"/>
        <w:bottom w:val="none" w:sz="0" w:space="0" w:color="auto"/>
        <w:right w:val="none" w:sz="0" w:space="0" w:color="auto"/>
      </w:divBdr>
    </w:div>
    <w:div w:id="1165437407">
      <w:bodyDiv w:val="1"/>
      <w:marLeft w:val="0"/>
      <w:marRight w:val="0"/>
      <w:marTop w:val="0"/>
      <w:marBottom w:val="0"/>
      <w:divBdr>
        <w:top w:val="none" w:sz="0" w:space="0" w:color="auto"/>
        <w:left w:val="none" w:sz="0" w:space="0" w:color="auto"/>
        <w:bottom w:val="none" w:sz="0" w:space="0" w:color="auto"/>
        <w:right w:val="none" w:sz="0" w:space="0" w:color="auto"/>
      </w:divBdr>
    </w:div>
    <w:div w:id="1212577454">
      <w:bodyDiv w:val="1"/>
      <w:marLeft w:val="0"/>
      <w:marRight w:val="0"/>
      <w:marTop w:val="0"/>
      <w:marBottom w:val="0"/>
      <w:divBdr>
        <w:top w:val="none" w:sz="0" w:space="0" w:color="auto"/>
        <w:left w:val="none" w:sz="0" w:space="0" w:color="auto"/>
        <w:bottom w:val="none" w:sz="0" w:space="0" w:color="auto"/>
        <w:right w:val="none" w:sz="0" w:space="0" w:color="auto"/>
      </w:divBdr>
    </w:div>
    <w:div w:id="1364162452">
      <w:bodyDiv w:val="1"/>
      <w:marLeft w:val="0"/>
      <w:marRight w:val="0"/>
      <w:marTop w:val="0"/>
      <w:marBottom w:val="0"/>
      <w:divBdr>
        <w:top w:val="none" w:sz="0" w:space="0" w:color="auto"/>
        <w:left w:val="none" w:sz="0" w:space="0" w:color="auto"/>
        <w:bottom w:val="none" w:sz="0" w:space="0" w:color="auto"/>
        <w:right w:val="none" w:sz="0" w:space="0" w:color="auto"/>
      </w:divBdr>
    </w:div>
    <w:div w:id="1912546904">
      <w:bodyDiv w:val="1"/>
      <w:marLeft w:val="0"/>
      <w:marRight w:val="0"/>
      <w:marTop w:val="0"/>
      <w:marBottom w:val="0"/>
      <w:divBdr>
        <w:top w:val="none" w:sz="0" w:space="0" w:color="auto"/>
        <w:left w:val="none" w:sz="0" w:space="0" w:color="auto"/>
        <w:bottom w:val="none" w:sz="0" w:space="0" w:color="auto"/>
        <w:right w:val="none" w:sz="0" w:space="0" w:color="auto"/>
      </w:divBdr>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10</Pages>
  <Words>2784</Words>
  <Characters>15871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Daphnie Bharadwa</dc:creator>
  <cp:lastModifiedBy>Anthony Muchangi</cp:lastModifiedBy>
  <cp:revision>23</cp:revision>
  <cp:lastPrinted>2019-09-07T23:09:00Z</cp:lastPrinted>
  <dcterms:created xsi:type="dcterms:W3CDTF">2023-11-06T16:51:00Z</dcterms:created>
  <dcterms:modified xsi:type="dcterms:W3CDTF">2024-01-22T01:34:00Z</dcterms:modified>
</cp:coreProperties>
</file>