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CB85" w14:textId="77777777" w:rsidR="00302387" w:rsidRPr="005E1227" w:rsidRDefault="00302387" w:rsidP="0048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227">
        <w:rPr>
          <w:rFonts w:ascii="Times New Roman" w:hAnsi="Times New Roman" w:cs="Times New Roman"/>
          <w:b/>
          <w:sz w:val="24"/>
          <w:szCs w:val="24"/>
        </w:rPr>
        <w:t>Building Leadership Capacity</w:t>
      </w:r>
    </w:p>
    <w:p w14:paraId="5331B310" w14:textId="6260A958" w:rsidR="00302387" w:rsidRPr="005E1227" w:rsidRDefault="003559E6" w:rsidP="00486F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leadership is essential for the delivery of quality, safe, and effective care. </w:t>
      </w:r>
      <w:r w:rsidR="00302387" w:rsidRPr="005E1227">
        <w:rPr>
          <w:rFonts w:ascii="Times New Roman" w:hAnsi="Times New Roman" w:cs="Times New Roman"/>
          <w:sz w:val="24"/>
          <w:szCs w:val="24"/>
        </w:rPr>
        <w:t>Nurse leaders should exhibit</w:t>
      </w:r>
      <w:r>
        <w:rPr>
          <w:rFonts w:ascii="Times New Roman" w:hAnsi="Times New Roman" w:cs="Times New Roman"/>
          <w:sz w:val="24"/>
          <w:szCs w:val="24"/>
        </w:rPr>
        <w:t xml:space="preserve"> a range of leadership skills, including</w:t>
      </w:r>
      <w:r w:rsidR="00302387" w:rsidRPr="005E1227">
        <w:rPr>
          <w:rFonts w:ascii="Times New Roman" w:hAnsi="Times New Roman" w:cs="Times New Roman"/>
          <w:sz w:val="24"/>
          <w:szCs w:val="24"/>
        </w:rPr>
        <w:t xml:space="preserve"> flexibility, quick responsiveness, effective communication, responsibility, </w:t>
      </w:r>
      <w:r w:rsidR="00527EC4" w:rsidRPr="005E1227">
        <w:rPr>
          <w:rFonts w:ascii="Times New Roman" w:hAnsi="Times New Roman" w:cs="Times New Roman"/>
          <w:sz w:val="24"/>
          <w:szCs w:val="24"/>
        </w:rPr>
        <w:t>decisiveness</w:t>
      </w:r>
      <w:r w:rsidR="00302387" w:rsidRPr="005E1227">
        <w:rPr>
          <w:rFonts w:ascii="Times New Roman" w:hAnsi="Times New Roman" w:cs="Times New Roman"/>
          <w:sz w:val="24"/>
          <w:szCs w:val="24"/>
        </w:rPr>
        <w:t xml:space="preserve">, team-building abilities, approachability, reliability, and </w:t>
      </w:r>
      <w:r w:rsidR="00527EC4" w:rsidRPr="005E1227">
        <w:rPr>
          <w:rFonts w:ascii="Times New Roman" w:hAnsi="Times New Roman" w:cs="Times New Roman"/>
          <w:sz w:val="24"/>
          <w:szCs w:val="24"/>
        </w:rPr>
        <w:t xml:space="preserve">dedication to high standards.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5331C" w:rsidRPr="005E1227">
        <w:rPr>
          <w:rFonts w:ascii="Times New Roman" w:hAnsi="Times New Roman" w:cs="Times New Roman"/>
          <w:sz w:val="24"/>
          <w:szCs w:val="24"/>
        </w:rPr>
        <w:t xml:space="preserve">trategic thinking </w:t>
      </w:r>
      <w:r w:rsidR="00527EC4" w:rsidRPr="005E1227">
        <w:rPr>
          <w:rFonts w:ascii="Times New Roman" w:hAnsi="Times New Roman" w:cs="Times New Roman"/>
          <w:sz w:val="24"/>
          <w:szCs w:val="24"/>
        </w:rPr>
        <w:t xml:space="preserve">and approachability to excellence are my two strongest leadership competencies. </w:t>
      </w:r>
      <w:r w:rsidR="00E5331C" w:rsidRPr="005E1227">
        <w:rPr>
          <w:rFonts w:ascii="Times New Roman" w:hAnsi="Times New Roman" w:cs="Times New Roman"/>
          <w:sz w:val="24"/>
          <w:szCs w:val="24"/>
        </w:rPr>
        <w:t>Strategic thinking is the ability to navigate uncertainty and complexity, make informed decision, and drive the organizations forward in a rapidl</w:t>
      </w:r>
      <w:r w:rsidR="00AD5D93" w:rsidRPr="005E1227">
        <w:rPr>
          <w:rFonts w:ascii="Times New Roman" w:hAnsi="Times New Roman" w:cs="Times New Roman"/>
          <w:sz w:val="24"/>
          <w:szCs w:val="24"/>
        </w:rPr>
        <w:t>y evolving environment (</w:t>
      </w:r>
      <w:proofErr w:type="spellStart"/>
      <w:r w:rsidR="00AD5D93" w:rsidRPr="005E1227">
        <w:rPr>
          <w:rFonts w:ascii="Times New Roman" w:hAnsi="Times New Roman" w:cs="Times New Roman"/>
          <w:sz w:val="24"/>
          <w:szCs w:val="24"/>
        </w:rPr>
        <w:t>Kragt</w:t>
      </w:r>
      <w:proofErr w:type="spellEnd"/>
      <w:r w:rsidR="00AD5D93" w:rsidRPr="005E1227">
        <w:rPr>
          <w:rFonts w:ascii="Times New Roman" w:hAnsi="Times New Roman" w:cs="Times New Roman"/>
          <w:sz w:val="24"/>
          <w:szCs w:val="24"/>
        </w:rPr>
        <w:t xml:space="preserve"> &amp; Day 2020</w:t>
      </w:r>
      <w:r w:rsidR="00E5331C" w:rsidRPr="005E1227">
        <w:rPr>
          <w:rFonts w:ascii="Times New Roman" w:hAnsi="Times New Roman" w:cs="Times New Roman"/>
          <w:sz w:val="24"/>
          <w:szCs w:val="24"/>
        </w:rPr>
        <w:t xml:space="preserve">). </w:t>
      </w:r>
      <w:r w:rsidR="007E6B72" w:rsidRPr="005E1227">
        <w:rPr>
          <w:rFonts w:ascii="Times New Roman" w:hAnsi="Times New Roman" w:cs="Times New Roman"/>
          <w:sz w:val="24"/>
          <w:szCs w:val="24"/>
        </w:rPr>
        <w:t xml:space="preserve">For example, in </w:t>
      </w:r>
      <w:r>
        <w:rPr>
          <w:rFonts w:ascii="Times New Roman" w:hAnsi="Times New Roman" w:cs="Times New Roman"/>
          <w:sz w:val="24"/>
          <w:szCs w:val="24"/>
        </w:rPr>
        <w:t>my practice setting, I</w:t>
      </w:r>
      <w:r w:rsidR="007E6B72" w:rsidRPr="005E1227">
        <w:rPr>
          <w:rFonts w:ascii="Times New Roman" w:hAnsi="Times New Roman" w:cs="Times New Roman"/>
          <w:sz w:val="24"/>
          <w:szCs w:val="24"/>
        </w:rPr>
        <w:t xml:space="preserve"> carefully analyze information, data, and trends t</w:t>
      </w:r>
      <w:r>
        <w:rPr>
          <w:rFonts w:ascii="Times New Roman" w:hAnsi="Times New Roman" w:cs="Times New Roman"/>
          <w:sz w:val="24"/>
          <w:szCs w:val="24"/>
        </w:rPr>
        <w:t>o understand some of the areas of improvement in which I could contribute.</w:t>
      </w:r>
      <w:r w:rsidR="007E6B72" w:rsidRPr="005E1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Being approachable enables me to support and guide others who may have challenges. </w:t>
      </w:r>
      <w:r w:rsidRPr="005E1227">
        <w:rPr>
          <w:rFonts w:ascii="Times New Roman" w:hAnsi="Times New Roman" w:cs="Times New Roman"/>
          <w:sz w:val="24"/>
          <w:szCs w:val="24"/>
        </w:rPr>
        <w:t>Nonetheless, one area for improve</w:t>
      </w:r>
      <w:bookmarkStart w:id="0" w:name="_GoBack"/>
      <w:bookmarkEnd w:id="0"/>
      <w:r w:rsidRPr="005E1227">
        <w:rPr>
          <w:rFonts w:ascii="Times New Roman" w:hAnsi="Times New Roman" w:cs="Times New Roman"/>
          <w:sz w:val="24"/>
          <w:szCs w:val="24"/>
        </w:rPr>
        <w:t>ment in my leadership is communication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586B" w:rsidRPr="005E1227">
        <w:rPr>
          <w:rFonts w:ascii="Times New Roman" w:hAnsi="Times New Roman" w:cs="Times New Roman"/>
          <w:sz w:val="24"/>
          <w:szCs w:val="24"/>
        </w:rPr>
        <w:t>I sometimes tend to be overly direct, potentially affecting how the message is perceived</w:t>
      </w:r>
      <w:r w:rsidR="007E6B72" w:rsidRPr="005E1227">
        <w:rPr>
          <w:rFonts w:ascii="Times New Roman" w:hAnsi="Times New Roman" w:cs="Times New Roman"/>
          <w:sz w:val="24"/>
          <w:szCs w:val="24"/>
        </w:rPr>
        <w:t>.</w:t>
      </w:r>
      <w:r w:rsidR="00486F73">
        <w:rPr>
          <w:rFonts w:ascii="Times New Roman" w:hAnsi="Times New Roman" w:cs="Times New Roman"/>
          <w:sz w:val="24"/>
          <w:szCs w:val="24"/>
        </w:rPr>
        <w:t xml:space="preserve"> Consequently, this tends to affect interpersonal relationships, especially in situations where my opinions differ significantly from those of team members.</w:t>
      </w:r>
    </w:p>
    <w:p w14:paraId="34AF4F7E" w14:textId="11FE29D0" w:rsidR="001E586B" w:rsidRPr="005E1227" w:rsidRDefault="001E586B" w:rsidP="00486F73">
      <w:pPr>
        <w:rPr>
          <w:rFonts w:ascii="Times New Roman" w:hAnsi="Times New Roman" w:cs="Times New Roman"/>
          <w:sz w:val="24"/>
          <w:szCs w:val="24"/>
        </w:rPr>
      </w:pPr>
      <w:r w:rsidRPr="005E1227">
        <w:rPr>
          <w:rFonts w:ascii="Times New Roman" w:hAnsi="Times New Roman" w:cs="Times New Roman"/>
          <w:sz w:val="24"/>
          <w:szCs w:val="24"/>
        </w:rPr>
        <w:tab/>
        <w:t xml:space="preserve">While leadership and management skills both have a significant impact on outcomes, the terms </w:t>
      </w:r>
      <w:r w:rsidR="003559E6">
        <w:rPr>
          <w:rFonts w:ascii="Times New Roman" w:hAnsi="Times New Roman" w:cs="Times New Roman"/>
          <w:sz w:val="24"/>
          <w:szCs w:val="24"/>
        </w:rPr>
        <w:t xml:space="preserve">have different </w:t>
      </w:r>
      <w:r w:rsidRPr="005E1227">
        <w:rPr>
          <w:rFonts w:ascii="Times New Roman" w:hAnsi="Times New Roman" w:cs="Times New Roman"/>
          <w:sz w:val="24"/>
          <w:szCs w:val="24"/>
        </w:rPr>
        <w:t>meanings. Management is tasked with organizing all aspects of the organization</w:t>
      </w:r>
      <w:r w:rsidR="003559E6">
        <w:rPr>
          <w:rFonts w:ascii="Times New Roman" w:hAnsi="Times New Roman" w:cs="Times New Roman"/>
          <w:sz w:val="24"/>
          <w:szCs w:val="24"/>
        </w:rPr>
        <w:t xml:space="preserve">, while leadership </w:t>
      </w:r>
      <w:r w:rsidR="003559E6" w:rsidRPr="005E1227">
        <w:rPr>
          <w:rFonts w:ascii="Times New Roman" w:hAnsi="Times New Roman" w:cs="Times New Roman"/>
          <w:sz w:val="24"/>
          <w:szCs w:val="24"/>
        </w:rPr>
        <w:t>involves setting direction, influencing, and motivating others to accomplish common goals (Van et al., 2020</w:t>
      </w:r>
      <w:r w:rsidR="003559E6">
        <w:rPr>
          <w:rFonts w:ascii="Times New Roman" w:hAnsi="Times New Roman" w:cs="Times New Roman"/>
          <w:sz w:val="24"/>
          <w:szCs w:val="24"/>
        </w:rPr>
        <w:t>). For instance, management would involve</w:t>
      </w:r>
      <w:r w:rsidRPr="005E1227">
        <w:rPr>
          <w:rFonts w:ascii="Times New Roman" w:hAnsi="Times New Roman" w:cs="Times New Roman"/>
          <w:sz w:val="24"/>
          <w:szCs w:val="24"/>
        </w:rPr>
        <w:t xml:space="preserve"> planning, coordinating, organizing, and controlling resources to ensure the leader’s vision and goals are effectively realized while leadership</w:t>
      </w:r>
      <w:r w:rsidR="00AF68A3" w:rsidRPr="005E1227">
        <w:rPr>
          <w:rFonts w:ascii="Times New Roman" w:hAnsi="Times New Roman" w:cs="Times New Roman"/>
          <w:sz w:val="24"/>
          <w:szCs w:val="24"/>
        </w:rPr>
        <w:t>.</w:t>
      </w:r>
      <w:r w:rsidR="00CD3395" w:rsidRPr="005E1227">
        <w:rPr>
          <w:rFonts w:ascii="Times New Roman" w:hAnsi="Times New Roman" w:cs="Times New Roman"/>
          <w:sz w:val="24"/>
          <w:szCs w:val="24"/>
        </w:rPr>
        <w:t xml:space="preserve"> </w:t>
      </w:r>
      <w:r w:rsidR="003559E6">
        <w:rPr>
          <w:rFonts w:ascii="Times New Roman" w:hAnsi="Times New Roman" w:cs="Times New Roman"/>
          <w:sz w:val="24"/>
          <w:szCs w:val="24"/>
        </w:rPr>
        <w:t xml:space="preserve">Approachability is an essential leadership skill that allows a leader to gain </w:t>
      </w:r>
      <w:r w:rsidR="00CD3395" w:rsidRPr="005E1227">
        <w:rPr>
          <w:rFonts w:ascii="Times New Roman" w:hAnsi="Times New Roman" w:cs="Times New Roman"/>
          <w:sz w:val="24"/>
          <w:szCs w:val="24"/>
        </w:rPr>
        <w:t xml:space="preserve">perspective of front-line healthcare staff </w:t>
      </w:r>
      <w:r w:rsidR="003559E6">
        <w:rPr>
          <w:rFonts w:ascii="Times New Roman" w:hAnsi="Times New Roman" w:cs="Times New Roman"/>
          <w:sz w:val="24"/>
          <w:szCs w:val="24"/>
        </w:rPr>
        <w:t xml:space="preserve">and insights into their concerns </w:t>
      </w:r>
      <w:r w:rsidR="00AD5D93" w:rsidRPr="005E12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5D93" w:rsidRPr="005E1227">
        <w:rPr>
          <w:rFonts w:ascii="Times New Roman" w:hAnsi="Times New Roman" w:cs="Times New Roman"/>
          <w:sz w:val="24"/>
          <w:szCs w:val="24"/>
        </w:rPr>
        <w:t>Swani</w:t>
      </w:r>
      <w:proofErr w:type="spellEnd"/>
      <w:r w:rsidR="00AD5D93" w:rsidRPr="005E1227">
        <w:rPr>
          <w:rFonts w:ascii="Times New Roman" w:hAnsi="Times New Roman" w:cs="Times New Roman"/>
          <w:sz w:val="24"/>
          <w:szCs w:val="24"/>
        </w:rPr>
        <w:t xml:space="preserve"> &amp; Isherwood 2020</w:t>
      </w:r>
      <w:r w:rsidR="00CD3395" w:rsidRPr="005E1227">
        <w:rPr>
          <w:rFonts w:ascii="Times New Roman" w:hAnsi="Times New Roman" w:cs="Times New Roman"/>
          <w:sz w:val="24"/>
          <w:szCs w:val="24"/>
        </w:rPr>
        <w:t xml:space="preserve">). </w:t>
      </w:r>
      <w:r w:rsidR="00157F11" w:rsidRPr="005E1227">
        <w:rPr>
          <w:rFonts w:ascii="Times New Roman" w:hAnsi="Times New Roman" w:cs="Times New Roman"/>
          <w:sz w:val="24"/>
          <w:szCs w:val="24"/>
        </w:rPr>
        <w:t xml:space="preserve">As supported by </w:t>
      </w:r>
      <w:r w:rsidR="00AD5D93" w:rsidRPr="005E1227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="00AD5D93" w:rsidRPr="005E1227">
        <w:rPr>
          <w:rFonts w:ascii="Times New Roman" w:hAnsi="Times New Roman" w:cs="Times New Roman"/>
          <w:sz w:val="24"/>
          <w:szCs w:val="24"/>
        </w:rPr>
        <w:t>Thawabiya</w:t>
      </w:r>
      <w:proofErr w:type="spellEnd"/>
      <w:r w:rsidR="00AD5D93" w:rsidRPr="005E1227">
        <w:rPr>
          <w:rFonts w:ascii="Times New Roman" w:hAnsi="Times New Roman" w:cs="Times New Roman"/>
          <w:sz w:val="24"/>
          <w:szCs w:val="24"/>
        </w:rPr>
        <w:t xml:space="preserve"> et al. (2023</w:t>
      </w:r>
      <w:r w:rsidR="00157F11" w:rsidRPr="005E1227">
        <w:rPr>
          <w:rFonts w:ascii="Times New Roman" w:hAnsi="Times New Roman" w:cs="Times New Roman"/>
          <w:sz w:val="24"/>
          <w:szCs w:val="24"/>
        </w:rPr>
        <w:t xml:space="preserve">), I utilize management skills to allocate resources towards achieving specific goals, address operational aspects, and manage </w:t>
      </w:r>
      <w:r w:rsidR="00157F11" w:rsidRPr="005E1227">
        <w:rPr>
          <w:rFonts w:ascii="Times New Roman" w:hAnsi="Times New Roman" w:cs="Times New Roman"/>
          <w:sz w:val="24"/>
          <w:szCs w:val="24"/>
        </w:rPr>
        <w:lastRenderedPageBreak/>
        <w:t>team dynamics. Furthermore, I employ management skills to ensure team members adhere to best practices in fulfilling their responsibilities. However, I recognize that achieving outcomes may be unattainable without inspiring an</w:t>
      </w:r>
      <w:r w:rsidR="003559E6">
        <w:rPr>
          <w:rFonts w:ascii="Times New Roman" w:hAnsi="Times New Roman" w:cs="Times New Roman"/>
          <w:sz w:val="24"/>
          <w:szCs w:val="24"/>
        </w:rPr>
        <w:t>d</w:t>
      </w:r>
      <w:r w:rsidR="00157F11" w:rsidRPr="005E1227">
        <w:rPr>
          <w:rFonts w:ascii="Times New Roman" w:hAnsi="Times New Roman" w:cs="Times New Roman"/>
          <w:sz w:val="24"/>
          <w:szCs w:val="24"/>
        </w:rPr>
        <w:t xml:space="preserve"> motivating team members. Therefore, I employ my leadership skills to address human factors that could impac</w:t>
      </w:r>
      <w:r w:rsidR="008818E8" w:rsidRPr="005E1227">
        <w:rPr>
          <w:rFonts w:ascii="Times New Roman" w:hAnsi="Times New Roman" w:cs="Times New Roman"/>
          <w:sz w:val="24"/>
          <w:szCs w:val="24"/>
        </w:rPr>
        <w:t xml:space="preserve">t the attainment of shared objectives. For instance, I cultivate positive relationships, articulate and convey a clear vision, and provide support to help them achieve agreed-upon goals when leading teams. </w:t>
      </w:r>
    </w:p>
    <w:p w14:paraId="44897714" w14:textId="4E720F5C" w:rsidR="00157F11" w:rsidRPr="005E1227" w:rsidRDefault="008818E8" w:rsidP="00486F73">
      <w:pPr>
        <w:rPr>
          <w:rFonts w:ascii="Times New Roman" w:hAnsi="Times New Roman" w:cs="Times New Roman"/>
          <w:sz w:val="24"/>
          <w:szCs w:val="24"/>
        </w:rPr>
      </w:pPr>
      <w:r w:rsidRPr="005E1227">
        <w:rPr>
          <w:rFonts w:ascii="Times New Roman" w:hAnsi="Times New Roman" w:cs="Times New Roman"/>
          <w:sz w:val="24"/>
          <w:szCs w:val="24"/>
        </w:rPr>
        <w:tab/>
      </w:r>
      <w:r w:rsidR="003559E6">
        <w:rPr>
          <w:rFonts w:ascii="Times New Roman" w:hAnsi="Times New Roman" w:cs="Times New Roman"/>
          <w:sz w:val="24"/>
          <w:szCs w:val="24"/>
        </w:rPr>
        <w:t xml:space="preserve">The ability of leaders to manage their own and others’ emotions is essential to effective teamwork and overcoming daily challenges. Therefore, applying emotional intelligence (EI) is a crucial component of nursing leadership. 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Integrating </w:t>
      </w:r>
      <w:r w:rsidR="003559E6">
        <w:rPr>
          <w:rFonts w:ascii="Times New Roman" w:hAnsi="Times New Roman" w:cs="Times New Roman"/>
          <w:sz w:val="24"/>
          <w:szCs w:val="24"/>
        </w:rPr>
        <w:t>EI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 require</w:t>
      </w:r>
      <w:r w:rsidR="003559E6">
        <w:rPr>
          <w:rFonts w:ascii="Times New Roman" w:hAnsi="Times New Roman" w:cs="Times New Roman"/>
          <w:sz w:val="24"/>
          <w:szCs w:val="24"/>
        </w:rPr>
        <w:t>s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 developing skills in self-awareness, self-management, social management, and rel</w:t>
      </w:r>
      <w:r w:rsidR="00AD5D93" w:rsidRPr="005E1227">
        <w:rPr>
          <w:rFonts w:ascii="Times New Roman" w:hAnsi="Times New Roman" w:cs="Times New Roman"/>
          <w:sz w:val="24"/>
          <w:szCs w:val="24"/>
        </w:rPr>
        <w:t>ationship management (</w:t>
      </w:r>
      <w:proofErr w:type="spellStart"/>
      <w:r w:rsidR="00AD5D93" w:rsidRPr="005E1227">
        <w:rPr>
          <w:rFonts w:ascii="Times New Roman" w:hAnsi="Times New Roman" w:cs="Times New Roman"/>
          <w:sz w:val="24"/>
          <w:szCs w:val="24"/>
        </w:rPr>
        <w:t>Cavaness</w:t>
      </w:r>
      <w:proofErr w:type="spellEnd"/>
      <w:r w:rsidR="00AD5D93" w:rsidRPr="005E1227">
        <w:rPr>
          <w:rFonts w:ascii="Times New Roman" w:hAnsi="Times New Roman" w:cs="Times New Roman"/>
          <w:sz w:val="24"/>
          <w:szCs w:val="24"/>
        </w:rPr>
        <w:t xml:space="preserve"> </w:t>
      </w:r>
      <w:r w:rsidR="006609FC" w:rsidRPr="005E1227">
        <w:rPr>
          <w:rFonts w:ascii="Times New Roman" w:hAnsi="Times New Roman" w:cs="Times New Roman"/>
          <w:sz w:val="24"/>
          <w:szCs w:val="24"/>
        </w:rPr>
        <w:t>et al., 2020</w:t>
      </w:r>
      <w:r w:rsidR="00BD6F7C" w:rsidRPr="005E1227">
        <w:rPr>
          <w:rFonts w:ascii="Times New Roman" w:hAnsi="Times New Roman" w:cs="Times New Roman"/>
          <w:sz w:val="24"/>
          <w:szCs w:val="24"/>
        </w:rPr>
        <w:t>)</w:t>
      </w:r>
      <w:r w:rsidR="003559E6">
        <w:rPr>
          <w:rFonts w:ascii="Times New Roman" w:hAnsi="Times New Roman" w:cs="Times New Roman"/>
          <w:sz w:val="24"/>
          <w:szCs w:val="24"/>
        </w:rPr>
        <w:t xml:space="preserve">. As a nurse student, I acknowledge that using EI </w:t>
      </w:r>
      <w:r w:rsidR="00486F73">
        <w:rPr>
          <w:rFonts w:ascii="Times New Roman" w:hAnsi="Times New Roman" w:cs="Times New Roman"/>
          <w:sz w:val="24"/>
          <w:szCs w:val="24"/>
        </w:rPr>
        <w:t xml:space="preserve">helps in demonstrating </w:t>
      </w:r>
      <w:r w:rsidR="00BD6F7C" w:rsidRPr="005E1227">
        <w:rPr>
          <w:rFonts w:ascii="Times New Roman" w:hAnsi="Times New Roman" w:cs="Times New Roman"/>
          <w:sz w:val="24"/>
          <w:szCs w:val="24"/>
        </w:rPr>
        <w:t>accountability</w:t>
      </w:r>
      <w:r w:rsidR="00486F73">
        <w:rPr>
          <w:rFonts w:ascii="Times New Roman" w:hAnsi="Times New Roman" w:cs="Times New Roman"/>
          <w:sz w:val="24"/>
          <w:szCs w:val="24"/>
        </w:rPr>
        <w:t xml:space="preserve"> and empathy and practicing effective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 time management, communication, and </w:t>
      </w:r>
      <w:r w:rsidR="00486F73">
        <w:rPr>
          <w:rFonts w:ascii="Times New Roman" w:hAnsi="Times New Roman" w:cs="Times New Roman"/>
          <w:sz w:val="24"/>
          <w:szCs w:val="24"/>
        </w:rPr>
        <w:t>conflict resolution</w:t>
      </w:r>
      <w:r w:rsidR="00BD6F7C" w:rsidRPr="005E1227">
        <w:rPr>
          <w:rFonts w:ascii="Times New Roman" w:hAnsi="Times New Roman" w:cs="Times New Roman"/>
          <w:sz w:val="24"/>
          <w:szCs w:val="24"/>
        </w:rPr>
        <w:t xml:space="preserve">. </w:t>
      </w:r>
      <w:r w:rsidR="006609FC" w:rsidRPr="005E1227">
        <w:rPr>
          <w:rFonts w:ascii="Times New Roman" w:hAnsi="Times New Roman" w:cs="Times New Roman"/>
          <w:sz w:val="24"/>
          <w:szCs w:val="24"/>
        </w:rPr>
        <w:t xml:space="preserve">Consistent with </w:t>
      </w:r>
      <w:proofErr w:type="spellStart"/>
      <w:r w:rsidR="006609FC" w:rsidRPr="005E1227">
        <w:rPr>
          <w:rFonts w:ascii="Times New Roman" w:hAnsi="Times New Roman" w:cs="Times New Roman"/>
          <w:sz w:val="24"/>
          <w:szCs w:val="24"/>
        </w:rPr>
        <w:t>Reshetnikov</w:t>
      </w:r>
      <w:proofErr w:type="spellEnd"/>
      <w:r w:rsidR="006609FC" w:rsidRPr="005E1227">
        <w:rPr>
          <w:rFonts w:ascii="Times New Roman" w:hAnsi="Times New Roman" w:cs="Times New Roman"/>
          <w:sz w:val="24"/>
          <w:szCs w:val="24"/>
        </w:rPr>
        <w:t xml:space="preserve"> et al., (2020</w:t>
      </w:r>
      <w:r w:rsidR="004575A8" w:rsidRPr="005E1227">
        <w:rPr>
          <w:rFonts w:ascii="Times New Roman" w:hAnsi="Times New Roman" w:cs="Times New Roman"/>
          <w:sz w:val="24"/>
          <w:szCs w:val="24"/>
        </w:rPr>
        <w:t>),</w:t>
      </w:r>
      <w:r w:rsidR="00125AB4" w:rsidRPr="005E1227">
        <w:rPr>
          <w:rFonts w:ascii="Times New Roman" w:hAnsi="Times New Roman" w:cs="Times New Roman"/>
          <w:sz w:val="24"/>
          <w:szCs w:val="24"/>
        </w:rPr>
        <w:t xml:space="preserve"> I intend to utilize self-reflection to enhance and incorporate self-awareness into leadership responsibilities. This approach will enable me to understand how my emotion affects team members and how to use them to stimulate thoughts. Additionally, I will leverage emotions </w:t>
      </w:r>
      <w:r w:rsidR="00486F73">
        <w:rPr>
          <w:rFonts w:ascii="Times New Roman" w:hAnsi="Times New Roman" w:cs="Times New Roman"/>
          <w:sz w:val="24"/>
          <w:szCs w:val="24"/>
        </w:rPr>
        <w:t xml:space="preserve">positively, based on the knowledge that 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each team member’s personality, abilities, and skills are important for </w:t>
      </w:r>
      <w:r w:rsidR="00486F73">
        <w:rPr>
          <w:rFonts w:ascii="Times New Roman" w:hAnsi="Times New Roman" w:cs="Times New Roman"/>
          <w:sz w:val="24"/>
          <w:szCs w:val="24"/>
        </w:rPr>
        <w:t xml:space="preserve">teamwork. 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486F73">
        <w:rPr>
          <w:rFonts w:ascii="Times New Roman" w:hAnsi="Times New Roman" w:cs="Times New Roman"/>
          <w:sz w:val="24"/>
          <w:szCs w:val="24"/>
        </w:rPr>
        <w:t>I will portray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 social awareness and social management skills </w:t>
      </w:r>
      <w:r w:rsidR="00486F73">
        <w:rPr>
          <w:rFonts w:ascii="Times New Roman" w:hAnsi="Times New Roman" w:cs="Times New Roman"/>
          <w:sz w:val="24"/>
          <w:szCs w:val="24"/>
        </w:rPr>
        <w:t>to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 enhance fellow team member’s willingness to openly communicate their concerns. </w:t>
      </w:r>
      <w:r w:rsidR="00486F73">
        <w:rPr>
          <w:rFonts w:ascii="Times New Roman" w:hAnsi="Times New Roman" w:cs="Times New Roman"/>
          <w:sz w:val="24"/>
          <w:szCs w:val="24"/>
        </w:rPr>
        <w:t>U</w:t>
      </w:r>
      <w:r w:rsidR="00707E3F" w:rsidRPr="005E1227">
        <w:rPr>
          <w:rFonts w:ascii="Times New Roman" w:hAnsi="Times New Roman" w:cs="Times New Roman"/>
          <w:sz w:val="24"/>
          <w:szCs w:val="24"/>
        </w:rPr>
        <w:t>tilizing EI could improve followers’ problem-solving abilities, adaptability, and ability to manage stress, ensuring they respond effectively to various situations</w:t>
      </w:r>
      <w:r w:rsidR="00486F73">
        <w:rPr>
          <w:rFonts w:ascii="Times New Roman" w:hAnsi="Times New Roman" w:cs="Times New Roman"/>
          <w:sz w:val="24"/>
          <w:szCs w:val="24"/>
        </w:rPr>
        <w:t xml:space="preserve"> (</w:t>
      </w:r>
      <w:r w:rsidR="00486F73" w:rsidRPr="005E1227">
        <w:rPr>
          <w:rFonts w:ascii="Times New Roman" w:hAnsi="Times New Roman" w:cs="Times New Roman"/>
          <w:sz w:val="24"/>
          <w:szCs w:val="24"/>
        </w:rPr>
        <w:t>Coronado-Maldonado &amp; Benitez-Marquez</w:t>
      </w:r>
      <w:r w:rsidR="00486F73">
        <w:rPr>
          <w:rFonts w:ascii="Times New Roman" w:hAnsi="Times New Roman" w:cs="Times New Roman"/>
          <w:sz w:val="24"/>
          <w:szCs w:val="24"/>
        </w:rPr>
        <w:t xml:space="preserve">, </w:t>
      </w:r>
      <w:r w:rsidR="00486F73" w:rsidRPr="005E1227">
        <w:rPr>
          <w:rFonts w:ascii="Times New Roman" w:hAnsi="Times New Roman" w:cs="Times New Roman"/>
          <w:sz w:val="24"/>
          <w:szCs w:val="24"/>
        </w:rPr>
        <w:t>2023</w:t>
      </w:r>
      <w:r w:rsidR="00486F73">
        <w:rPr>
          <w:rFonts w:ascii="Times New Roman" w:hAnsi="Times New Roman" w:cs="Times New Roman"/>
          <w:sz w:val="24"/>
          <w:szCs w:val="24"/>
        </w:rPr>
        <w:t>)</w:t>
      </w:r>
      <w:r w:rsidR="00707E3F" w:rsidRPr="005E1227">
        <w:rPr>
          <w:rFonts w:ascii="Times New Roman" w:hAnsi="Times New Roman" w:cs="Times New Roman"/>
          <w:sz w:val="24"/>
          <w:szCs w:val="24"/>
        </w:rPr>
        <w:t xml:space="preserve">. </w:t>
      </w:r>
      <w:r w:rsidR="00486F73">
        <w:rPr>
          <w:rFonts w:ascii="Times New Roman" w:hAnsi="Times New Roman" w:cs="Times New Roman"/>
          <w:sz w:val="24"/>
          <w:szCs w:val="24"/>
        </w:rPr>
        <w:t xml:space="preserve">Consistently, I will use EI to understand members’ reactions to different situations and tailor my responses accordingly without jeopardizing relationships. </w:t>
      </w:r>
    </w:p>
    <w:p w14:paraId="68AA2017" w14:textId="4F446A5D" w:rsidR="00AD5D93" w:rsidRPr="005E1227" w:rsidRDefault="00AD5D93" w:rsidP="00486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22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B43AE1">
        <w:rPr>
          <w:rFonts w:ascii="Times New Roman" w:hAnsi="Times New Roman" w:cs="Times New Roman"/>
          <w:b/>
          <w:sz w:val="24"/>
          <w:szCs w:val="24"/>
        </w:rPr>
        <w:t>s</w:t>
      </w:r>
    </w:p>
    <w:p w14:paraId="619E0CC9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Al‐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Thawabiya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Singh, K., Al‐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Lenjawi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A.,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Alomari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(2023). Leadership styles and transformational leadership skills among nurse leaders in Qatar, a cross‐sectional study.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Open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https://doi.org/10.1002%2Fnop2.1636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75D7395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Cavaness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Picchioni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Fleshman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W. (2020). Linking emotional intelligence to successful health care leadership: the big five Model of Personality.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Clinics in colon and rectal surgery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(04), 195-203.</w:t>
      </w:r>
      <w:r w:rsidRPr="00B4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https://doi.org/10.1055%2Fs-0040-1709435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727D892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Coronado-Maldonado, I., &amp; Benítez-Márquez, M. D. (2023). Emotional intelligence, leadership, and work teams: A hybrid literature review. </w:t>
      </w:r>
      <w:proofErr w:type="spellStart"/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Heliyon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6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https://doi.org/10.1016%2Fj.heliyon.2023.e20356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AC30C8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Kragt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&amp; Day, D. V. (2020). Predicting leadership competency development and promotion among high-potential executives: The role of leader identity.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1816.</w:t>
      </w:r>
      <w:r w:rsidRPr="00B4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https://doi.org/10.3389%2Ffpsyg.2020.01816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ED83707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Reshetnikov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 A.,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Tvorogova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D.,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Hersonskiy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I., Sokolov, N. A.,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Petrunin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D.,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Drobyshev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A. (2020). Leadership and emotional intelligence: current trends in public health professionals training.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public health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413. </w:t>
      </w:r>
      <w:hyperlink r:id="rId8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https://doi.org/10.3389%2Ffpubh.2019.00413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7C40798" w14:textId="77777777" w:rsidR="005E1227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Swani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Isherwood, P. (2020). The approachable team leader: Front line perspectives on leadership in critical care.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Patient Safety and Risk Management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29-34. </w:t>
      </w:r>
      <w:hyperlink r:id="rId9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https://journals.sagepub.com/doi/10.1177/2516043519887045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6DB101" w14:textId="0EB14CE7" w:rsidR="00AD5D93" w:rsidRPr="00B43AE1" w:rsidRDefault="005E1227" w:rsidP="00486F73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Diggele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Burgess, A., Roberts, C., &amp; </w:t>
      </w:r>
      <w:proofErr w:type="spellStart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Mellis</w:t>
      </w:r>
      <w:proofErr w:type="spellEnd"/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(2020). Leadership in healthcare education.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education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3A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1-6. </w:t>
      </w:r>
      <w:hyperlink r:id="rId10" w:history="1">
        <w:r w:rsidRPr="00B43A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https://doi.org/10.1186%2Fs12909-020-02288-x</w:t>
        </w:r>
      </w:hyperlink>
      <w:r w:rsidRPr="00B43A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D5D93" w:rsidRPr="00B43AE1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87"/>
    <w:rsid w:val="00125AB4"/>
    <w:rsid w:val="001530DB"/>
    <w:rsid w:val="00157F11"/>
    <w:rsid w:val="001E586B"/>
    <w:rsid w:val="00302387"/>
    <w:rsid w:val="00347C32"/>
    <w:rsid w:val="003559E6"/>
    <w:rsid w:val="004575A8"/>
    <w:rsid w:val="00486F73"/>
    <w:rsid w:val="00527EC4"/>
    <w:rsid w:val="005E1227"/>
    <w:rsid w:val="00616B70"/>
    <w:rsid w:val="006609FC"/>
    <w:rsid w:val="0068244C"/>
    <w:rsid w:val="00707E3F"/>
    <w:rsid w:val="007E6B72"/>
    <w:rsid w:val="008818E8"/>
    <w:rsid w:val="00AD5D93"/>
    <w:rsid w:val="00AF68A3"/>
    <w:rsid w:val="00B10892"/>
    <w:rsid w:val="00B43AE1"/>
    <w:rsid w:val="00BD6F7C"/>
    <w:rsid w:val="00CD3395"/>
    <w:rsid w:val="00E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85FC"/>
  <w15:docId w15:val="{BC4AD8BC-C234-41F1-9619-A5C6325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%2Ffpubh.2019.004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%2Ffpsyg.2020.018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%2Fj.heliyon.2023.e203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55%2Fs-0040-1709435" TargetMode="External"/><Relationship Id="rId10" Type="http://schemas.openxmlformats.org/officeDocument/2006/relationships/hyperlink" Target="https://doi.org/10.1186%2Fs12909-020-02288-x" TargetMode="External"/><Relationship Id="rId4" Type="http://schemas.openxmlformats.org/officeDocument/2006/relationships/hyperlink" Target="https://doi.org/10.1002%2Fnop2.1636" TargetMode="External"/><Relationship Id="rId9" Type="http://schemas.openxmlformats.org/officeDocument/2006/relationships/hyperlink" Target="https://journals.sagepub.com/doi/10.1177/25160435198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3</cp:revision>
  <dcterms:created xsi:type="dcterms:W3CDTF">2024-03-05T00:15:00Z</dcterms:created>
  <dcterms:modified xsi:type="dcterms:W3CDTF">2024-03-05T00:33:00Z</dcterms:modified>
</cp:coreProperties>
</file>