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EBA" w:rsidRPr="006B22C3" w:rsidRDefault="000C3EBA" w:rsidP="006B22C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2C3">
        <w:rPr>
          <w:rFonts w:ascii="Times New Roman" w:hAnsi="Times New Roman" w:cs="Times New Roman"/>
          <w:b/>
          <w:bCs/>
          <w:sz w:val="24"/>
          <w:szCs w:val="24"/>
        </w:rPr>
        <w:t>Week 3 Discussion</w:t>
      </w:r>
    </w:p>
    <w:p w:rsidR="00485A53" w:rsidRPr="00485A53" w:rsidRDefault="00485A53" w:rsidP="00485A5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A53">
        <w:rPr>
          <w:rFonts w:ascii="Times New Roman" w:hAnsi="Times New Roman" w:cs="Times New Roman"/>
          <w:b/>
          <w:bCs/>
          <w:sz w:val="24"/>
          <w:szCs w:val="24"/>
        </w:rPr>
        <w:t>Evidence-Based Intervention from the Study</w:t>
      </w:r>
    </w:p>
    <w:p w:rsidR="007439D6" w:rsidRDefault="007439D6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22DD">
        <w:rPr>
          <w:rFonts w:ascii="Times New Roman" w:hAnsi="Times New Roman" w:cs="Times New Roman"/>
          <w:sz w:val="24"/>
          <w:szCs w:val="24"/>
        </w:rPr>
        <w:t xml:space="preserve">The selected article from week 1 discusses postpartum depression and outlines the major contributing factors regarding the condition. Findings indicate that postpartum depression is prevalent among women with </w:t>
      </w:r>
      <w:r w:rsidR="00D5102D" w:rsidRPr="001422DD">
        <w:rPr>
          <w:rFonts w:ascii="Times New Roman" w:hAnsi="Times New Roman" w:cs="Times New Roman"/>
          <w:sz w:val="24"/>
          <w:szCs w:val="24"/>
        </w:rPr>
        <w:t xml:space="preserve">stressful perinatal events in addition to those with previous experiences of pregnancy-related and childhood trauma </w:t>
      </w:r>
      <w:r w:rsidR="00D5102D" w:rsidRPr="00C12D16">
        <w:rPr>
          <w:rFonts w:ascii="Times New Roman" w:hAnsi="Times New Roman" w:cs="Times New Roman"/>
          <w:sz w:val="24"/>
          <w:szCs w:val="24"/>
        </w:rPr>
        <w:t>(</w:t>
      </w:r>
      <w:r w:rsidR="00CC5238" w:rsidRPr="00C12D16">
        <w:rPr>
          <w:rFonts w:ascii="Times New Roman" w:hAnsi="Times New Roman" w:cs="Times New Roman"/>
          <w:sz w:val="24"/>
          <w:szCs w:val="24"/>
          <w:shd w:val="clear" w:color="auto" w:fill="FFFFFF"/>
        </w:rPr>
        <w:t>Tebeka et al., 2021</w:t>
      </w:r>
      <w:r w:rsidR="00D5102D" w:rsidRPr="00C12D16">
        <w:rPr>
          <w:rFonts w:ascii="Times New Roman" w:hAnsi="Times New Roman" w:cs="Times New Roman"/>
          <w:sz w:val="24"/>
          <w:szCs w:val="24"/>
        </w:rPr>
        <w:t xml:space="preserve">). </w:t>
      </w:r>
      <w:r w:rsidR="00B45012" w:rsidRPr="001422DD">
        <w:rPr>
          <w:rFonts w:ascii="Times New Roman" w:hAnsi="Times New Roman" w:cs="Times New Roman"/>
          <w:sz w:val="24"/>
          <w:szCs w:val="24"/>
        </w:rPr>
        <w:t xml:space="preserve">The study proceeds to use specific diagnostic tools including </w:t>
      </w:r>
      <w:r w:rsidR="001422DD" w:rsidRPr="001422DD">
        <w:rPr>
          <w:rFonts w:ascii="Times New Roman" w:hAnsi="Times New Roman" w:cs="Times New Roman"/>
          <w:sz w:val="24"/>
          <w:szCs w:val="24"/>
        </w:rPr>
        <w:t>questionnaires</w:t>
      </w:r>
      <w:r w:rsidR="00B45012" w:rsidRPr="001422DD">
        <w:rPr>
          <w:rFonts w:ascii="Times New Roman" w:hAnsi="Times New Roman" w:cs="Times New Roman"/>
          <w:sz w:val="24"/>
          <w:szCs w:val="24"/>
        </w:rPr>
        <w:t xml:space="preserve"> to establish whether the selected participants demonstrate instances of postpartum depression. Consequently, the article </w:t>
      </w:r>
      <w:r w:rsidR="00DB35F7" w:rsidRPr="001422DD">
        <w:rPr>
          <w:rFonts w:ascii="Times New Roman" w:hAnsi="Times New Roman" w:cs="Times New Roman"/>
          <w:sz w:val="24"/>
          <w:szCs w:val="24"/>
        </w:rPr>
        <w:t xml:space="preserve">argues that women who were less educated </w:t>
      </w:r>
      <w:r w:rsidR="009A240A">
        <w:rPr>
          <w:rFonts w:ascii="Times New Roman" w:hAnsi="Times New Roman" w:cs="Times New Roman"/>
          <w:sz w:val="24"/>
          <w:szCs w:val="24"/>
        </w:rPr>
        <w:t xml:space="preserve">and younger did not make efforts to follow-up on their diagnosis within the one-year postpartum period </w:t>
      </w:r>
      <w:r w:rsidR="00351366">
        <w:rPr>
          <w:rFonts w:ascii="Times New Roman" w:hAnsi="Times New Roman" w:cs="Times New Roman"/>
          <w:sz w:val="24"/>
          <w:szCs w:val="24"/>
        </w:rPr>
        <w:t xml:space="preserve">compared to their older and more educated counterparts </w:t>
      </w:r>
      <w:r w:rsidR="00351366" w:rsidRPr="00423EAC">
        <w:rPr>
          <w:rFonts w:ascii="Times New Roman" w:hAnsi="Times New Roman" w:cs="Times New Roman"/>
          <w:sz w:val="24"/>
          <w:szCs w:val="24"/>
        </w:rPr>
        <w:t>(</w:t>
      </w:r>
      <w:r w:rsidR="00D47483" w:rsidRPr="00423EAC">
        <w:rPr>
          <w:rFonts w:ascii="Times New Roman" w:hAnsi="Times New Roman" w:cs="Times New Roman"/>
          <w:sz w:val="24"/>
          <w:szCs w:val="24"/>
          <w:shd w:val="clear" w:color="auto" w:fill="FFFFFF"/>
        </w:rPr>
        <w:t>Tebeka et al., 2021</w:t>
      </w:r>
      <w:r w:rsidR="00351366" w:rsidRPr="00423EAC">
        <w:rPr>
          <w:rFonts w:ascii="Times New Roman" w:hAnsi="Times New Roman" w:cs="Times New Roman"/>
          <w:sz w:val="24"/>
          <w:szCs w:val="24"/>
        </w:rPr>
        <w:t xml:space="preserve">). </w:t>
      </w:r>
      <w:r w:rsidR="00BF2D06">
        <w:rPr>
          <w:rFonts w:ascii="Times New Roman" w:hAnsi="Times New Roman" w:cs="Times New Roman"/>
          <w:sz w:val="24"/>
          <w:szCs w:val="24"/>
        </w:rPr>
        <w:t xml:space="preserve">This indicates the essence of creating awareness and educating women on the dangers of postpartum depression </w:t>
      </w:r>
      <w:r w:rsidR="00363A52">
        <w:rPr>
          <w:rFonts w:ascii="Times New Roman" w:hAnsi="Times New Roman" w:cs="Times New Roman"/>
          <w:sz w:val="24"/>
          <w:szCs w:val="24"/>
        </w:rPr>
        <w:t>as the evidence-based intervention</w:t>
      </w:r>
      <w:r w:rsidR="00BF2D06">
        <w:rPr>
          <w:rFonts w:ascii="Times New Roman" w:hAnsi="Times New Roman" w:cs="Times New Roman"/>
          <w:sz w:val="24"/>
          <w:szCs w:val="24"/>
        </w:rPr>
        <w:t xml:space="preserve">. </w:t>
      </w:r>
      <w:r w:rsidR="004E3028">
        <w:rPr>
          <w:rFonts w:ascii="Times New Roman" w:hAnsi="Times New Roman" w:cs="Times New Roman"/>
          <w:sz w:val="24"/>
          <w:szCs w:val="24"/>
        </w:rPr>
        <w:t>Providing women with comprehensive and accurate information regarding postpartum depression is crucial for raising awareness and promoting intervention (</w:t>
      </w:r>
      <w:r w:rsidR="00A200BF" w:rsidRPr="00A57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Saharoy</w:t>
      </w:r>
      <w:r w:rsidR="00A200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060B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2023). </w:t>
      </w:r>
    </w:p>
    <w:p w:rsidR="009D1BBB" w:rsidRPr="00485A53" w:rsidRDefault="005D4389" w:rsidP="00485A5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A53">
        <w:rPr>
          <w:rFonts w:ascii="Times New Roman" w:hAnsi="Times New Roman" w:cs="Times New Roman"/>
          <w:b/>
          <w:bCs/>
          <w:sz w:val="24"/>
          <w:szCs w:val="24"/>
        </w:rPr>
        <w:t>Patient Population and Outcomes Specific to the Evidence-Based I</w:t>
      </w:r>
      <w:r w:rsidR="00485A53" w:rsidRPr="00485A5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85A53">
        <w:rPr>
          <w:rFonts w:ascii="Times New Roman" w:hAnsi="Times New Roman" w:cs="Times New Roman"/>
          <w:b/>
          <w:bCs/>
          <w:sz w:val="24"/>
          <w:szCs w:val="24"/>
        </w:rPr>
        <w:t>tervention</w:t>
      </w:r>
    </w:p>
    <w:p w:rsidR="00F5642E" w:rsidRDefault="00F5642E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 study focuses on women </w:t>
      </w:r>
      <w:r w:rsidR="00592F38">
        <w:rPr>
          <w:rFonts w:ascii="Times New Roman" w:hAnsi="Times New Roman" w:cs="Times New Roman"/>
          <w:sz w:val="24"/>
          <w:szCs w:val="24"/>
        </w:rPr>
        <w:t xml:space="preserve">who delivered between 2011 and 2015, the population is further specified according to the findings during the interviews. </w:t>
      </w:r>
      <w:r w:rsidR="00BE4212">
        <w:rPr>
          <w:rFonts w:ascii="Times New Roman" w:hAnsi="Times New Roman" w:cs="Times New Roman"/>
          <w:sz w:val="24"/>
          <w:szCs w:val="24"/>
        </w:rPr>
        <w:t xml:space="preserve">The number of women who followed up with the experiment were mostly educated and </w:t>
      </w:r>
      <w:r w:rsidR="00C535A7">
        <w:rPr>
          <w:rFonts w:ascii="Times New Roman" w:hAnsi="Times New Roman" w:cs="Times New Roman"/>
          <w:sz w:val="24"/>
          <w:szCs w:val="24"/>
        </w:rPr>
        <w:t xml:space="preserve">older than those who lost to follow-up. </w:t>
      </w:r>
      <w:r w:rsidR="00095BAD">
        <w:rPr>
          <w:rFonts w:ascii="Times New Roman" w:hAnsi="Times New Roman" w:cs="Times New Roman"/>
          <w:sz w:val="24"/>
          <w:szCs w:val="24"/>
        </w:rPr>
        <w:t>For this reason, the patient population that would benefit from the intervention is young Caucasian women</w:t>
      </w:r>
      <w:r w:rsidR="003857A6">
        <w:rPr>
          <w:rFonts w:ascii="Times New Roman" w:hAnsi="Times New Roman" w:cs="Times New Roman"/>
          <w:sz w:val="24"/>
          <w:szCs w:val="24"/>
        </w:rPr>
        <w:t xml:space="preserve">. Since the study discusses about the root cause of postpartum depression which is associated with childhood trauma, pregnancy-related stress and </w:t>
      </w:r>
      <w:r w:rsidR="001A7411">
        <w:rPr>
          <w:rFonts w:ascii="Times New Roman" w:hAnsi="Times New Roman" w:cs="Times New Roman"/>
          <w:sz w:val="24"/>
          <w:szCs w:val="24"/>
        </w:rPr>
        <w:t xml:space="preserve">events on postpartum mental disorders, the expected outcomes specific to the intervention </w:t>
      </w:r>
      <w:r w:rsidR="00F7047B">
        <w:rPr>
          <w:rFonts w:ascii="Times New Roman" w:hAnsi="Times New Roman" w:cs="Times New Roman"/>
          <w:sz w:val="24"/>
          <w:szCs w:val="24"/>
        </w:rPr>
        <w:t xml:space="preserve">is to estimate the prevalence of postpartum disorder at eight weeks and one year </w:t>
      </w:r>
      <w:r w:rsidR="00F7047B">
        <w:rPr>
          <w:rFonts w:ascii="Times New Roman" w:hAnsi="Times New Roman" w:cs="Times New Roman"/>
          <w:sz w:val="24"/>
          <w:szCs w:val="24"/>
        </w:rPr>
        <w:lastRenderedPageBreak/>
        <w:t xml:space="preserve">after delivery </w:t>
      </w:r>
      <w:r w:rsidR="00F7047B" w:rsidRPr="0017127A">
        <w:rPr>
          <w:rFonts w:ascii="Times New Roman" w:hAnsi="Times New Roman" w:cs="Times New Roman"/>
          <w:sz w:val="24"/>
          <w:szCs w:val="24"/>
        </w:rPr>
        <w:t>(</w:t>
      </w:r>
      <w:r w:rsidR="00F7047B" w:rsidRPr="0017127A">
        <w:rPr>
          <w:rFonts w:ascii="Times New Roman" w:hAnsi="Times New Roman" w:cs="Times New Roman"/>
          <w:sz w:val="24"/>
          <w:szCs w:val="24"/>
          <w:shd w:val="clear" w:color="auto" w:fill="FFFFFF"/>
        </w:rPr>
        <w:t>Tebeka et al., 2021</w:t>
      </w:r>
      <w:r w:rsidR="005877DB" w:rsidRPr="005613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5877DB" w:rsidRPr="0056136C">
        <w:rPr>
          <w:rFonts w:ascii="Times New Roman" w:hAnsi="Times New Roman" w:cs="Times New Roman"/>
          <w:sz w:val="24"/>
          <w:szCs w:val="24"/>
          <w:shd w:val="clear" w:color="auto" w:fill="FFFFFF"/>
        </w:rPr>
        <w:t>van der Zee-van</w:t>
      </w:r>
      <w:r w:rsidR="005877DB" w:rsidRPr="005613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F7047B" w:rsidRPr="001712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B561E1" w:rsidRPr="001712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this reason, the prevalence has been grouped as early and late onset </w:t>
      </w:r>
      <w:r w:rsidR="001712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within the first one year. </w:t>
      </w:r>
    </w:p>
    <w:p w:rsidR="0068502D" w:rsidRPr="009D1BBB" w:rsidRDefault="0068502D" w:rsidP="009D1BB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D1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Surveys, </w:t>
      </w:r>
      <w:r w:rsidR="009D1BBB" w:rsidRPr="009D1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Questionnaires</w:t>
      </w:r>
      <w:r w:rsidRPr="009D1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or an</w:t>
      </w:r>
      <w:r w:rsidR="009D1BBB" w:rsidRPr="009D1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</w:t>
      </w:r>
      <w:r w:rsidRPr="009D1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Biophysiological Measures </w:t>
      </w:r>
      <w:r w:rsidR="009D1BBB" w:rsidRPr="009D1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and Duration of Outcome Measures</w:t>
      </w:r>
    </w:p>
    <w:p w:rsidR="00DB1DEC" w:rsidRDefault="00DB1DEC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study </w:t>
      </w:r>
      <w:r w:rsidR="00B060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used various methods to establish the possibility of the presence of postpartum disorder among women. </w:t>
      </w:r>
      <w:r w:rsidR="006415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Interviews were conducted </w:t>
      </w:r>
      <w:r w:rsidR="00832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as the </w:t>
      </w:r>
      <w:r w:rsidR="0022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Structured Clinical </w:t>
      </w:r>
      <w:r w:rsidR="005D0448">
        <w:rPr>
          <w:rFonts w:ascii="Times New Roman" w:hAnsi="Times New Roman" w:cs="Times New Roman"/>
          <w:sz w:val="24"/>
          <w:szCs w:val="24"/>
          <w:shd w:val="clear" w:color="auto" w:fill="FFFFFF"/>
        </w:rPr>
        <w:t>Interview</w:t>
      </w:r>
      <w:r w:rsidR="00222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7836">
        <w:rPr>
          <w:rFonts w:ascii="Times New Roman" w:hAnsi="Times New Roman" w:cs="Times New Roman"/>
          <w:sz w:val="24"/>
          <w:szCs w:val="24"/>
          <w:shd w:val="clear" w:color="auto" w:fill="FFFFFF"/>
        </w:rPr>
        <w:t>for DSM disorders</w:t>
      </w:r>
      <w:r w:rsidR="005D0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EB1FFF">
        <w:rPr>
          <w:rFonts w:ascii="Times New Roman" w:hAnsi="Times New Roman" w:cs="Times New Roman"/>
          <w:sz w:val="24"/>
          <w:szCs w:val="24"/>
          <w:shd w:val="clear" w:color="auto" w:fill="FFFFFF"/>
        </w:rPr>
        <w:t>questionnaires</w:t>
      </w:r>
      <w:r w:rsidR="005D04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such as the Edinburg Postnatal Depression Scale</w:t>
      </w:r>
      <w:r w:rsidR="009E2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interviews </w:t>
      </w:r>
      <w:r w:rsidR="00621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were focused </w:t>
      </w:r>
      <w:r w:rsidR="008404F4">
        <w:rPr>
          <w:rFonts w:ascii="Times New Roman" w:hAnsi="Times New Roman" w:cs="Times New Roman"/>
          <w:sz w:val="24"/>
          <w:szCs w:val="24"/>
          <w:shd w:val="clear" w:color="auto" w:fill="FFFFFF"/>
        </w:rPr>
        <w:t>on determ</w:t>
      </w:r>
      <w:r w:rsidR="00143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ining early signs </w:t>
      </w:r>
      <w:r w:rsidR="008164FD">
        <w:rPr>
          <w:rFonts w:ascii="Times New Roman" w:hAnsi="Times New Roman" w:cs="Times New Roman"/>
          <w:sz w:val="24"/>
          <w:szCs w:val="24"/>
          <w:shd w:val="clear" w:color="auto" w:fill="FFFFFF"/>
        </w:rPr>
        <w:t>of postpartum depression</w:t>
      </w:r>
      <w:r w:rsidR="00A85C1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51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Outcomes measured were to be determined after one year from eight weeks</w:t>
      </w:r>
      <w:r w:rsidR="00D47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This means that the frequency with which the outcomes were measured </w:t>
      </w:r>
      <w:r w:rsidR="00DF3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eight weeks and one year after delivery. </w:t>
      </w:r>
      <w:r w:rsidR="00B51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5A53" w:rsidRPr="00D31C5E" w:rsidRDefault="00485A53" w:rsidP="00D31C5E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31C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PICOT Question</w:t>
      </w:r>
    </w:p>
    <w:p w:rsidR="00485A53" w:rsidRDefault="00327C66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7D2C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older educated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Caucasian women </w:t>
      </w:r>
      <w:r w:rsidR="007D2C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experience reduced symptoms of the early and late onset postpartum depression after being educated on postpartum depression compared to younger uneducated Caucasian women within the first one year after delivery? </w:t>
      </w:r>
    </w:p>
    <w:p w:rsidR="00437B22" w:rsidRDefault="00437B22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 – </w:t>
      </w:r>
      <w:r w:rsidR="00AA2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Older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Caucasian women</w:t>
      </w:r>
    </w:p>
    <w:p w:rsidR="00437B22" w:rsidRDefault="00437B22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– Education on postpartum disorder</w:t>
      </w:r>
    </w:p>
    <w:p w:rsidR="00437B22" w:rsidRDefault="00437B22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 </w:t>
      </w:r>
      <w:r w:rsidR="00AA26A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26A1">
        <w:rPr>
          <w:rFonts w:ascii="Times New Roman" w:hAnsi="Times New Roman" w:cs="Times New Roman"/>
          <w:sz w:val="24"/>
          <w:szCs w:val="24"/>
          <w:shd w:val="clear" w:color="auto" w:fill="FFFFFF"/>
        </w:rPr>
        <w:t>Younger uneducated Caucasian women</w:t>
      </w:r>
    </w:p>
    <w:p w:rsidR="00437B22" w:rsidRDefault="00437B22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A2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Less symptoms of early and late onset PPD</w:t>
      </w:r>
    </w:p>
    <w:p w:rsidR="00437B22" w:rsidRPr="0017127A" w:rsidRDefault="00437B22" w:rsidP="001422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A2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78F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A2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78FB">
        <w:rPr>
          <w:rFonts w:ascii="Times New Roman" w:hAnsi="Times New Roman" w:cs="Times New Roman"/>
          <w:sz w:val="24"/>
          <w:szCs w:val="24"/>
          <w:shd w:val="clear" w:color="auto" w:fill="FFFFFF"/>
        </w:rPr>
        <w:t>One year after delivery</w:t>
      </w:r>
    </w:p>
    <w:p w:rsidR="00423EAC" w:rsidRDefault="00423EAC" w:rsidP="00BF362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EAC" w:rsidRDefault="00423EAC" w:rsidP="00BF362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EAC" w:rsidRDefault="00423EAC" w:rsidP="00BF362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EAC" w:rsidRDefault="00423EAC" w:rsidP="00BF362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D24" w:rsidRDefault="00B47D24" w:rsidP="00BF362B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62B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564CDB" w:rsidRDefault="0056136C" w:rsidP="0056136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7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Saharoy, R., Potdukhe, A., Wanjari, M., &amp; </w:t>
      </w:r>
      <w:proofErr w:type="spellStart"/>
      <w:r w:rsidRPr="00A57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Taksande</w:t>
      </w:r>
      <w:proofErr w:type="spellEnd"/>
      <w:r w:rsidRPr="00A57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B. (2023). Postpartum depression </w:t>
      </w:r>
    </w:p>
    <w:p w:rsidR="0056136C" w:rsidRPr="00A57190" w:rsidRDefault="0056136C" w:rsidP="00564CDB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57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maternal care: exploring the complex effects on mothers and infants. </w:t>
      </w:r>
      <w:proofErr w:type="spellStart"/>
      <w:r w:rsidRPr="00A5719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Cureus</w:t>
      </w:r>
      <w:proofErr w:type="spellEnd"/>
      <w:r w:rsidRPr="00A57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719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A571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(7).</w:t>
      </w:r>
      <w:r w:rsidR="00564C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64CDB" w:rsidRPr="00564C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="00564CDB" w:rsidRPr="00564C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 </w:t>
      </w:r>
      <w:hyperlink r:id="rId4" w:tgtFrame="_blank" w:history="1">
        <w:r w:rsidR="00564CDB" w:rsidRPr="00564CDB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10.7759/cureus.41381</w:t>
        </w:r>
      </w:hyperlink>
    </w:p>
    <w:p w:rsidR="00445E43" w:rsidRPr="00504DBE" w:rsidRDefault="00B47D24" w:rsidP="00B47D2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Tebeka, S., Le Strat, Y., Higgons, A. D. P., </w:t>
      </w:r>
      <w:proofErr w:type="spellStart"/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>Benachi</w:t>
      </w:r>
      <w:proofErr w:type="spellEnd"/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>Dommergues</w:t>
      </w:r>
      <w:proofErr w:type="spellEnd"/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Kayem, G., ... &amp; </w:t>
      </w:r>
    </w:p>
    <w:p w:rsidR="00B47D24" w:rsidRDefault="00B47D24" w:rsidP="00445E43">
      <w:pPr>
        <w:spacing w:line="480" w:lineRule="auto"/>
        <w:ind w:left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proofErr w:type="spellStart"/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>Premorel</w:t>
      </w:r>
      <w:proofErr w:type="spellEnd"/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>, A. (2021). Prevalence and incidence of postpartum depression and environmental factors: The IGEDEPP cohort. </w:t>
      </w:r>
      <w:r w:rsidRPr="00504D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psychiatric research</w:t>
      </w:r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04D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138</w:t>
      </w:r>
      <w:r w:rsidRPr="00504DBE">
        <w:rPr>
          <w:rFonts w:ascii="Times New Roman" w:hAnsi="Times New Roman" w:cs="Times New Roman"/>
          <w:sz w:val="24"/>
          <w:szCs w:val="24"/>
          <w:shd w:val="clear" w:color="auto" w:fill="FFFFFF"/>
        </w:rPr>
        <w:t>, 366-374</w:t>
      </w:r>
      <w:r w:rsidRPr="00445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45E43" w:rsidRPr="00445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BF362B" w:rsidRPr="000B3D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https://doi.org/10.1016/j.jpsychires.2021.04.004</w:t>
        </w:r>
      </w:hyperlink>
    </w:p>
    <w:p w:rsidR="009941FF" w:rsidRDefault="009941FF" w:rsidP="009941F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941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der Zee-van, A. I., </w:t>
      </w:r>
      <w:proofErr w:type="spellStart"/>
      <w:r w:rsidRPr="009941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Boere-Boonekamp</w:t>
      </w:r>
      <w:proofErr w:type="spellEnd"/>
      <w:r w:rsidRPr="009941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M., Groothuis-Oudshoorn, C. G., &amp; </w:t>
      </w:r>
    </w:p>
    <w:p w:rsidR="009941FF" w:rsidRDefault="009941FF" w:rsidP="009941FF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941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Reijneveld</w:t>
      </w:r>
      <w:proofErr w:type="spellEnd"/>
      <w:r w:rsidRPr="009941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A. (2021). Postpartum depression and anxiety: a community-based study on risk factors before, during and after pregnancy. </w:t>
      </w:r>
      <w:r w:rsidRPr="009941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affective disorders</w:t>
      </w:r>
      <w:r w:rsidRPr="009941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941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286</w:t>
      </w:r>
      <w:r w:rsidRPr="009941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158-165.</w:t>
      </w:r>
      <w:r w:rsidR="005877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5877DB" w:rsidRPr="009843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https://doi.org/10.1016/j.jad.2021.02.062</w:t>
        </w:r>
      </w:hyperlink>
    </w:p>
    <w:p w:rsidR="005877DB" w:rsidRPr="009941FF" w:rsidRDefault="005877DB" w:rsidP="009941FF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F362B" w:rsidRPr="00445E43" w:rsidRDefault="00BF362B" w:rsidP="00445E4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BF362B" w:rsidRPr="00445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BA"/>
    <w:rsid w:val="00060B07"/>
    <w:rsid w:val="00095BAD"/>
    <w:rsid w:val="000C3EBA"/>
    <w:rsid w:val="001422DD"/>
    <w:rsid w:val="00143DD4"/>
    <w:rsid w:val="0017127A"/>
    <w:rsid w:val="001A6480"/>
    <w:rsid w:val="001A7411"/>
    <w:rsid w:val="0022294C"/>
    <w:rsid w:val="00327C66"/>
    <w:rsid w:val="00351366"/>
    <w:rsid w:val="00363A52"/>
    <w:rsid w:val="003857A6"/>
    <w:rsid w:val="004178FB"/>
    <w:rsid w:val="00423EAC"/>
    <w:rsid w:val="00437B22"/>
    <w:rsid w:val="00445E43"/>
    <w:rsid w:val="00485A53"/>
    <w:rsid w:val="004E3028"/>
    <w:rsid w:val="00504DBE"/>
    <w:rsid w:val="0056136C"/>
    <w:rsid w:val="00564CDB"/>
    <w:rsid w:val="005877DB"/>
    <w:rsid w:val="00592F38"/>
    <w:rsid w:val="005D0448"/>
    <w:rsid w:val="005D4389"/>
    <w:rsid w:val="005F7836"/>
    <w:rsid w:val="006212E7"/>
    <w:rsid w:val="0064155B"/>
    <w:rsid w:val="0068502D"/>
    <w:rsid w:val="006B22C3"/>
    <w:rsid w:val="007439D6"/>
    <w:rsid w:val="007D2C06"/>
    <w:rsid w:val="008164FD"/>
    <w:rsid w:val="008320A2"/>
    <w:rsid w:val="008404F4"/>
    <w:rsid w:val="008777B1"/>
    <w:rsid w:val="009941FF"/>
    <w:rsid w:val="009A240A"/>
    <w:rsid w:val="009D1BBB"/>
    <w:rsid w:val="009E23E7"/>
    <w:rsid w:val="00A200BF"/>
    <w:rsid w:val="00A57190"/>
    <w:rsid w:val="00A85C16"/>
    <w:rsid w:val="00AA26A1"/>
    <w:rsid w:val="00B06079"/>
    <w:rsid w:val="00B45012"/>
    <w:rsid w:val="00B47D24"/>
    <w:rsid w:val="00B51259"/>
    <w:rsid w:val="00B561E1"/>
    <w:rsid w:val="00BE4212"/>
    <w:rsid w:val="00BF2D06"/>
    <w:rsid w:val="00BF362B"/>
    <w:rsid w:val="00C12D16"/>
    <w:rsid w:val="00C535A7"/>
    <w:rsid w:val="00CC5238"/>
    <w:rsid w:val="00D31C5E"/>
    <w:rsid w:val="00D47437"/>
    <w:rsid w:val="00D47483"/>
    <w:rsid w:val="00D5102D"/>
    <w:rsid w:val="00DB1DEC"/>
    <w:rsid w:val="00DB35F7"/>
    <w:rsid w:val="00DF33FF"/>
    <w:rsid w:val="00EB1FFF"/>
    <w:rsid w:val="00F5642E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DDF5"/>
  <w15:chartTrackingRefBased/>
  <w15:docId w15:val="{8FC09FC0-05E6-4B94-8D6A-480DFABF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ad.2021.02.062" TargetMode="External"/><Relationship Id="rId5" Type="http://schemas.openxmlformats.org/officeDocument/2006/relationships/hyperlink" Target="https://doi.org/10.1016/j.jpsychires.2021.04.004" TargetMode="External"/><Relationship Id="rId4" Type="http://schemas.openxmlformats.org/officeDocument/2006/relationships/hyperlink" Target="https://doi.org/10.7759%2Fcureus.41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2024-03-15T03:22:00Z</dcterms:created>
  <dcterms:modified xsi:type="dcterms:W3CDTF">2024-03-15T04:36:00Z</dcterms:modified>
</cp:coreProperties>
</file>