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41E56" w14:textId="77777777" w:rsidR="00616B70" w:rsidRPr="00726882" w:rsidRDefault="00E8566B" w:rsidP="00E85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882">
        <w:rPr>
          <w:rFonts w:ascii="Times New Roman" w:hAnsi="Times New Roman" w:cs="Times New Roman"/>
          <w:b/>
          <w:sz w:val="24"/>
          <w:szCs w:val="24"/>
        </w:rPr>
        <w:t>Leading</w:t>
      </w:r>
      <w:r w:rsidRPr="00726882">
        <w:rPr>
          <w:rFonts w:ascii="Times New Roman" w:hAnsi="Times New Roman" w:cs="Times New Roman"/>
          <w:sz w:val="24"/>
          <w:szCs w:val="24"/>
        </w:rPr>
        <w:t xml:space="preserve"> </w:t>
      </w:r>
      <w:r w:rsidRPr="00726882">
        <w:rPr>
          <w:rFonts w:ascii="Times New Roman" w:hAnsi="Times New Roman" w:cs="Times New Roman"/>
          <w:b/>
          <w:sz w:val="24"/>
          <w:szCs w:val="24"/>
        </w:rPr>
        <w:t>through</w:t>
      </w:r>
      <w:r w:rsidRPr="00726882">
        <w:rPr>
          <w:rFonts w:ascii="Times New Roman" w:hAnsi="Times New Roman" w:cs="Times New Roman"/>
          <w:sz w:val="24"/>
          <w:szCs w:val="24"/>
        </w:rPr>
        <w:t xml:space="preserve"> </w:t>
      </w:r>
      <w:r w:rsidRPr="00726882">
        <w:rPr>
          <w:rFonts w:ascii="Times New Roman" w:hAnsi="Times New Roman" w:cs="Times New Roman"/>
          <w:b/>
          <w:sz w:val="24"/>
          <w:szCs w:val="24"/>
        </w:rPr>
        <w:t>Innovation</w:t>
      </w:r>
    </w:p>
    <w:p w14:paraId="28FCAEC6" w14:textId="76774A66" w:rsidR="0030734B" w:rsidRPr="00726882" w:rsidRDefault="00FB4DBB" w:rsidP="001940F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performance </w:t>
      </w:r>
      <w:r w:rsidR="008B2090">
        <w:rPr>
          <w:rFonts w:ascii="Times New Roman" w:hAnsi="Times New Roman" w:cs="Times New Roman"/>
          <w:sz w:val="24"/>
          <w:szCs w:val="24"/>
        </w:rPr>
        <w:t>of healthcare organizations and delivery of high-quality care depends significantly on the levels of i</w:t>
      </w:r>
      <w:r w:rsidR="0030734B" w:rsidRPr="00726882">
        <w:rPr>
          <w:rFonts w:ascii="Times New Roman" w:hAnsi="Times New Roman" w:cs="Times New Roman"/>
          <w:sz w:val="24"/>
          <w:szCs w:val="24"/>
        </w:rPr>
        <w:t xml:space="preserve">nnovation and creativity. </w:t>
      </w:r>
      <w:r w:rsidR="008B2090">
        <w:rPr>
          <w:rFonts w:ascii="Times New Roman" w:hAnsi="Times New Roman" w:cs="Times New Roman"/>
          <w:sz w:val="24"/>
          <w:szCs w:val="24"/>
        </w:rPr>
        <w:t xml:space="preserve">Interprofessional teams play a crucial role in ensuring the achievement of these outcomes. Indeed, </w:t>
      </w:r>
      <w:r w:rsidR="00134E94" w:rsidRPr="00726882">
        <w:rPr>
          <w:rFonts w:ascii="Times New Roman" w:hAnsi="Times New Roman" w:cs="Times New Roman"/>
          <w:sz w:val="24"/>
          <w:szCs w:val="24"/>
        </w:rPr>
        <w:t>Fu et al. (2022</w:t>
      </w:r>
      <w:r w:rsidR="001940FE" w:rsidRPr="00726882">
        <w:rPr>
          <w:rFonts w:ascii="Times New Roman" w:hAnsi="Times New Roman" w:cs="Times New Roman"/>
          <w:sz w:val="24"/>
          <w:szCs w:val="24"/>
        </w:rPr>
        <w:t>)</w:t>
      </w:r>
      <w:r w:rsidR="008B2090">
        <w:rPr>
          <w:rFonts w:ascii="Times New Roman" w:hAnsi="Times New Roman" w:cs="Times New Roman"/>
          <w:sz w:val="24"/>
          <w:szCs w:val="24"/>
        </w:rPr>
        <w:t xml:space="preserve"> argued that</w:t>
      </w:r>
      <w:r w:rsidR="001940FE" w:rsidRPr="00726882">
        <w:rPr>
          <w:rFonts w:ascii="Times New Roman" w:hAnsi="Times New Roman" w:cs="Times New Roman"/>
          <w:sz w:val="24"/>
          <w:szCs w:val="24"/>
        </w:rPr>
        <w:t xml:space="preserve"> the effectiveness of interprofessional teams in executing quality improvement projects relies</w:t>
      </w:r>
      <w:r w:rsidR="008B2090">
        <w:rPr>
          <w:rFonts w:ascii="Times New Roman" w:hAnsi="Times New Roman" w:cs="Times New Roman"/>
          <w:sz w:val="24"/>
          <w:szCs w:val="24"/>
        </w:rPr>
        <w:t xml:space="preserve"> significantly</w:t>
      </w:r>
      <w:r w:rsidR="001940FE" w:rsidRPr="00726882">
        <w:rPr>
          <w:rFonts w:ascii="Times New Roman" w:hAnsi="Times New Roman" w:cs="Times New Roman"/>
          <w:sz w:val="24"/>
          <w:szCs w:val="24"/>
        </w:rPr>
        <w:t xml:space="preserve"> on their</w:t>
      </w:r>
      <w:r w:rsidR="008B2090">
        <w:rPr>
          <w:rFonts w:ascii="Times New Roman" w:hAnsi="Times New Roman" w:cs="Times New Roman"/>
          <w:sz w:val="24"/>
          <w:szCs w:val="24"/>
        </w:rPr>
        <w:t xml:space="preserve"> innovative and creative</w:t>
      </w:r>
      <w:r w:rsidR="001940FE" w:rsidRPr="00726882">
        <w:rPr>
          <w:rFonts w:ascii="Times New Roman" w:hAnsi="Times New Roman" w:cs="Times New Roman"/>
          <w:sz w:val="24"/>
          <w:szCs w:val="24"/>
        </w:rPr>
        <w:t xml:space="preserve"> capacity.</w:t>
      </w:r>
      <w:r w:rsidR="008B2090">
        <w:rPr>
          <w:rFonts w:ascii="Times New Roman" w:hAnsi="Times New Roman" w:cs="Times New Roman"/>
          <w:sz w:val="24"/>
          <w:szCs w:val="24"/>
        </w:rPr>
        <w:t xml:space="preserve"> Leading transformative change through quality improvement projects should ensure an environment that nurtures creativity and innovation. In this regard,</w:t>
      </w:r>
      <w:r w:rsidR="001940FE" w:rsidRPr="00726882">
        <w:rPr>
          <w:rFonts w:ascii="Times New Roman" w:hAnsi="Times New Roman" w:cs="Times New Roman"/>
          <w:sz w:val="24"/>
          <w:szCs w:val="24"/>
        </w:rPr>
        <w:t xml:space="preserve"> this discussion </w:t>
      </w:r>
      <w:r w:rsidR="008B2090">
        <w:rPr>
          <w:rFonts w:ascii="Times New Roman" w:hAnsi="Times New Roman" w:cs="Times New Roman"/>
          <w:sz w:val="24"/>
          <w:szCs w:val="24"/>
        </w:rPr>
        <w:t>discusses</w:t>
      </w:r>
      <w:r w:rsidR="001940FE" w:rsidRPr="00726882">
        <w:rPr>
          <w:rFonts w:ascii="Times New Roman" w:hAnsi="Times New Roman" w:cs="Times New Roman"/>
          <w:sz w:val="24"/>
          <w:szCs w:val="24"/>
        </w:rPr>
        <w:t xml:space="preserve"> a strategy aimed at establishing an environment conducive to team innovation and creativity. </w:t>
      </w:r>
    </w:p>
    <w:p w14:paraId="0B9A3BE9" w14:textId="77777777" w:rsidR="000A14C5" w:rsidRDefault="008B2090" w:rsidP="001940F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crucial strategy would involve adopting a leadership approach guided by a strategic framework to inspire the pursuit of collective aspirations for improvement. </w:t>
      </w:r>
      <w:r w:rsidR="00666083" w:rsidRPr="00726882">
        <w:rPr>
          <w:rFonts w:ascii="Times New Roman" w:hAnsi="Times New Roman" w:cs="Times New Roman"/>
          <w:sz w:val="24"/>
          <w:szCs w:val="24"/>
        </w:rPr>
        <w:t xml:space="preserve">The PMEG (people, means, effect, and goals) framework </w:t>
      </w:r>
      <w:r>
        <w:rPr>
          <w:rFonts w:ascii="Times New Roman" w:hAnsi="Times New Roman" w:cs="Times New Roman"/>
          <w:sz w:val="24"/>
          <w:szCs w:val="24"/>
        </w:rPr>
        <w:t xml:space="preserve">offers an appropriate </w:t>
      </w:r>
      <w:r w:rsidR="00666083" w:rsidRPr="00726882">
        <w:rPr>
          <w:rFonts w:ascii="Times New Roman" w:hAnsi="Times New Roman" w:cs="Times New Roman"/>
          <w:sz w:val="24"/>
          <w:szCs w:val="24"/>
        </w:rPr>
        <w:t>strategy for</w:t>
      </w:r>
      <w:r>
        <w:rPr>
          <w:rFonts w:ascii="Times New Roman" w:hAnsi="Times New Roman" w:cs="Times New Roman"/>
          <w:sz w:val="24"/>
          <w:szCs w:val="24"/>
        </w:rPr>
        <w:t xml:space="preserve"> leadership aimed at</w:t>
      </w:r>
      <w:r w:rsidR="00666083" w:rsidRPr="00726882">
        <w:rPr>
          <w:rFonts w:ascii="Times New Roman" w:hAnsi="Times New Roman" w:cs="Times New Roman"/>
          <w:sz w:val="24"/>
          <w:szCs w:val="24"/>
        </w:rPr>
        <w:t xml:space="preserve"> nurturing a creative and innovative environment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66083" w:rsidRPr="00726882">
        <w:rPr>
          <w:rFonts w:ascii="Times New Roman" w:hAnsi="Times New Roman" w:cs="Times New Roman"/>
          <w:sz w:val="24"/>
          <w:szCs w:val="24"/>
        </w:rPr>
        <w:t>Huang et al.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66083" w:rsidRPr="00726882">
        <w:rPr>
          <w:rFonts w:ascii="Times New Roman" w:hAnsi="Times New Roman" w:cs="Times New Roman"/>
          <w:sz w:val="24"/>
          <w:szCs w:val="24"/>
        </w:rPr>
        <w:t xml:space="preserve">2022). </w:t>
      </w:r>
      <w:r w:rsidR="00CA4406">
        <w:rPr>
          <w:rFonts w:ascii="Times New Roman" w:hAnsi="Times New Roman" w:cs="Times New Roman"/>
          <w:sz w:val="24"/>
          <w:szCs w:val="24"/>
        </w:rPr>
        <w:t>I</w:t>
      </w:r>
      <w:r w:rsidR="00CA4406" w:rsidRPr="00726882">
        <w:rPr>
          <w:rFonts w:ascii="Times New Roman" w:hAnsi="Times New Roman" w:cs="Times New Roman"/>
          <w:sz w:val="24"/>
          <w:szCs w:val="24"/>
        </w:rPr>
        <w:t>mplementing the concept in the strategy would require adopting a people-centric approach to leadership, guiding the team</w:t>
      </w:r>
      <w:r w:rsidR="00CA4406">
        <w:rPr>
          <w:rFonts w:ascii="Times New Roman" w:hAnsi="Times New Roman" w:cs="Times New Roman"/>
          <w:sz w:val="24"/>
          <w:szCs w:val="24"/>
        </w:rPr>
        <w:t>,</w:t>
      </w:r>
      <w:r w:rsidR="00CA4406" w:rsidRPr="00726882">
        <w:rPr>
          <w:rFonts w:ascii="Times New Roman" w:hAnsi="Times New Roman" w:cs="Times New Roman"/>
          <w:sz w:val="24"/>
          <w:szCs w:val="24"/>
        </w:rPr>
        <w:t xml:space="preserve"> and assisting them in reaching project objectives</w:t>
      </w:r>
      <w:r w:rsidR="00CA4406">
        <w:rPr>
          <w:rFonts w:ascii="Times New Roman" w:hAnsi="Times New Roman" w:cs="Times New Roman"/>
          <w:sz w:val="24"/>
          <w:szCs w:val="24"/>
        </w:rPr>
        <w:t>. The focus on people aligns with the concept of inspiring followers to generate innovating ideas through transformational leadership (</w:t>
      </w:r>
      <w:r w:rsidR="00134E94" w:rsidRPr="00726882">
        <w:rPr>
          <w:rFonts w:ascii="Times New Roman" w:hAnsi="Times New Roman" w:cs="Times New Roman"/>
          <w:sz w:val="24"/>
          <w:szCs w:val="24"/>
        </w:rPr>
        <w:t>Jun &amp; Lee</w:t>
      </w:r>
      <w:r w:rsidR="00CA4406">
        <w:rPr>
          <w:rFonts w:ascii="Times New Roman" w:hAnsi="Times New Roman" w:cs="Times New Roman"/>
          <w:sz w:val="24"/>
          <w:szCs w:val="24"/>
        </w:rPr>
        <w:t xml:space="preserve">, </w:t>
      </w:r>
      <w:r w:rsidR="00134E94" w:rsidRPr="00726882">
        <w:rPr>
          <w:rFonts w:ascii="Times New Roman" w:hAnsi="Times New Roman" w:cs="Times New Roman"/>
          <w:sz w:val="24"/>
          <w:szCs w:val="24"/>
        </w:rPr>
        <w:t>2023</w:t>
      </w:r>
      <w:r w:rsidR="00D316CF" w:rsidRPr="00726882">
        <w:rPr>
          <w:rFonts w:ascii="Times New Roman" w:hAnsi="Times New Roman" w:cs="Times New Roman"/>
          <w:sz w:val="24"/>
          <w:szCs w:val="24"/>
        </w:rPr>
        <w:t>)</w:t>
      </w:r>
      <w:r w:rsidR="00CA4406">
        <w:rPr>
          <w:rFonts w:ascii="Times New Roman" w:hAnsi="Times New Roman" w:cs="Times New Roman"/>
          <w:sz w:val="24"/>
          <w:szCs w:val="24"/>
        </w:rPr>
        <w:t xml:space="preserve">. </w:t>
      </w:r>
      <w:r w:rsidR="00D316CF" w:rsidRPr="00726882">
        <w:rPr>
          <w:rFonts w:ascii="Times New Roman" w:hAnsi="Times New Roman" w:cs="Times New Roman"/>
          <w:sz w:val="24"/>
          <w:szCs w:val="24"/>
        </w:rPr>
        <w:t xml:space="preserve">This focus on people would emphasize building unity, fostering positive relationships, ensuring member </w:t>
      </w:r>
      <w:r w:rsidR="00CA4406">
        <w:rPr>
          <w:rFonts w:ascii="Times New Roman" w:hAnsi="Times New Roman" w:cs="Times New Roman"/>
          <w:sz w:val="24"/>
          <w:szCs w:val="24"/>
        </w:rPr>
        <w:t>autonomy and interdependence</w:t>
      </w:r>
      <w:r w:rsidR="00D316CF" w:rsidRPr="00726882">
        <w:rPr>
          <w:rFonts w:ascii="Times New Roman" w:hAnsi="Times New Roman" w:cs="Times New Roman"/>
          <w:sz w:val="24"/>
          <w:szCs w:val="24"/>
        </w:rPr>
        <w:t xml:space="preserve">, and acknowledging individual contributions </w:t>
      </w:r>
      <w:r w:rsidR="0085216B" w:rsidRPr="00726882">
        <w:rPr>
          <w:rFonts w:ascii="Times New Roman" w:hAnsi="Times New Roman" w:cs="Times New Roman"/>
          <w:sz w:val="24"/>
          <w:szCs w:val="24"/>
        </w:rPr>
        <w:t>(</w:t>
      </w:r>
      <w:r w:rsidR="00134E94" w:rsidRPr="00726882">
        <w:rPr>
          <w:rFonts w:ascii="Times New Roman" w:hAnsi="Times New Roman" w:cs="Times New Roman"/>
          <w:sz w:val="24"/>
          <w:szCs w:val="24"/>
        </w:rPr>
        <w:t>Huang et al., 2022</w:t>
      </w:r>
      <w:r w:rsidR="00D316CF" w:rsidRPr="00726882">
        <w:rPr>
          <w:rFonts w:ascii="Times New Roman" w:hAnsi="Times New Roman" w:cs="Times New Roman"/>
          <w:sz w:val="24"/>
          <w:szCs w:val="24"/>
        </w:rPr>
        <w:t>)</w:t>
      </w:r>
      <w:r w:rsidR="0085216B" w:rsidRPr="00726882">
        <w:rPr>
          <w:rFonts w:ascii="Times New Roman" w:hAnsi="Times New Roman" w:cs="Times New Roman"/>
          <w:sz w:val="24"/>
          <w:szCs w:val="24"/>
        </w:rPr>
        <w:t xml:space="preserve">. </w:t>
      </w:r>
      <w:r w:rsidR="00CA4406">
        <w:rPr>
          <w:rFonts w:ascii="Times New Roman" w:hAnsi="Times New Roman" w:cs="Times New Roman"/>
          <w:sz w:val="24"/>
          <w:szCs w:val="24"/>
        </w:rPr>
        <w:t>Consequently, this could foster creativity and innovation based on inspiration of followers to focus their efforts towards improvements (</w:t>
      </w:r>
      <w:r w:rsidR="00CA4406" w:rsidRPr="002A1142">
        <w:rPr>
          <w:rFonts w:ascii="Times New Roman" w:hAnsi="Times New Roman" w:cs="Times New Roman"/>
          <w:sz w:val="24"/>
          <w:szCs w:val="24"/>
        </w:rPr>
        <w:t>Shafique et al., 2019</w:t>
      </w:r>
      <w:r w:rsidR="00CA4406">
        <w:rPr>
          <w:rFonts w:ascii="Times New Roman" w:hAnsi="Times New Roman" w:cs="Times New Roman"/>
          <w:sz w:val="24"/>
          <w:szCs w:val="24"/>
        </w:rPr>
        <w:t>). The second aspect (means) relates to the specific</w:t>
      </w:r>
      <w:r w:rsidR="0085216B" w:rsidRPr="00726882">
        <w:rPr>
          <w:rFonts w:ascii="Times New Roman" w:hAnsi="Times New Roman" w:cs="Times New Roman"/>
          <w:sz w:val="24"/>
          <w:szCs w:val="24"/>
        </w:rPr>
        <w:t xml:space="preserve"> actions</w:t>
      </w:r>
      <w:r w:rsidR="00CA4406">
        <w:rPr>
          <w:rFonts w:ascii="Times New Roman" w:hAnsi="Times New Roman" w:cs="Times New Roman"/>
          <w:sz w:val="24"/>
          <w:szCs w:val="24"/>
        </w:rPr>
        <w:t xml:space="preserve"> a leader takes to foster </w:t>
      </w:r>
      <w:r w:rsidR="0085216B" w:rsidRPr="00726882">
        <w:rPr>
          <w:rFonts w:ascii="Times New Roman" w:hAnsi="Times New Roman" w:cs="Times New Roman"/>
          <w:sz w:val="24"/>
          <w:szCs w:val="24"/>
        </w:rPr>
        <w:t>innovation and creativity. Establishing and communicating a distinct vision for the change process would be a vital means of promoting innovation and creativity (Rashid et al., 2019).</w:t>
      </w:r>
      <w:r w:rsidR="00CA4406">
        <w:rPr>
          <w:rFonts w:ascii="Times New Roman" w:hAnsi="Times New Roman" w:cs="Times New Roman"/>
          <w:sz w:val="24"/>
          <w:szCs w:val="24"/>
        </w:rPr>
        <w:t xml:space="preserve"> Communicating a</w:t>
      </w:r>
      <w:r w:rsidR="0085216B" w:rsidRPr="00726882">
        <w:rPr>
          <w:rFonts w:ascii="Times New Roman" w:hAnsi="Times New Roman" w:cs="Times New Roman"/>
          <w:sz w:val="24"/>
          <w:szCs w:val="24"/>
        </w:rPr>
        <w:t xml:space="preserve"> clear </w:t>
      </w:r>
      <w:r w:rsidR="0085216B" w:rsidRPr="00726882">
        <w:rPr>
          <w:rFonts w:ascii="Times New Roman" w:hAnsi="Times New Roman" w:cs="Times New Roman"/>
          <w:sz w:val="24"/>
          <w:szCs w:val="24"/>
        </w:rPr>
        <w:lastRenderedPageBreak/>
        <w:t xml:space="preserve">vision fosters a shared dedication to excellence, achieving goals, and enhancing the quality of care. </w:t>
      </w:r>
    </w:p>
    <w:p w14:paraId="543FE800" w14:textId="7C325DC2" w:rsidR="000A14C5" w:rsidRDefault="004472FB" w:rsidP="001940F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26882">
        <w:rPr>
          <w:rFonts w:ascii="Times New Roman" w:hAnsi="Times New Roman" w:cs="Times New Roman"/>
          <w:sz w:val="24"/>
          <w:szCs w:val="24"/>
        </w:rPr>
        <w:t>The third aspect</w:t>
      </w:r>
      <w:r w:rsidR="00CA4406">
        <w:rPr>
          <w:rFonts w:ascii="Times New Roman" w:hAnsi="Times New Roman" w:cs="Times New Roman"/>
          <w:sz w:val="24"/>
          <w:szCs w:val="24"/>
        </w:rPr>
        <w:t xml:space="preserve"> (</w:t>
      </w:r>
      <w:r w:rsidRPr="00726882">
        <w:rPr>
          <w:rFonts w:ascii="Times New Roman" w:hAnsi="Times New Roman" w:cs="Times New Roman"/>
          <w:sz w:val="24"/>
          <w:szCs w:val="24"/>
        </w:rPr>
        <w:t>effects</w:t>
      </w:r>
      <w:r w:rsidR="00CA4406">
        <w:rPr>
          <w:rFonts w:ascii="Times New Roman" w:hAnsi="Times New Roman" w:cs="Times New Roman"/>
          <w:sz w:val="24"/>
          <w:szCs w:val="24"/>
        </w:rPr>
        <w:t>)</w:t>
      </w:r>
      <w:r w:rsidRPr="00726882">
        <w:rPr>
          <w:rFonts w:ascii="Times New Roman" w:hAnsi="Times New Roman" w:cs="Times New Roman"/>
          <w:sz w:val="24"/>
          <w:szCs w:val="24"/>
        </w:rPr>
        <w:t xml:space="preserve"> involves the results that elicit responses from members of an interprofessional team. </w:t>
      </w:r>
      <w:r w:rsidR="00CA4406">
        <w:rPr>
          <w:rFonts w:ascii="Times New Roman" w:hAnsi="Times New Roman" w:cs="Times New Roman"/>
          <w:sz w:val="24"/>
          <w:szCs w:val="24"/>
        </w:rPr>
        <w:t>Creates a team culture promoting knowledge sharing, cooperation, and collaboration could elicit positive responses (</w:t>
      </w:r>
      <w:r w:rsidR="00CA4406" w:rsidRPr="002A1142">
        <w:rPr>
          <w:rFonts w:ascii="Times New Roman" w:hAnsi="Times New Roman" w:cs="Times New Roman"/>
          <w:sz w:val="24"/>
          <w:szCs w:val="24"/>
        </w:rPr>
        <w:t>Khan et al., 2020).</w:t>
      </w:r>
      <w:r w:rsidR="00CA4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406">
        <w:rPr>
          <w:rFonts w:ascii="Times New Roman" w:hAnsi="Times New Roman" w:cs="Times New Roman"/>
          <w:sz w:val="24"/>
          <w:szCs w:val="24"/>
        </w:rPr>
        <w:t xml:space="preserve">In addition, leveraging the </w:t>
      </w:r>
      <w:r w:rsidRPr="00726882">
        <w:rPr>
          <w:rFonts w:ascii="Times New Roman" w:hAnsi="Times New Roman" w:cs="Times New Roman"/>
          <w:sz w:val="24"/>
          <w:szCs w:val="24"/>
        </w:rPr>
        <w:t>“people” and “means”</w:t>
      </w:r>
      <w:r w:rsidR="00134E94" w:rsidRPr="00726882">
        <w:rPr>
          <w:rFonts w:ascii="Times New Roman" w:hAnsi="Times New Roman" w:cs="Times New Roman"/>
          <w:sz w:val="24"/>
          <w:szCs w:val="24"/>
        </w:rPr>
        <w:t xml:space="preserve"> dimensions</w:t>
      </w:r>
      <w:r w:rsidR="00CA4406">
        <w:rPr>
          <w:rFonts w:ascii="Times New Roman" w:hAnsi="Times New Roman" w:cs="Times New Roman"/>
          <w:sz w:val="24"/>
          <w:szCs w:val="24"/>
        </w:rPr>
        <w:t xml:space="preserve"> through consistent communication could spur creativity via</w:t>
      </w:r>
      <w:r w:rsidRPr="00726882">
        <w:rPr>
          <w:rFonts w:ascii="Times New Roman" w:hAnsi="Times New Roman" w:cs="Times New Roman"/>
          <w:sz w:val="24"/>
          <w:szCs w:val="24"/>
        </w:rPr>
        <w:t xml:space="preserve"> shared responsibility, commitment, and enthusiasm</w:t>
      </w:r>
      <w:r w:rsidR="00CA4406">
        <w:rPr>
          <w:rFonts w:ascii="Times New Roman" w:hAnsi="Times New Roman" w:cs="Times New Roman"/>
          <w:sz w:val="24"/>
          <w:szCs w:val="24"/>
        </w:rPr>
        <w:t xml:space="preserve"> (Huang et al., 2022)</w:t>
      </w:r>
      <w:r w:rsidRPr="00726882">
        <w:rPr>
          <w:rFonts w:ascii="Times New Roman" w:hAnsi="Times New Roman" w:cs="Times New Roman"/>
          <w:sz w:val="24"/>
          <w:szCs w:val="24"/>
        </w:rPr>
        <w:t xml:space="preserve">. </w:t>
      </w:r>
      <w:r w:rsidR="00F52FCA" w:rsidRPr="00726882">
        <w:rPr>
          <w:rFonts w:ascii="Times New Roman" w:hAnsi="Times New Roman" w:cs="Times New Roman"/>
          <w:sz w:val="24"/>
          <w:szCs w:val="24"/>
        </w:rPr>
        <w:t>Th</w:t>
      </w:r>
      <w:r w:rsidR="00CA4406">
        <w:rPr>
          <w:rFonts w:ascii="Times New Roman" w:hAnsi="Times New Roman" w:cs="Times New Roman"/>
          <w:sz w:val="24"/>
          <w:szCs w:val="24"/>
        </w:rPr>
        <w:t xml:space="preserve">e team </w:t>
      </w:r>
      <w:r w:rsidR="00F52FCA" w:rsidRPr="00726882">
        <w:rPr>
          <w:rFonts w:ascii="Times New Roman" w:hAnsi="Times New Roman" w:cs="Times New Roman"/>
          <w:sz w:val="24"/>
          <w:szCs w:val="24"/>
        </w:rPr>
        <w:t>environment facilitates employee connections, communication, and the establishment of cooperative and trusting relationships with colleagues and leaders.</w:t>
      </w:r>
      <w:r w:rsidR="000A14C5">
        <w:rPr>
          <w:rFonts w:ascii="Times New Roman" w:hAnsi="Times New Roman" w:cs="Times New Roman"/>
          <w:sz w:val="24"/>
          <w:szCs w:val="24"/>
        </w:rPr>
        <w:t xml:space="preserve"> </w:t>
      </w:r>
      <w:r w:rsidR="00F52FCA" w:rsidRPr="00726882">
        <w:rPr>
          <w:rFonts w:ascii="Times New Roman" w:hAnsi="Times New Roman" w:cs="Times New Roman"/>
          <w:sz w:val="24"/>
          <w:szCs w:val="24"/>
        </w:rPr>
        <w:t xml:space="preserve">The </w:t>
      </w:r>
      <w:r w:rsidR="000A14C5">
        <w:rPr>
          <w:rFonts w:ascii="Times New Roman" w:hAnsi="Times New Roman" w:cs="Times New Roman"/>
          <w:sz w:val="24"/>
          <w:szCs w:val="24"/>
        </w:rPr>
        <w:t>fourth di</w:t>
      </w:r>
      <w:r w:rsidR="00F52FCA" w:rsidRPr="00726882">
        <w:rPr>
          <w:rFonts w:ascii="Times New Roman" w:hAnsi="Times New Roman" w:cs="Times New Roman"/>
          <w:sz w:val="24"/>
          <w:szCs w:val="24"/>
        </w:rPr>
        <w:t xml:space="preserve">mension (goals) entails mapping out a path for team members. </w:t>
      </w:r>
      <w:r w:rsidR="000A14C5">
        <w:rPr>
          <w:rFonts w:ascii="Times New Roman" w:hAnsi="Times New Roman" w:cs="Times New Roman"/>
          <w:sz w:val="24"/>
          <w:szCs w:val="24"/>
        </w:rPr>
        <w:t>The achievement of success during transformative change would require communicating specific goals, establishing benchmarks, and assessing milestones towards goal attainment (Huang et al., 2022). Building trust-based relationships among team members is among the essential goals that could lead to innovativeness and creativity (Tang, 2019). A leader could also establish broader visions for a favorable conditions and measurable targets as goals to enhance innovation and creativity.</w:t>
      </w:r>
    </w:p>
    <w:p w14:paraId="2D7D49A6" w14:textId="28AA6709" w:rsidR="00726882" w:rsidRPr="00726882" w:rsidRDefault="00497B15" w:rsidP="001940F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26882">
        <w:rPr>
          <w:rFonts w:ascii="Times New Roman" w:hAnsi="Times New Roman" w:cs="Times New Roman"/>
          <w:sz w:val="24"/>
          <w:szCs w:val="24"/>
        </w:rPr>
        <w:t xml:space="preserve">In </w:t>
      </w:r>
      <w:r w:rsidR="000A14C5">
        <w:rPr>
          <w:rFonts w:ascii="Times New Roman" w:hAnsi="Times New Roman" w:cs="Times New Roman"/>
          <w:sz w:val="24"/>
          <w:szCs w:val="24"/>
        </w:rPr>
        <w:t xml:space="preserve">summary, </w:t>
      </w:r>
      <w:r w:rsidR="003246D5" w:rsidRPr="00726882">
        <w:rPr>
          <w:rFonts w:ascii="Times New Roman" w:hAnsi="Times New Roman" w:cs="Times New Roman"/>
          <w:sz w:val="24"/>
          <w:szCs w:val="24"/>
        </w:rPr>
        <w:t>it is crucial to develop a clear strategy to encourage innovation and creativity within an interprofessional teams. The leader should facilitate processes that support the team’s creativity and innovation. Th</w:t>
      </w:r>
      <w:r w:rsidR="000A14C5">
        <w:rPr>
          <w:rFonts w:ascii="Times New Roman" w:hAnsi="Times New Roman" w:cs="Times New Roman"/>
          <w:sz w:val="24"/>
          <w:szCs w:val="24"/>
        </w:rPr>
        <w:t>e PMEG</w:t>
      </w:r>
      <w:r w:rsidR="003246D5" w:rsidRPr="00726882">
        <w:rPr>
          <w:rFonts w:ascii="Times New Roman" w:hAnsi="Times New Roman" w:cs="Times New Roman"/>
          <w:sz w:val="24"/>
          <w:szCs w:val="24"/>
        </w:rPr>
        <w:t xml:space="preserve"> framework highlights key dimensions </w:t>
      </w:r>
      <w:r w:rsidR="000A14C5">
        <w:rPr>
          <w:rFonts w:ascii="Times New Roman" w:hAnsi="Times New Roman" w:cs="Times New Roman"/>
          <w:sz w:val="24"/>
          <w:szCs w:val="24"/>
        </w:rPr>
        <w:t xml:space="preserve">on which leaders could focus in establishing a strategy for </w:t>
      </w:r>
      <w:r w:rsidR="003246D5" w:rsidRPr="00726882">
        <w:rPr>
          <w:rFonts w:ascii="Times New Roman" w:hAnsi="Times New Roman" w:cs="Times New Roman"/>
          <w:sz w:val="24"/>
          <w:szCs w:val="24"/>
        </w:rPr>
        <w:t xml:space="preserve">promoting innovation and creativity. Implementing the approaches outlined in each dimension </w:t>
      </w:r>
      <w:r w:rsidR="00D44C46" w:rsidRPr="00726882">
        <w:rPr>
          <w:rFonts w:ascii="Times New Roman" w:hAnsi="Times New Roman" w:cs="Times New Roman"/>
          <w:sz w:val="24"/>
          <w:szCs w:val="24"/>
        </w:rPr>
        <w:t xml:space="preserve">can cultivate a shared commitment to knowledge sharing and stimulate the generation of creative ideas. </w:t>
      </w:r>
      <w:r w:rsidR="000A14C5">
        <w:rPr>
          <w:rFonts w:ascii="Times New Roman" w:hAnsi="Times New Roman" w:cs="Times New Roman"/>
          <w:sz w:val="24"/>
          <w:szCs w:val="24"/>
        </w:rPr>
        <w:t xml:space="preserve">In leading interprofessional teams, leaders should </w:t>
      </w:r>
      <w:r w:rsidR="002A1142">
        <w:rPr>
          <w:rFonts w:ascii="Times New Roman" w:hAnsi="Times New Roman" w:cs="Times New Roman"/>
          <w:sz w:val="24"/>
          <w:szCs w:val="24"/>
        </w:rPr>
        <w:t xml:space="preserve">emphasize an environment that promotes creativity and innovation. </w:t>
      </w:r>
    </w:p>
    <w:p w14:paraId="1A716598" w14:textId="77777777" w:rsidR="002A1142" w:rsidRDefault="002A1142" w:rsidP="00D44C4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F231F" w14:textId="0F1167B1" w:rsidR="00D44C46" w:rsidRDefault="00D44C46" w:rsidP="00D44C4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882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2A1142">
        <w:rPr>
          <w:rFonts w:ascii="Times New Roman" w:hAnsi="Times New Roman" w:cs="Times New Roman"/>
          <w:b/>
          <w:sz w:val="24"/>
          <w:szCs w:val="24"/>
        </w:rPr>
        <w:t>s</w:t>
      </w:r>
    </w:p>
    <w:p w14:paraId="4A7E536A" w14:textId="71618EC8" w:rsidR="002A1142" w:rsidRDefault="002A1142" w:rsidP="00726882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68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Fu, Q., Cherian, J., Ahmad, N., Scholz, M., Samad, S., &amp; </w:t>
      </w:r>
      <w:proofErr w:type="spellStart"/>
      <w:r w:rsidRPr="007268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Comite</w:t>
      </w:r>
      <w:proofErr w:type="spellEnd"/>
      <w:r w:rsidRPr="007268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U. (2022). An inclusive leadership framework to foster employee creativity in the healthcare sector: the role of psychological safety and </w:t>
      </w:r>
      <w:proofErr w:type="spellStart"/>
      <w:r w:rsidRPr="007268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polychronicity</w:t>
      </w:r>
      <w:proofErr w:type="spellEnd"/>
      <w:r w:rsidRPr="007268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72688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7268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2688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7268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4519.</w:t>
      </w:r>
      <w:r w:rsidRPr="0072688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67A0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https://doi.org/10.3390/ijerph19084519</w:t>
        </w:r>
      </w:hyperlink>
      <w:r w:rsidRPr="007268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B52D88E" w14:textId="77777777" w:rsidR="002A1142" w:rsidRPr="00726882" w:rsidRDefault="002A1142" w:rsidP="0072688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882">
        <w:rPr>
          <w:rFonts w:ascii="Times New Roman" w:eastAsia="Times New Roman" w:hAnsi="Times New Roman" w:cs="Times New Roman"/>
          <w:sz w:val="24"/>
          <w:szCs w:val="24"/>
        </w:rPr>
        <w:t xml:space="preserve">Huang, Z., </w:t>
      </w:r>
      <w:proofErr w:type="spellStart"/>
      <w:r w:rsidRPr="00726882">
        <w:rPr>
          <w:rFonts w:ascii="Times New Roman" w:eastAsia="Times New Roman" w:hAnsi="Times New Roman" w:cs="Times New Roman"/>
          <w:sz w:val="24"/>
          <w:szCs w:val="24"/>
        </w:rPr>
        <w:t>Sindakis</w:t>
      </w:r>
      <w:proofErr w:type="spellEnd"/>
      <w:r w:rsidRPr="00726882">
        <w:rPr>
          <w:rFonts w:ascii="Times New Roman" w:eastAsia="Times New Roman" w:hAnsi="Times New Roman" w:cs="Times New Roman"/>
          <w:sz w:val="24"/>
          <w:szCs w:val="24"/>
        </w:rPr>
        <w:t xml:space="preserve">, S., Aggarwal, S., &amp; Thomas, L. (2022). The role of leadership in collective creativity and innovation: Examining academic research and development environments. </w:t>
      </w:r>
      <w:r w:rsidRPr="00726882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7268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688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726882">
        <w:rPr>
          <w:rFonts w:ascii="Times New Roman" w:eastAsia="Times New Roman" w:hAnsi="Times New Roman" w:cs="Times New Roman"/>
          <w:sz w:val="24"/>
          <w:szCs w:val="24"/>
        </w:rPr>
        <w:t xml:space="preserve">, 1060412. </w:t>
      </w:r>
      <w:hyperlink r:id="rId5" w:history="1">
        <w:r w:rsidRPr="007268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https://doi.org/10.3389/fpsyg.2022.1060412</w:t>
        </w:r>
      </w:hyperlink>
    </w:p>
    <w:p w14:paraId="644AB1A0" w14:textId="28257157" w:rsidR="002A1142" w:rsidRPr="00726882" w:rsidRDefault="002A1142" w:rsidP="00726882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68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Jun, K., &amp; Lee, J. (2023). Transformational leadership and followers’ innovative behavior: Roles of commitment to change and organizational support for creativity. </w:t>
      </w:r>
      <w:r w:rsidRPr="0072688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Behavioral Sciences</w:t>
      </w:r>
      <w:r w:rsidRPr="007268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2688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7268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320.</w:t>
      </w:r>
      <w:r w:rsidRPr="0072688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67A0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https://doi.org/10.3390/bs13040320</w:t>
        </w:r>
      </w:hyperlink>
      <w:r w:rsidRPr="007268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14:paraId="208D32A6" w14:textId="77777777" w:rsidR="002A1142" w:rsidRDefault="002A1142" w:rsidP="002A1142">
      <w:pPr>
        <w:ind w:left="720" w:hanging="720"/>
        <w:rPr>
          <w:rStyle w:val="mixed-citation"/>
          <w:sz w:val="24"/>
          <w:szCs w:val="24"/>
        </w:rPr>
      </w:pPr>
      <w:r w:rsidRPr="00902795">
        <w:rPr>
          <w:rFonts w:ascii="Times New Roman" w:eastAsia="Times New Roman" w:hAnsi="Times New Roman" w:cs="Times New Roman"/>
          <w:sz w:val="24"/>
          <w:szCs w:val="24"/>
        </w:rPr>
        <w:t xml:space="preserve">Khan, M. A., Ismail, F. B., Hussain, A., &amp; </w:t>
      </w:r>
      <w:proofErr w:type="spellStart"/>
      <w:r w:rsidRPr="00902795">
        <w:rPr>
          <w:rFonts w:ascii="Times New Roman" w:eastAsia="Times New Roman" w:hAnsi="Times New Roman" w:cs="Times New Roman"/>
          <w:sz w:val="24"/>
          <w:szCs w:val="24"/>
        </w:rPr>
        <w:t>Alghazali</w:t>
      </w:r>
      <w:proofErr w:type="spellEnd"/>
      <w:r w:rsidRPr="00902795">
        <w:rPr>
          <w:rFonts w:ascii="Times New Roman" w:eastAsia="Times New Roman" w:hAnsi="Times New Roman" w:cs="Times New Roman"/>
          <w:sz w:val="24"/>
          <w:szCs w:val="24"/>
        </w:rPr>
        <w:t xml:space="preserve">, B. (2020). The </w:t>
      </w:r>
      <w:bookmarkStart w:id="0" w:name="_GoBack"/>
      <w:bookmarkEnd w:id="0"/>
      <w:r w:rsidRPr="00902795">
        <w:rPr>
          <w:rFonts w:ascii="Times New Roman" w:eastAsia="Times New Roman" w:hAnsi="Times New Roman" w:cs="Times New Roman"/>
          <w:sz w:val="24"/>
          <w:szCs w:val="24"/>
        </w:rPr>
        <w:t xml:space="preserve">interplay of leadership styles, innovative work behavior, organizational culture, and organizational citizenship behavior. </w:t>
      </w:r>
      <w:r w:rsidRPr="00902795">
        <w:rPr>
          <w:rFonts w:ascii="Times New Roman" w:eastAsia="Times New Roman" w:hAnsi="Times New Roman" w:cs="Times New Roman"/>
          <w:i/>
          <w:iCs/>
          <w:sz w:val="24"/>
          <w:szCs w:val="24"/>
        </w:rPr>
        <w:t>Sage Open</w:t>
      </w:r>
      <w:r w:rsidRPr="009027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02795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902795">
        <w:rPr>
          <w:rFonts w:ascii="Times New Roman" w:eastAsia="Times New Roman" w:hAnsi="Times New Roman" w:cs="Times New Roman"/>
          <w:sz w:val="24"/>
          <w:szCs w:val="24"/>
        </w:rPr>
        <w:t>(1), 2158244019898264.</w:t>
      </w:r>
      <w:r w:rsidRPr="00B30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B30B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</w:t>
        </w:r>
        <w:r w:rsidRPr="00B30B82">
          <w:rPr>
            <w:rStyle w:val="Hyperlink"/>
            <w:rFonts w:ascii="Times New Roman" w:hAnsi="Times New Roman" w:cs="Times New Roman"/>
            <w:sz w:val="24"/>
            <w:szCs w:val="24"/>
          </w:rPr>
          <w:t>0.1177/2158244019898264</w:t>
        </w:r>
      </w:hyperlink>
      <w:r w:rsidRPr="00B30B82">
        <w:rPr>
          <w:rStyle w:val="mixed-citation"/>
          <w:sz w:val="24"/>
          <w:szCs w:val="24"/>
        </w:rPr>
        <w:t xml:space="preserve"> </w:t>
      </w:r>
    </w:p>
    <w:p w14:paraId="63DCD6E1" w14:textId="77777777" w:rsidR="002A1142" w:rsidRPr="00726882" w:rsidRDefault="002A1142" w:rsidP="0072688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26882">
        <w:rPr>
          <w:rFonts w:ascii="Times New Roman" w:eastAsia="Times New Roman" w:hAnsi="Times New Roman" w:cs="Times New Roman"/>
          <w:sz w:val="24"/>
          <w:szCs w:val="24"/>
        </w:rPr>
        <w:t xml:space="preserve">Rashid, A., Nawaz, S., &amp; Zaman, U. (2021). Examining the effect of inclusive climate on public health official's creative performance: Mediating role of innovation climate. </w:t>
      </w:r>
      <w:r w:rsidRPr="0072688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Public Affairs</w:t>
      </w:r>
      <w:r w:rsidRPr="007268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6882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726882">
        <w:rPr>
          <w:rFonts w:ascii="Times New Roman" w:eastAsia="Times New Roman" w:hAnsi="Times New Roman" w:cs="Times New Roman"/>
          <w:sz w:val="24"/>
          <w:szCs w:val="24"/>
        </w:rPr>
        <w:t>(3), e2273.</w:t>
      </w:r>
      <w:hyperlink r:id="rId8" w:history="1">
        <w:r w:rsidRPr="007268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</w:t>
        </w:r>
        <w:r w:rsidRPr="00726882">
          <w:rPr>
            <w:rStyle w:val="Hyperlink"/>
            <w:rFonts w:ascii="Times New Roman" w:hAnsi="Times New Roman" w:cs="Times New Roman"/>
            <w:sz w:val="24"/>
            <w:szCs w:val="24"/>
          </w:rPr>
          <w:t>10.1002/pa.2273</w:t>
        </w:r>
      </w:hyperlink>
    </w:p>
    <w:p w14:paraId="2A2C6801" w14:textId="77777777" w:rsidR="002A1142" w:rsidRPr="002A1142" w:rsidRDefault="002A1142" w:rsidP="002A1142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A1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Shafique, I., Ahmad, B., &amp; </w:t>
      </w:r>
      <w:proofErr w:type="spellStart"/>
      <w:r w:rsidRPr="002A1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Kalyar</w:t>
      </w:r>
      <w:proofErr w:type="spellEnd"/>
      <w:r w:rsidRPr="002A1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M. N. (2020). How ethical leadership influences creativity and organizational innovation: Examining the underlying mechanisms. </w:t>
      </w:r>
      <w:r w:rsidRPr="002A114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European Journal of Innovation Management</w:t>
      </w:r>
      <w:r w:rsidRPr="002A1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2A114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23</w:t>
      </w:r>
      <w:r w:rsidRPr="002A1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(1), 114-133.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hyperlink r:id="rId9" w:history="1">
        <w:r w:rsidRPr="00867A0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https://doi.org/</w:t>
        </w:r>
        <w:r w:rsidRPr="00867A0B">
          <w:rPr>
            <w:rStyle w:val="Hyperlink"/>
            <w:rFonts w:ascii="Times New Roman" w:hAnsi="Times New Roman" w:cs="Times New Roman"/>
            <w:sz w:val="24"/>
            <w:szCs w:val="24"/>
          </w:rPr>
          <w:t>10.1108/EJIM-12-2018-0269</w:t>
        </w:r>
      </w:hyperlink>
      <w:r>
        <w:rPr>
          <w:rStyle w:val="mixed-citation"/>
          <w:rFonts w:ascii="Times New Roman" w:hAnsi="Times New Roman" w:cs="Times New Roman"/>
          <w:sz w:val="24"/>
          <w:szCs w:val="24"/>
        </w:rPr>
        <w:t xml:space="preserve"> </w:t>
      </w:r>
    </w:p>
    <w:p w14:paraId="5A76246F" w14:textId="77777777" w:rsidR="002A1142" w:rsidRPr="002A1142" w:rsidRDefault="002A1142" w:rsidP="002A1142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6882">
        <w:rPr>
          <w:rFonts w:ascii="Times New Roman" w:eastAsia="Times New Roman" w:hAnsi="Times New Roman" w:cs="Times New Roman"/>
          <w:sz w:val="24"/>
          <w:szCs w:val="24"/>
        </w:rPr>
        <w:t xml:space="preserve">Tang M. (2019). Fostering creativity in intercultural and interdisciplinary teams: The VICTORY Model. </w:t>
      </w:r>
      <w:r w:rsidRPr="00726882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7268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6882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726882">
        <w:rPr>
          <w:rFonts w:ascii="Times New Roman" w:eastAsia="Times New Roman" w:hAnsi="Times New Roman" w:cs="Times New Roman"/>
          <w:sz w:val="24"/>
          <w:szCs w:val="24"/>
        </w:rPr>
        <w:t xml:space="preserve">, 2020. </w:t>
      </w:r>
      <w:hyperlink r:id="rId10" w:history="1">
        <w:r w:rsidRPr="007268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https://doi.org/10.3389/fpsyg.2019.02020</w:t>
        </w:r>
      </w:hyperlink>
    </w:p>
    <w:sectPr w:rsidR="002A1142" w:rsidRPr="002A1142" w:rsidSect="00616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6B"/>
    <w:rsid w:val="000A14C5"/>
    <w:rsid w:val="00134E94"/>
    <w:rsid w:val="001940FE"/>
    <w:rsid w:val="002A1142"/>
    <w:rsid w:val="0030734B"/>
    <w:rsid w:val="003246D5"/>
    <w:rsid w:val="004472FB"/>
    <w:rsid w:val="00497B15"/>
    <w:rsid w:val="00616B70"/>
    <w:rsid w:val="00666083"/>
    <w:rsid w:val="00726882"/>
    <w:rsid w:val="007B77C5"/>
    <w:rsid w:val="0085216B"/>
    <w:rsid w:val="008B2090"/>
    <w:rsid w:val="00B0063F"/>
    <w:rsid w:val="00B27410"/>
    <w:rsid w:val="00CA4406"/>
    <w:rsid w:val="00D316CF"/>
    <w:rsid w:val="00D44C46"/>
    <w:rsid w:val="00E8566B"/>
    <w:rsid w:val="00F52FCA"/>
    <w:rsid w:val="00FB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7660C"/>
  <w15:docId w15:val="{AF94B3A2-441F-4D56-B2D2-49C5F248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B70"/>
  </w:style>
  <w:style w:type="paragraph" w:styleId="Heading1">
    <w:name w:val="heading 1"/>
    <w:basedOn w:val="Normal"/>
    <w:link w:val="Heading1Char"/>
    <w:uiPriority w:val="9"/>
    <w:qFormat/>
    <w:rsid w:val="00134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E9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34E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ixed-citation">
    <w:name w:val="mixed-citation"/>
    <w:basedOn w:val="DefaultParagraphFont"/>
    <w:rsid w:val="002A1142"/>
  </w:style>
  <w:style w:type="character" w:styleId="UnresolvedMention">
    <w:name w:val="Unresolved Mention"/>
    <w:basedOn w:val="DefaultParagraphFont"/>
    <w:uiPriority w:val="99"/>
    <w:semiHidden/>
    <w:unhideWhenUsed/>
    <w:rsid w:val="002A1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pa.22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215824401989826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bs130403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3389/fpsyg.2022.1060412" TargetMode="External"/><Relationship Id="rId10" Type="http://schemas.openxmlformats.org/officeDocument/2006/relationships/hyperlink" Target="https://doi.org/10.3389/fpsyg.2019.02020" TargetMode="External"/><Relationship Id="rId4" Type="http://schemas.openxmlformats.org/officeDocument/2006/relationships/hyperlink" Target="https://doi.org/10.3390/ijerph19084519" TargetMode="External"/><Relationship Id="rId9" Type="http://schemas.openxmlformats.org/officeDocument/2006/relationships/hyperlink" Target="https://doi.org/10.1108/EJIM-12-2018-0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User</cp:lastModifiedBy>
  <cp:revision>2</cp:revision>
  <dcterms:created xsi:type="dcterms:W3CDTF">2024-03-25T06:34:00Z</dcterms:created>
  <dcterms:modified xsi:type="dcterms:W3CDTF">2024-03-25T06:34:00Z</dcterms:modified>
</cp:coreProperties>
</file>