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34" w:rsidRPr="001C2969" w:rsidRDefault="00583C94" w:rsidP="001C296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969">
        <w:rPr>
          <w:rFonts w:ascii="Times New Roman" w:hAnsi="Times New Roman" w:cs="Times New Roman"/>
          <w:b/>
          <w:sz w:val="24"/>
          <w:szCs w:val="24"/>
        </w:rPr>
        <w:t>Week 8 Discussion</w:t>
      </w:r>
    </w:p>
    <w:p w:rsidR="006A1398" w:rsidRPr="00C248DF" w:rsidRDefault="008269FD" w:rsidP="00C248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8DF">
        <w:rPr>
          <w:rFonts w:ascii="Times New Roman" w:hAnsi="Times New Roman" w:cs="Times New Roman"/>
          <w:b/>
          <w:sz w:val="24"/>
          <w:szCs w:val="24"/>
        </w:rPr>
        <w:t>Analyze and Evaluate How your Thinking was Challenged in this Course Related to Translation Science; Summary, Analysis, S</w:t>
      </w:r>
      <w:r w:rsidR="001D6F07" w:rsidRPr="00C248DF">
        <w:rPr>
          <w:rFonts w:ascii="Times New Roman" w:hAnsi="Times New Roman" w:cs="Times New Roman"/>
          <w:b/>
          <w:sz w:val="24"/>
          <w:szCs w:val="24"/>
        </w:rPr>
        <w:t>ynthesis; and Using an Evidence-Based Intervention in a Practice Change Project to Address a Practice Problem and Impact Practice O</w:t>
      </w:r>
      <w:r w:rsidR="006A1398" w:rsidRPr="00C248DF">
        <w:rPr>
          <w:rFonts w:ascii="Times New Roman" w:hAnsi="Times New Roman" w:cs="Times New Roman"/>
          <w:b/>
          <w:sz w:val="24"/>
          <w:szCs w:val="24"/>
        </w:rPr>
        <w:t>utcomes.</w:t>
      </w:r>
    </w:p>
    <w:p w:rsidR="006A1398" w:rsidRDefault="00946A9C" w:rsidP="00EE16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1673">
        <w:rPr>
          <w:rFonts w:ascii="Times New Roman" w:hAnsi="Times New Roman" w:cs="Times New Roman"/>
          <w:sz w:val="24"/>
          <w:szCs w:val="24"/>
        </w:rPr>
        <w:t>The course involved analyzing evidence to determine the quality and level of evidence in addition to aligning a translation science theory that woul</w:t>
      </w:r>
      <w:r w:rsidR="00AA4216" w:rsidRPr="00EE1673">
        <w:rPr>
          <w:rFonts w:ascii="Times New Roman" w:hAnsi="Times New Roman" w:cs="Times New Roman"/>
          <w:sz w:val="24"/>
          <w:szCs w:val="24"/>
        </w:rPr>
        <w:t>d match the collected evidence.</w:t>
      </w:r>
      <w:r w:rsidR="00B52733" w:rsidRPr="00EE1673">
        <w:rPr>
          <w:rFonts w:ascii="Times New Roman" w:hAnsi="Times New Roman" w:cs="Times New Roman"/>
          <w:sz w:val="24"/>
          <w:szCs w:val="24"/>
        </w:rPr>
        <w:t xml:space="preserve"> It was challenging at first to understand about evidence synthesis and analysis to produce a single document with a variety of evidence from various sources. Previously, my thinking and research was focused on a particular point of interest while justifying the need to employ the evidence-based practice. However, with this course, my thinking was challenged in that I was able to </w:t>
      </w:r>
      <w:r w:rsidR="001C2969">
        <w:rPr>
          <w:rFonts w:ascii="Times New Roman" w:hAnsi="Times New Roman" w:cs="Times New Roman"/>
          <w:sz w:val="24"/>
          <w:szCs w:val="24"/>
        </w:rPr>
        <w:t>compare various sources and determine the most suitable evidence-ba</w:t>
      </w:r>
      <w:r w:rsidR="0024352E">
        <w:rPr>
          <w:rFonts w:ascii="Times New Roman" w:hAnsi="Times New Roman" w:cs="Times New Roman"/>
          <w:sz w:val="24"/>
          <w:szCs w:val="24"/>
        </w:rPr>
        <w:t xml:space="preserve">sed intervention from a variety of sources. The process of looking for the best and most used evidence involved </w:t>
      </w:r>
      <w:r w:rsidR="00294A20">
        <w:rPr>
          <w:rFonts w:ascii="Times New Roman" w:hAnsi="Times New Roman" w:cs="Times New Roman"/>
          <w:sz w:val="24"/>
          <w:szCs w:val="24"/>
        </w:rPr>
        <w:t xml:space="preserve">seeking information from different sources while comparing their effectiveness and quality of the articles </w:t>
      </w:r>
      <w:r w:rsidR="001A20C8">
        <w:rPr>
          <w:rFonts w:ascii="Times New Roman" w:hAnsi="Times New Roman" w:cs="Times New Roman"/>
          <w:sz w:val="24"/>
          <w:szCs w:val="24"/>
        </w:rPr>
        <w:t xml:space="preserve">to formulate the best option for treating specific conditions. </w:t>
      </w:r>
    </w:p>
    <w:p w:rsidR="00DE7D49" w:rsidRDefault="00DE7D49" w:rsidP="00EE16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had a rough idea regarding translation science theories and their importance in research. Translation</w:t>
      </w:r>
      <w:r w:rsidR="00432841">
        <w:rPr>
          <w:rFonts w:ascii="Times New Roman" w:hAnsi="Times New Roman" w:cs="Times New Roman"/>
          <w:sz w:val="24"/>
          <w:szCs w:val="24"/>
        </w:rPr>
        <w:t xml:space="preserve"> science can be defines as the process of transferring research findings into clinical practice (</w:t>
      </w:r>
      <w:r w:rsidR="00BC1C1F"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Abu-Baker</w:t>
      </w:r>
      <w:r w:rsidR="00BC1C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432841">
        <w:rPr>
          <w:rFonts w:ascii="Times New Roman" w:hAnsi="Times New Roman" w:cs="Times New Roman"/>
          <w:sz w:val="24"/>
          <w:szCs w:val="24"/>
        </w:rPr>
        <w:t xml:space="preserve">). </w:t>
      </w:r>
      <w:r w:rsidR="00FA5BDB">
        <w:rPr>
          <w:rFonts w:ascii="Times New Roman" w:hAnsi="Times New Roman" w:cs="Times New Roman"/>
          <w:sz w:val="24"/>
          <w:szCs w:val="24"/>
        </w:rPr>
        <w:t>However, once we got deeper into the course, I had a broader understanding of the concepts asso</w:t>
      </w:r>
      <w:r w:rsidR="00E134C5">
        <w:rPr>
          <w:rFonts w:ascii="Times New Roman" w:hAnsi="Times New Roman" w:cs="Times New Roman"/>
          <w:sz w:val="24"/>
          <w:szCs w:val="24"/>
        </w:rPr>
        <w:t xml:space="preserve">ciated with translation science. Further, </w:t>
      </w:r>
      <w:r w:rsidR="0001371F">
        <w:rPr>
          <w:rFonts w:ascii="Times New Roman" w:hAnsi="Times New Roman" w:cs="Times New Roman"/>
          <w:sz w:val="24"/>
          <w:szCs w:val="24"/>
        </w:rPr>
        <w:t xml:space="preserve">my </w:t>
      </w:r>
      <w:r w:rsidR="00E97C47">
        <w:rPr>
          <w:rFonts w:ascii="Times New Roman" w:hAnsi="Times New Roman" w:cs="Times New Roman"/>
          <w:sz w:val="24"/>
          <w:szCs w:val="24"/>
        </w:rPr>
        <w:t>thinking</w:t>
      </w:r>
      <w:r w:rsidR="0001371F">
        <w:rPr>
          <w:rFonts w:ascii="Times New Roman" w:hAnsi="Times New Roman" w:cs="Times New Roman"/>
          <w:sz w:val="24"/>
          <w:szCs w:val="24"/>
        </w:rPr>
        <w:t xml:space="preserve"> was challenged regarding translation science theories </w:t>
      </w:r>
      <w:r w:rsidR="00E97C47">
        <w:rPr>
          <w:rFonts w:ascii="Times New Roman" w:hAnsi="Times New Roman" w:cs="Times New Roman"/>
          <w:sz w:val="24"/>
          <w:szCs w:val="24"/>
        </w:rPr>
        <w:t xml:space="preserve">their barriers, and some of the facilitators </w:t>
      </w:r>
      <w:r w:rsidR="00F96757">
        <w:rPr>
          <w:rFonts w:ascii="Times New Roman" w:hAnsi="Times New Roman" w:cs="Times New Roman"/>
          <w:sz w:val="24"/>
          <w:szCs w:val="24"/>
        </w:rPr>
        <w:t xml:space="preserve">to translation including issues such as stakeholder engagement and implementation of the science models. </w:t>
      </w:r>
      <w:r w:rsidR="000E6FEE">
        <w:rPr>
          <w:rFonts w:ascii="Times New Roman" w:hAnsi="Times New Roman" w:cs="Times New Roman"/>
          <w:sz w:val="24"/>
          <w:szCs w:val="24"/>
        </w:rPr>
        <w:t xml:space="preserve">The discussions and assignments helped me gain a deeper understanding </w:t>
      </w:r>
      <w:r w:rsidR="0059573C">
        <w:rPr>
          <w:rFonts w:ascii="Times New Roman" w:hAnsi="Times New Roman" w:cs="Times New Roman"/>
          <w:sz w:val="24"/>
          <w:szCs w:val="24"/>
        </w:rPr>
        <w:t xml:space="preserve">of the </w:t>
      </w:r>
      <w:r w:rsidR="0059573C">
        <w:rPr>
          <w:rFonts w:ascii="Times New Roman" w:hAnsi="Times New Roman" w:cs="Times New Roman"/>
          <w:sz w:val="24"/>
          <w:szCs w:val="24"/>
        </w:rPr>
        <w:lastRenderedPageBreak/>
        <w:t xml:space="preserve">advantages and challenges </w:t>
      </w:r>
      <w:r w:rsidR="004A5DBA">
        <w:rPr>
          <w:rFonts w:ascii="Times New Roman" w:hAnsi="Times New Roman" w:cs="Times New Roman"/>
          <w:sz w:val="24"/>
          <w:szCs w:val="24"/>
        </w:rPr>
        <w:t xml:space="preserve">experienced in the process of translating research evidence into practice. </w:t>
      </w:r>
      <w:r w:rsidR="00162E9C">
        <w:rPr>
          <w:rFonts w:ascii="Times New Roman" w:hAnsi="Times New Roman" w:cs="Times New Roman"/>
          <w:sz w:val="24"/>
          <w:szCs w:val="24"/>
        </w:rPr>
        <w:t xml:space="preserve">Consequently, the knowledge about translation science theories will continue helping me to translate </w:t>
      </w:r>
      <w:r w:rsidR="00C6111E">
        <w:rPr>
          <w:rFonts w:ascii="Times New Roman" w:hAnsi="Times New Roman" w:cs="Times New Roman"/>
          <w:sz w:val="24"/>
          <w:szCs w:val="24"/>
        </w:rPr>
        <w:t xml:space="preserve">evidence into practice, an action that will result in positive health outcomes for patients. </w:t>
      </w:r>
    </w:p>
    <w:p w:rsidR="00CA63C7" w:rsidRDefault="00CA63C7" w:rsidP="00EE16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course also mentioned the essence of accurately summarizing research findings </w:t>
      </w:r>
      <w:r w:rsidR="00AA2DAE">
        <w:rPr>
          <w:rFonts w:ascii="Times New Roman" w:hAnsi="Times New Roman" w:cs="Times New Roman"/>
          <w:sz w:val="24"/>
          <w:szCs w:val="24"/>
        </w:rPr>
        <w:t xml:space="preserve">including synthesizing them into recommended actions in the practice settings. </w:t>
      </w:r>
      <w:r w:rsidR="00F53138">
        <w:rPr>
          <w:rFonts w:ascii="Times New Roman" w:hAnsi="Times New Roman" w:cs="Times New Roman"/>
          <w:sz w:val="24"/>
          <w:szCs w:val="24"/>
        </w:rPr>
        <w:t xml:space="preserve">I had knowledge on summarizing research which was well done according to my self-evaluation even though my skills were not sharpened enough regarding evidence synthesis and analysis. </w:t>
      </w:r>
      <w:r w:rsidR="00AD1A22">
        <w:rPr>
          <w:rFonts w:ascii="Times New Roman" w:hAnsi="Times New Roman" w:cs="Times New Roman"/>
          <w:sz w:val="24"/>
          <w:szCs w:val="24"/>
        </w:rPr>
        <w:t xml:space="preserve">Taking this course has allowed me to </w:t>
      </w:r>
      <w:r w:rsidR="005A71B1">
        <w:rPr>
          <w:rFonts w:ascii="Times New Roman" w:hAnsi="Times New Roman" w:cs="Times New Roman"/>
          <w:sz w:val="24"/>
          <w:szCs w:val="24"/>
        </w:rPr>
        <w:t xml:space="preserve">identify contradiction and gaps </w:t>
      </w:r>
      <w:r w:rsidR="00394DFA">
        <w:rPr>
          <w:rFonts w:ascii="Times New Roman" w:hAnsi="Times New Roman" w:cs="Times New Roman"/>
          <w:sz w:val="24"/>
          <w:szCs w:val="24"/>
        </w:rPr>
        <w:t xml:space="preserve">as suggested by </w:t>
      </w:r>
      <w:r w:rsidR="00394DFA"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Shannon</w:t>
      </w:r>
      <w:r w:rsidR="00394DFA">
        <w:rPr>
          <w:rFonts w:ascii="Times New Roman" w:hAnsi="Times New Roman" w:cs="Times New Roman"/>
          <w:sz w:val="24"/>
          <w:szCs w:val="24"/>
        </w:rPr>
        <w:t xml:space="preserve"> et al. (2018), </w:t>
      </w:r>
      <w:r w:rsidR="005A71B1">
        <w:rPr>
          <w:rFonts w:ascii="Times New Roman" w:hAnsi="Times New Roman" w:cs="Times New Roman"/>
          <w:sz w:val="24"/>
          <w:szCs w:val="24"/>
        </w:rPr>
        <w:t xml:space="preserve">through analysis and synthesis of findings, </w:t>
      </w:r>
      <w:r w:rsidR="00805538">
        <w:rPr>
          <w:rFonts w:ascii="Times New Roman" w:hAnsi="Times New Roman" w:cs="Times New Roman"/>
          <w:sz w:val="24"/>
          <w:szCs w:val="24"/>
        </w:rPr>
        <w:t>which has facilitated an under</w:t>
      </w:r>
      <w:r w:rsidR="00BD7B88">
        <w:rPr>
          <w:rFonts w:ascii="Times New Roman" w:hAnsi="Times New Roman" w:cs="Times New Roman"/>
          <w:sz w:val="24"/>
          <w:szCs w:val="24"/>
        </w:rPr>
        <w:t>standing of the selected topics. Thus, synthesis, summary and evidence during the researc</w:t>
      </w:r>
      <w:r w:rsidR="00E44A4E">
        <w:rPr>
          <w:rFonts w:ascii="Times New Roman" w:hAnsi="Times New Roman" w:cs="Times New Roman"/>
          <w:sz w:val="24"/>
          <w:szCs w:val="24"/>
        </w:rPr>
        <w:t xml:space="preserve">h process has improved my critical thinking skills including </w:t>
      </w:r>
      <w:r w:rsidR="0078324E">
        <w:rPr>
          <w:rFonts w:ascii="Times New Roman" w:hAnsi="Times New Roman" w:cs="Times New Roman"/>
          <w:sz w:val="24"/>
          <w:szCs w:val="24"/>
        </w:rPr>
        <w:t xml:space="preserve">equipping me with communication skills that </w:t>
      </w:r>
      <w:r w:rsidR="00D46D09">
        <w:rPr>
          <w:rFonts w:ascii="Times New Roman" w:hAnsi="Times New Roman" w:cs="Times New Roman"/>
          <w:sz w:val="24"/>
          <w:szCs w:val="24"/>
        </w:rPr>
        <w:t xml:space="preserve">facilitate passing complex information to various stakeholders related to the healthcare industry. </w:t>
      </w:r>
    </w:p>
    <w:p w:rsidR="00E519CE" w:rsidRDefault="00524588" w:rsidP="00E519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I initially had challenges about implementing evidence-based practices into the care settings, </w:t>
      </w:r>
      <w:r w:rsidR="00E6329E">
        <w:rPr>
          <w:rFonts w:ascii="Times New Roman" w:hAnsi="Times New Roman" w:cs="Times New Roman"/>
          <w:sz w:val="24"/>
          <w:szCs w:val="24"/>
        </w:rPr>
        <w:t>the course taught me ho</w:t>
      </w:r>
      <w:r w:rsidR="00F85C7D">
        <w:rPr>
          <w:rFonts w:ascii="Times New Roman" w:hAnsi="Times New Roman" w:cs="Times New Roman"/>
          <w:sz w:val="24"/>
          <w:szCs w:val="24"/>
        </w:rPr>
        <w:t>w to identify a practice problem</w:t>
      </w:r>
      <w:r w:rsidR="001C3B0A">
        <w:rPr>
          <w:rFonts w:ascii="Times New Roman" w:hAnsi="Times New Roman" w:cs="Times New Roman"/>
          <w:sz w:val="24"/>
          <w:szCs w:val="24"/>
        </w:rPr>
        <w:t xml:space="preserve"> and research relevant literature to locate suitable findings that </w:t>
      </w:r>
      <w:r w:rsidR="00F570C5">
        <w:rPr>
          <w:rFonts w:ascii="Times New Roman" w:hAnsi="Times New Roman" w:cs="Times New Roman"/>
          <w:sz w:val="24"/>
          <w:szCs w:val="24"/>
        </w:rPr>
        <w:t xml:space="preserve">adequately address the issue. </w:t>
      </w:r>
      <w:r w:rsidR="00E519CE">
        <w:rPr>
          <w:rFonts w:ascii="Times New Roman" w:hAnsi="Times New Roman" w:cs="Times New Roman"/>
          <w:sz w:val="24"/>
          <w:szCs w:val="24"/>
        </w:rPr>
        <w:t xml:space="preserve">The guidance provided during the course helped me to learn about collaboration </w:t>
      </w:r>
      <w:r w:rsidR="00EF7AF4">
        <w:rPr>
          <w:rFonts w:ascii="Times New Roman" w:hAnsi="Times New Roman" w:cs="Times New Roman"/>
          <w:sz w:val="24"/>
          <w:szCs w:val="24"/>
        </w:rPr>
        <w:t>with my peers in an effort to determine the level and quality of evidence during the appraisal process</w:t>
      </w:r>
      <w:r w:rsidR="008F6B4A">
        <w:rPr>
          <w:rFonts w:ascii="Times New Roman" w:hAnsi="Times New Roman" w:cs="Times New Roman"/>
          <w:sz w:val="24"/>
          <w:szCs w:val="24"/>
        </w:rPr>
        <w:t xml:space="preserve"> (</w:t>
      </w:r>
      <w:r w:rsidR="008F6B4A"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Connor</w:t>
      </w:r>
      <w:r w:rsidR="008F6B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2023)</w:t>
      </w:r>
      <w:r w:rsidR="00EF7AF4">
        <w:rPr>
          <w:rFonts w:ascii="Times New Roman" w:hAnsi="Times New Roman" w:cs="Times New Roman"/>
          <w:sz w:val="24"/>
          <w:szCs w:val="24"/>
        </w:rPr>
        <w:t xml:space="preserve">. </w:t>
      </w:r>
      <w:r w:rsidR="006F55B2">
        <w:rPr>
          <w:rFonts w:ascii="Times New Roman" w:hAnsi="Times New Roman" w:cs="Times New Roman"/>
          <w:sz w:val="24"/>
          <w:szCs w:val="24"/>
        </w:rPr>
        <w:t xml:space="preserve">I can now implement evidence-based practices into the care settings </w:t>
      </w:r>
      <w:r w:rsidR="00CE5BAA">
        <w:rPr>
          <w:rFonts w:ascii="Times New Roman" w:hAnsi="Times New Roman" w:cs="Times New Roman"/>
          <w:sz w:val="24"/>
          <w:szCs w:val="24"/>
        </w:rPr>
        <w:t xml:space="preserve">without little to </w:t>
      </w:r>
      <w:proofErr w:type="gramStart"/>
      <w:r w:rsidR="00CE5BAA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CE5BAA">
        <w:rPr>
          <w:rFonts w:ascii="Times New Roman" w:hAnsi="Times New Roman" w:cs="Times New Roman"/>
          <w:sz w:val="24"/>
          <w:szCs w:val="24"/>
        </w:rPr>
        <w:t xml:space="preserve"> challenges and I believe that continuing to practice the learned concepts will allow for attaining the best clinical outcomes from selecting the most suitable evidence-based intervention. </w:t>
      </w:r>
    </w:p>
    <w:p w:rsidR="00BD1DF5" w:rsidRPr="00B4637F" w:rsidRDefault="00366956" w:rsidP="00B4637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3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Considering this New Knowledge, Examine How this Learning </w:t>
      </w:r>
      <w:proofErr w:type="gramStart"/>
      <w:r w:rsidRPr="00B4637F">
        <w:rPr>
          <w:rFonts w:ascii="Times New Roman" w:hAnsi="Times New Roman" w:cs="Times New Roman"/>
          <w:b/>
          <w:sz w:val="24"/>
          <w:szCs w:val="24"/>
        </w:rPr>
        <w:t>Prepares</w:t>
      </w:r>
      <w:proofErr w:type="gramEnd"/>
      <w:r w:rsidRPr="00B4637F">
        <w:rPr>
          <w:rFonts w:ascii="Times New Roman" w:hAnsi="Times New Roman" w:cs="Times New Roman"/>
          <w:b/>
          <w:sz w:val="24"/>
          <w:szCs w:val="24"/>
        </w:rPr>
        <w:t xml:space="preserve"> you to Practice as a DNP-Prepared N</w:t>
      </w:r>
      <w:r w:rsidR="00BD1DF5" w:rsidRPr="00B4637F">
        <w:rPr>
          <w:rFonts w:ascii="Times New Roman" w:hAnsi="Times New Roman" w:cs="Times New Roman"/>
          <w:b/>
          <w:sz w:val="24"/>
          <w:szCs w:val="24"/>
        </w:rPr>
        <w:t>urse.</w:t>
      </w:r>
    </w:p>
    <w:p w:rsidR="00754A40" w:rsidRDefault="00CD16AA" w:rsidP="000749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749E1">
        <w:rPr>
          <w:rFonts w:ascii="Times New Roman" w:hAnsi="Times New Roman" w:cs="Times New Roman"/>
          <w:sz w:val="24"/>
          <w:szCs w:val="24"/>
        </w:rPr>
        <w:t xml:space="preserve">The learning about evidence-based practices and the integration of findings from analysis and synthesis of evidence has prepared me to </w:t>
      </w:r>
      <w:r w:rsidR="007F7876">
        <w:rPr>
          <w:rFonts w:ascii="Times New Roman" w:hAnsi="Times New Roman" w:cs="Times New Roman"/>
          <w:sz w:val="24"/>
          <w:szCs w:val="24"/>
        </w:rPr>
        <w:t xml:space="preserve">apply critical </w:t>
      </w:r>
      <w:r w:rsidR="00866E46">
        <w:rPr>
          <w:rFonts w:ascii="Times New Roman" w:hAnsi="Times New Roman" w:cs="Times New Roman"/>
          <w:sz w:val="24"/>
          <w:szCs w:val="24"/>
        </w:rPr>
        <w:t xml:space="preserve">thinking and analysis, </w:t>
      </w:r>
      <w:r w:rsidR="00497F7A">
        <w:rPr>
          <w:rFonts w:ascii="Times New Roman" w:hAnsi="Times New Roman" w:cs="Times New Roman"/>
          <w:sz w:val="24"/>
          <w:szCs w:val="24"/>
        </w:rPr>
        <w:t>integrating</w:t>
      </w:r>
      <w:r w:rsidR="00866E46">
        <w:rPr>
          <w:rFonts w:ascii="Times New Roman" w:hAnsi="Times New Roman" w:cs="Times New Roman"/>
          <w:sz w:val="24"/>
          <w:szCs w:val="24"/>
        </w:rPr>
        <w:t xml:space="preserve"> relevant research into practice, </w:t>
      </w:r>
      <w:r w:rsidR="001B1168">
        <w:rPr>
          <w:rFonts w:ascii="Times New Roman" w:hAnsi="Times New Roman" w:cs="Times New Roman"/>
          <w:sz w:val="24"/>
          <w:szCs w:val="24"/>
        </w:rPr>
        <w:t xml:space="preserve">improving the quality of care and </w:t>
      </w:r>
      <w:r w:rsidR="00BA114B">
        <w:rPr>
          <w:rFonts w:ascii="Times New Roman" w:hAnsi="Times New Roman" w:cs="Times New Roman"/>
          <w:sz w:val="24"/>
          <w:szCs w:val="24"/>
        </w:rPr>
        <w:t xml:space="preserve">practicing within the scope of the recommended ethics and cultural sensitivity. </w:t>
      </w:r>
      <w:r w:rsidR="004F6CA7">
        <w:rPr>
          <w:rFonts w:ascii="Times New Roman" w:hAnsi="Times New Roman" w:cs="Times New Roman"/>
          <w:sz w:val="24"/>
          <w:szCs w:val="24"/>
        </w:rPr>
        <w:t>Quality improvement will be focused on identifying practice problems to formulate better evidence-based practices through translating the research findings into practice</w:t>
      </w:r>
      <w:r w:rsidR="00B82FE5">
        <w:rPr>
          <w:rFonts w:ascii="Times New Roman" w:hAnsi="Times New Roman" w:cs="Times New Roman"/>
          <w:sz w:val="24"/>
          <w:szCs w:val="24"/>
        </w:rPr>
        <w:t>, which will improve the provision of quality healthcare services (</w:t>
      </w:r>
      <w:r w:rsidR="00FD2556"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Reynolds</w:t>
      </w:r>
      <w:r w:rsidR="00FD25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r w:rsidR="00DC682E"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Sabol</w:t>
      </w:r>
      <w:r w:rsidR="00DC68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2023)</w:t>
      </w:r>
      <w:r w:rsidR="004F6CA7">
        <w:rPr>
          <w:rFonts w:ascii="Times New Roman" w:hAnsi="Times New Roman" w:cs="Times New Roman"/>
          <w:sz w:val="24"/>
          <w:szCs w:val="24"/>
        </w:rPr>
        <w:t xml:space="preserve">. </w:t>
      </w:r>
      <w:r w:rsidR="00C16DE9">
        <w:rPr>
          <w:rFonts w:ascii="Times New Roman" w:hAnsi="Times New Roman" w:cs="Times New Roman"/>
          <w:sz w:val="24"/>
          <w:szCs w:val="24"/>
        </w:rPr>
        <w:t xml:space="preserve">On the other hand, my practice will involve being ethical and promoting cultural competence to accommodate individuals with varying beliefs and values while considering ethical issues during the provision of care. </w:t>
      </w:r>
    </w:p>
    <w:p w:rsidR="00BD1DF5" w:rsidRDefault="005F5D08" w:rsidP="000749E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DNP-prepared nurse should also have the ability to </w:t>
      </w:r>
      <w:r w:rsidR="00CB0F63">
        <w:rPr>
          <w:rFonts w:ascii="Times New Roman" w:hAnsi="Times New Roman" w:cs="Times New Roman"/>
          <w:sz w:val="24"/>
          <w:szCs w:val="24"/>
        </w:rPr>
        <w:t>bridge</w:t>
      </w:r>
      <w:r w:rsidR="003844C0">
        <w:rPr>
          <w:rFonts w:ascii="Times New Roman" w:hAnsi="Times New Roman" w:cs="Times New Roman"/>
          <w:sz w:val="24"/>
          <w:szCs w:val="24"/>
        </w:rPr>
        <w:t xml:space="preserve"> the gap between practice and research by </w:t>
      </w:r>
      <w:r w:rsidR="00CB0F63">
        <w:rPr>
          <w:rFonts w:ascii="Times New Roman" w:hAnsi="Times New Roman" w:cs="Times New Roman"/>
          <w:sz w:val="24"/>
          <w:szCs w:val="24"/>
        </w:rPr>
        <w:t xml:space="preserve">being equipped with an understanding of how to use translation science models in the real-world. </w:t>
      </w:r>
      <w:r w:rsidR="001F4EBF">
        <w:rPr>
          <w:rFonts w:ascii="Times New Roman" w:hAnsi="Times New Roman" w:cs="Times New Roman"/>
          <w:sz w:val="24"/>
          <w:szCs w:val="24"/>
        </w:rPr>
        <w:t xml:space="preserve">I can also collaborate with stakeholders </w:t>
      </w:r>
      <w:r w:rsidR="00C97ACD">
        <w:rPr>
          <w:rFonts w:ascii="Times New Roman" w:hAnsi="Times New Roman" w:cs="Times New Roman"/>
          <w:sz w:val="24"/>
          <w:szCs w:val="24"/>
        </w:rPr>
        <w:t xml:space="preserve">as it is important to include them in the </w:t>
      </w:r>
      <w:r w:rsidR="00482339">
        <w:rPr>
          <w:rFonts w:ascii="Times New Roman" w:hAnsi="Times New Roman" w:cs="Times New Roman"/>
          <w:sz w:val="24"/>
          <w:szCs w:val="24"/>
        </w:rPr>
        <w:t>decision-</w:t>
      </w:r>
      <w:r w:rsidR="00EB2912">
        <w:rPr>
          <w:rFonts w:ascii="Times New Roman" w:hAnsi="Times New Roman" w:cs="Times New Roman"/>
          <w:sz w:val="24"/>
          <w:szCs w:val="24"/>
        </w:rPr>
        <w:t>making</w:t>
      </w:r>
      <w:r w:rsidR="00482339">
        <w:rPr>
          <w:rFonts w:ascii="Times New Roman" w:hAnsi="Times New Roman" w:cs="Times New Roman"/>
          <w:sz w:val="24"/>
          <w:szCs w:val="24"/>
        </w:rPr>
        <w:t xml:space="preserve"> process regarding practice change </w:t>
      </w:r>
      <w:r w:rsidR="00EB2912">
        <w:rPr>
          <w:rFonts w:ascii="Times New Roman" w:hAnsi="Times New Roman" w:cs="Times New Roman"/>
          <w:sz w:val="24"/>
          <w:szCs w:val="24"/>
        </w:rPr>
        <w:t>in addition</w:t>
      </w:r>
      <w:r w:rsidR="00482339">
        <w:rPr>
          <w:rFonts w:ascii="Times New Roman" w:hAnsi="Times New Roman" w:cs="Times New Roman"/>
          <w:sz w:val="24"/>
          <w:szCs w:val="24"/>
        </w:rPr>
        <w:t xml:space="preserve"> to communicating to them about the importance of changing or formulating specific policies to address healthcare needs. </w:t>
      </w:r>
      <w:r w:rsidR="00754A40">
        <w:rPr>
          <w:rFonts w:ascii="Times New Roman" w:hAnsi="Times New Roman" w:cs="Times New Roman"/>
          <w:sz w:val="24"/>
          <w:szCs w:val="24"/>
        </w:rPr>
        <w:t xml:space="preserve">Ultimately, the course </w:t>
      </w:r>
      <w:r w:rsidR="00954469">
        <w:rPr>
          <w:rFonts w:ascii="Times New Roman" w:hAnsi="Times New Roman" w:cs="Times New Roman"/>
          <w:sz w:val="24"/>
          <w:szCs w:val="24"/>
        </w:rPr>
        <w:t xml:space="preserve">has equipped me with competencies, skills and knowledge </w:t>
      </w:r>
      <w:r w:rsidR="003C03F1">
        <w:rPr>
          <w:rFonts w:ascii="Times New Roman" w:hAnsi="Times New Roman" w:cs="Times New Roman"/>
          <w:sz w:val="24"/>
          <w:szCs w:val="24"/>
        </w:rPr>
        <w:t xml:space="preserve">required to foster practice changes towards achieving positive health outcomes. </w:t>
      </w:r>
    </w:p>
    <w:p w:rsidR="00E24C71" w:rsidRDefault="00E24C71" w:rsidP="008269F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C71" w:rsidRDefault="00E24C71" w:rsidP="008269F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C71" w:rsidRDefault="00E24C71" w:rsidP="008269F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C69" w:rsidRDefault="00104C69" w:rsidP="008269F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69FD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D096E" w:rsidRDefault="001F02AA" w:rsidP="001F02AA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Abu-Baker, N. N., </w:t>
      </w:r>
      <w:proofErr w:type="spellStart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AbuAlrub</w:t>
      </w:r>
      <w:proofErr w:type="spellEnd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Obeidat</w:t>
      </w:r>
      <w:proofErr w:type="spellEnd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F., &amp; </w:t>
      </w:r>
      <w:proofErr w:type="spellStart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Assmairan</w:t>
      </w:r>
      <w:proofErr w:type="spellEnd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 (2021). Evidence-based </w:t>
      </w:r>
    </w:p>
    <w:p w:rsidR="001F02AA" w:rsidRDefault="001F02AA" w:rsidP="003D096E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practice</w:t>
      </w:r>
      <w:proofErr w:type="gramEnd"/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beliefs and implementations: a cross-sectional study among undergraduate nursing students. </w:t>
      </w:r>
      <w:proofErr w:type="gramStart"/>
      <w:r w:rsidRPr="006609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nursing</w:t>
      </w:r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096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6609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1-8.</w:t>
      </w:r>
      <w:proofErr w:type="gramEnd"/>
      <w:r w:rsidR="005831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="003D096E" w:rsidRPr="002A65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https://doi.org/10.1186%2Fs12912-020-00522-x</w:t>
        </w:r>
      </w:hyperlink>
      <w:r w:rsidR="003D09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14C39" w:rsidRDefault="000D56EB" w:rsidP="000D56EB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Connor, L., Dean, J., </w:t>
      </w:r>
      <w:proofErr w:type="spellStart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McNett</w:t>
      </w:r>
      <w:proofErr w:type="spellEnd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Tydings</w:t>
      </w:r>
      <w:proofErr w:type="spellEnd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M., </w:t>
      </w:r>
      <w:proofErr w:type="spellStart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Shrout</w:t>
      </w:r>
      <w:proofErr w:type="spellEnd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Gorsuch</w:t>
      </w:r>
      <w:proofErr w:type="spellEnd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F</w:t>
      </w:r>
      <w:proofErr w:type="gramStart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Gallagher‐</w:t>
      </w:r>
    </w:p>
    <w:p w:rsidR="000D56EB" w:rsidRPr="000D56EB" w:rsidRDefault="000D56EB" w:rsidP="00A14C39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Ford, L. (2023). Evidence‐based practice improves patient outcomes and healthcare system return on investment: findings from a scoping review. </w:t>
      </w:r>
      <w:r w:rsidRPr="000D56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Worldviews on Evidence‐Based Nursing</w:t>
      </w:r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56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0D56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6-15.</w:t>
      </w:r>
      <w:r w:rsidR="0015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1511BA" w:rsidRPr="002A65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https://doi.org/10.1111/wvn.12621</w:t>
        </w:r>
      </w:hyperlink>
      <w:r w:rsidR="001511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147DA" w:rsidRDefault="00DC0D58" w:rsidP="00DC0D58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Reynolds, S. S., &amp; Sabol, V. K. (2023).</w:t>
      </w:r>
      <w:proofErr w:type="gramEnd"/>
      <w:r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Role of Doctor of Nursing Practice-Prepared Nurses </w:t>
      </w:r>
    </w:p>
    <w:p w:rsidR="00104C69" w:rsidRDefault="00DC0D58" w:rsidP="00C147DA">
      <w:pPr>
        <w:spacing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gramEnd"/>
      <w:r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Improve Quality of Patient Care. </w:t>
      </w:r>
      <w:r w:rsidRPr="00C147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Creative Nursing</w:t>
      </w:r>
      <w:r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147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29</w:t>
      </w:r>
      <w:r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172-176.</w:t>
      </w:r>
      <w:r w:rsidR="00076183" w:rsidRP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C147DA" w:rsidRPr="002A65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https://doi.org/10.1177/10784535231195425</w:t>
        </w:r>
      </w:hyperlink>
      <w:r w:rsidR="00C147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84D9E" w:rsidRPr="00A973B6" w:rsidRDefault="00A973B6" w:rsidP="00F84D9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Shannon </w:t>
      </w:r>
      <w:proofErr w:type="spellStart"/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Idzik</w:t>
      </w:r>
      <w:proofErr w:type="spellEnd"/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 N. P., Margaret </w:t>
      </w:r>
      <w:proofErr w:type="spellStart"/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Hammersla</w:t>
      </w:r>
      <w:proofErr w:type="spellEnd"/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PhD, C. A., &amp; Robert </w:t>
      </w:r>
      <w:proofErr w:type="spellStart"/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Rosseter</w:t>
      </w:r>
      <w:proofErr w:type="spellEnd"/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B. A. (2018). Advancing scholarship through translational research: The role of PhD and DNP prepared nurses. </w:t>
      </w:r>
      <w:r w:rsidRPr="00A973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Online Journal of Issues in Nursing</w:t>
      </w:r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73B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A973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1-8.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45668E" w:rsidRPr="002A654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https://doi.org/10.3912/OJIN.Vol23No02Man02</w:t>
        </w:r>
      </w:hyperlink>
      <w:r w:rsidR="004566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62E9C" w:rsidRPr="00EE1673" w:rsidRDefault="00162E9C" w:rsidP="00EE16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A1398" w:rsidRPr="00EE1673" w:rsidRDefault="006A1398" w:rsidP="00EE16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A1398" w:rsidRPr="00EE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94"/>
    <w:rsid w:val="0001371F"/>
    <w:rsid w:val="000749E1"/>
    <w:rsid w:val="00076183"/>
    <w:rsid w:val="000D56EB"/>
    <w:rsid w:val="000E6FEE"/>
    <w:rsid w:val="000F3E34"/>
    <w:rsid w:val="00104C69"/>
    <w:rsid w:val="001511BA"/>
    <w:rsid w:val="00162E9C"/>
    <w:rsid w:val="001A20C8"/>
    <w:rsid w:val="001B1168"/>
    <w:rsid w:val="001C2969"/>
    <w:rsid w:val="001C3B0A"/>
    <w:rsid w:val="001D6F07"/>
    <w:rsid w:val="001F02AA"/>
    <w:rsid w:val="001F4EBF"/>
    <w:rsid w:val="0024352E"/>
    <w:rsid w:val="00294A20"/>
    <w:rsid w:val="00366956"/>
    <w:rsid w:val="003844C0"/>
    <w:rsid w:val="00394DFA"/>
    <w:rsid w:val="003C03F1"/>
    <w:rsid w:val="003D096E"/>
    <w:rsid w:val="00432841"/>
    <w:rsid w:val="0045668E"/>
    <w:rsid w:val="00482339"/>
    <w:rsid w:val="00497F7A"/>
    <w:rsid w:val="004A5DBA"/>
    <w:rsid w:val="004F6CA7"/>
    <w:rsid w:val="00524588"/>
    <w:rsid w:val="0058314F"/>
    <w:rsid w:val="00583C94"/>
    <w:rsid w:val="0059573C"/>
    <w:rsid w:val="005A71B1"/>
    <w:rsid w:val="005F5D08"/>
    <w:rsid w:val="0066096F"/>
    <w:rsid w:val="006A1398"/>
    <w:rsid w:val="006F55B2"/>
    <w:rsid w:val="00754A40"/>
    <w:rsid w:val="0078324E"/>
    <w:rsid w:val="007F7876"/>
    <w:rsid w:val="00805538"/>
    <w:rsid w:val="008269FD"/>
    <w:rsid w:val="00866E46"/>
    <w:rsid w:val="008F6B4A"/>
    <w:rsid w:val="00946A9C"/>
    <w:rsid w:val="00954469"/>
    <w:rsid w:val="00A14C39"/>
    <w:rsid w:val="00A973B6"/>
    <w:rsid w:val="00AA2DAE"/>
    <w:rsid w:val="00AA4216"/>
    <w:rsid w:val="00AD1A22"/>
    <w:rsid w:val="00B4637F"/>
    <w:rsid w:val="00B52733"/>
    <w:rsid w:val="00B82FE5"/>
    <w:rsid w:val="00BA114B"/>
    <w:rsid w:val="00BC1C1F"/>
    <w:rsid w:val="00BD1DF5"/>
    <w:rsid w:val="00BD7B88"/>
    <w:rsid w:val="00C147DA"/>
    <w:rsid w:val="00C16DE9"/>
    <w:rsid w:val="00C248DF"/>
    <w:rsid w:val="00C6111E"/>
    <w:rsid w:val="00C97ACD"/>
    <w:rsid w:val="00CA63C7"/>
    <w:rsid w:val="00CB0F63"/>
    <w:rsid w:val="00CD16AA"/>
    <w:rsid w:val="00CE5BAA"/>
    <w:rsid w:val="00D27D33"/>
    <w:rsid w:val="00D46D09"/>
    <w:rsid w:val="00DC0D58"/>
    <w:rsid w:val="00DC682E"/>
    <w:rsid w:val="00DE7D49"/>
    <w:rsid w:val="00E134C5"/>
    <w:rsid w:val="00E24C71"/>
    <w:rsid w:val="00E44A4E"/>
    <w:rsid w:val="00E519CE"/>
    <w:rsid w:val="00E6329E"/>
    <w:rsid w:val="00E97C47"/>
    <w:rsid w:val="00EB2912"/>
    <w:rsid w:val="00EE1673"/>
    <w:rsid w:val="00EF7AF4"/>
    <w:rsid w:val="00F53138"/>
    <w:rsid w:val="00F570C5"/>
    <w:rsid w:val="00F84D9E"/>
    <w:rsid w:val="00F85C7D"/>
    <w:rsid w:val="00F96757"/>
    <w:rsid w:val="00FA5BDB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4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912/OJIN.Vol23No02Man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107845352311954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111/wvn.12621" TargetMode="External"/><Relationship Id="rId5" Type="http://schemas.openxmlformats.org/officeDocument/2006/relationships/hyperlink" Target="https://doi.org/10.1186%2Fs12912-020-00522-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2024-03-28T15:57:00Z</dcterms:created>
  <dcterms:modified xsi:type="dcterms:W3CDTF">2024-03-28T17:42:00Z</dcterms:modified>
</cp:coreProperties>
</file>