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4EA05" w14:textId="7095D7BE" w:rsidR="006840A0" w:rsidRDefault="006840A0" w:rsidP="006840A0">
      <w:pPr>
        <w:pBdr>
          <w:top w:val="single" w:sz="6" w:space="0" w:color="auto"/>
        </w:pBdr>
        <w:shd w:val="clear" w:color="auto" w:fill="FFFFFF"/>
        <w:spacing w:after="75" w:line="420" w:lineRule="atLeast"/>
        <w:jc w:val="center"/>
        <w:outlineLvl w:val="1"/>
        <w:rPr>
          <w:rFonts w:ascii="Lato" w:eastAsia="Times New Roman" w:hAnsi="Lato" w:cs="Times New Roman"/>
          <w:color w:val="2D3B45"/>
          <w:kern w:val="0"/>
          <w:sz w:val="27"/>
          <w:szCs w:val="27"/>
          <w14:ligatures w14:val="none"/>
        </w:rPr>
      </w:pPr>
      <w:r w:rsidRPr="006840A0">
        <w:rPr>
          <w:rFonts w:ascii="Lato" w:eastAsia="Times New Roman" w:hAnsi="Lato" w:cs="Times New Roman"/>
          <w:color w:val="2D3B45"/>
          <w:kern w:val="0"/>
          <w:sz w:val="27"/>
          <w:szCs w:val="27"/>
          <w14:ligatures w14:val="none"/>
        </w:rPr>
        <w:t>Week 5</w:t>
      </w:r>
      <w:r>
        <w:rPr>
          <w:rFonts w:ascii="Lato" w:eastAsia="Times New Roman" w:hAnsi="Lato" w:cs="Times New Roman"/>
          <w:color w:val="2D3B45"/>
          <w:kern w:val="0"/>
          <w:sz w:val="27"/>
          <w:szCs w:val="27"/>
          <w14:ligatures w14:val="none"/>
        </w:rPr>
        <w:t xml:space="preserve"> 730</w:t>
      </w:r>
    </w:p>
    <w:p w14:paraId="76A6E896" w14:textId="1874F3AD" w:rsidR="006840A0" w:rsidRPr="006840A0" w:rsidRDefault="006840A0" w:rsidP="006840A0">
      <w:pPr>
        <w:pBdr>
          <w:top w:val="single" w:sz="6" w:space="0" w:color="auto"/>
        </w:pBdr>
        <w:shd w:val="clear" w:color="auto" w:fill="FFFFFF"/>
        <w:spacing w:after="75" w:line="420" w:lineRule="atLeast"/>
        <w:jc w:val="center"/>
        <w:outlineLvl w:val="1"/>
        <w:rPr>
          <w:rFonts w:ascii="Lato" w:eastAsia="Times New Roman" w:hAnsi="Lato" w:cs="Times New Roman"/>
          <w:color w:val="2D3B45"/>
          <w:kern w:val="0"/>
          <w:sz w:val="36"/>
          <w:szCs w:val="36"/>
          <w14:ligatures w14:val="none"/>
        </w:rPr>
      </w:pPr>
      <w:r w:rsidRPr="006840A0">
        <w:rPr>
          <w:rFonts w:ascii="Lato" w:eastAsia="Times New Roman" w:hAnsi="Lato" w:cs="Times New Roman"/>
          <w:color w:val="2D3B45"/>
          <w:kern w:val="0"/>
          <w:sz w:val="45"/>
          <w:szCs w:val="45"/>
          <w14:ligatures w14:val="none"/>
        </w:rPr>
        <w:t>Student Lesson Plan</w:t>
      </w:r>
    </w:p>
    <w:p w14:paraId="7C35BD4C" w14:textId="77777777" w:rsidR="006840A0" w:rsidRPr="006840A0" w:rsidRDefault="006840A0" w:rsidP="006840A0">
      <w:pPr>
        <w:shd w:val="clear" w:color="auto" w:fill="FFFFFF"/>
        <w:spacing w:after="0" w:line="240" w:lineRule="auto"/>
        <w:jc w:val="center"/>
        <w:outlineLvl w:val="2"/>
        <w:rPr>
          <w:rFonts w:ascii="Helvetica" w:eastAsia="Times New Roman" w:hAnsi="Helvetica" w:cs="Helvetica"/>
          <w:color w:val="000000"/>
          <w:spacing w:val="45"/>
          <w:kern w:val="0"/>
          <w:sz w:val="33"/>
          <w:szCs w:val="33"/>
          <w14:ligatures w14:val="none"/>
        </w:rPr>
      </w:pPr>
      <w:r w:rsidRPr="006840A0">
        <w:rPr>
          <w:rFonts w:ascii="Helvetica" w:eastAsia="Times New Roman" w:hAnsi="Helvetica" w:cs="Helvetica"/>
          <w:color w:val="000000"/>
          <w:spacing w:val="45"/>
          <w:kern w:val="0"/>
          <w:sz w:val="33"/>
          <w:szCs w:val="33"/>
          <w14:ligatures w14:val="none"/>
        </w:rPr>
        <w:t>Overview</w:t>
      </w:r>
    </w:p>
    <w:p w14:paraId="34AC01B9" w14:textId="77777777" w:rsidR="006840A0" w:rsidRPr="006840A0" w:rsidRDefault="006840A0" w:rsidP="006840A0">
      <w:pPr>
        <w:numPr>
          <w:ilvl w:val="0"/>
          <w:numId w:val="1"/>
        </w:numPr>
        <w:pBdr>
          <w:top w:val="single" w:sz="6" w:space="0" w:color="C7CDD1"/>
          <w:left w:val="single" w:sz="6" w:space="0" w:color="C7CDD1"/>
          <w:right w:val="single" w:sz="6" w:space="0" w:color="C7CDD1"/>
        </w:pBdr>
        <w:shd w:val="clear" w:color="auto" w:fill="FFFFFF"/>
        <w:spacing w:after="0" w:line="240" w:lineRule="auto"/>
        <w:ind w:right="48"/>
        <w:rPr>
          <w:rFonts w:ascii="Arial" w:eastAsia="Times New Roman" w:hAnsi="Arial" w:cs="Arial"/>
          <w:color w:val="FFFFFF"/>
          <w:kern w:val="0"/>
          <w:sz w:val="24"/>
          <w:szCs w:val="24"/>
          <w14:ligatures w14:val="none"/>
        </w:rPr>
      </w:pPr>
      <w:hyperlink r:id="rId5" w:anchor="kl_panel_0_content" w:history="1">
        <w:r w:rsidRPr="006840A0">
          <w:rPr>
            <w:rFonts w:ascii="Arial" w:eastAsia="Times New Roman" w:hAnsi="Arial" w:cs="Arial"/>
            <w:color w:val="333333"/>
            <w:kern w:val="0"/>
            <w:sz w:val="24"/>
            <w:szCs w:val="24"/>
            <w14:ligatures w14:val="none"/>
          </w:rPr>
          <w:t>Program Competencies</w:t>
        </w:r>
      </w:hyperlink>
    </w:p>
    <w:p w14:paraId="45CAEC73" w14:textId="77777777" w:rsidR="006840A0" w:rsidRPr="006840A0" w:rsidRDefault="006840A0" w:rsidP="006840A0">
      <w:pPr>
        <w:numPr>
          <w:ilvl w:val="0"/>
          <w:numId w:val="1"/>
        </w:numPr>
        <w:pBdr>
          <w:top w:val="single" w:sz="2" w:space="0" w:color="DDDDDD"/>
          <w:left w:val="single" w:sz="2" w:space="0" w:color="DDDDDD"/>
          <w:right w:val="single" w:sz="2" w:space="0" w:color="DDDDDD"/>
        </w:pBdr>
        <w:shd w:val="clear" w:color="auto" w:fill="EFEFEF"/>
        <w:spacing w:after="15" w:line="240" w:lineRule="auto"/>
        <w:ind w:right="48"/>
        <w:rPr>
          <w:rFonts w:ascii="Arial" w:eastAsia="Times New Roman" w:hAnsi="Arial" w:cs="Arial"/>
          <w:color w:val="454545"/>
          <w:kern w:val="0"/>
          <w:sz w:val="24"/>
          <w:szCs w:val="24"/>
          <w14:ligatures w14:val="none"/>
        </w:rPr>
      </w:pPr>
      <w:hyperlink r:id="rId6" w:anchor="kl_panel_1_content" w:history="1">
        <w:r w:rsidRPr="006840A0">
          <w:rPr>
            <w:rFonts w:ascii="Arial" w:eastAsia="Times New Roman" w:hAnsi="Arial" w:cs="Arial"/>
            <w:color w:val="0000FF"/>
            <w:kern w:val="0"/>
            <w:sz w:val="24"/>
            <w:szCs w:val="24"/>
            <w14:ligatures w14:val="none"/>
          </w:rPr>
          <w:t>Course Outcomes</w:t>
        </w:r>
      </w:hyperlink>
    </w:p>
    <w:p w14:paraId="14DDD43E" w14:textId="77777777" w:rsidR="006840A0" w:rsidRPr="006840A0" w:rsidRDefault="006840A0" w:rsidP="006840A0">
      <w:pPr>
        <w:numPr>
          <w:ilvl w:val="0"/>
          <w:numId w:val="1"/>
        </w:numPr>
        <w:pBdr>
          <w:top w:val="single" w:sz="2" w:space="0" w:color="DDDDDD"/>
          <w:left w:val="single" w:sz="2" w:space="0" w:color="DDDDDD"/>
          <w:right w:val="single" w:sz="2" w:space="0" w:color="DDDDDD"/>
        </w:pBdr>
        <w:shd w:val="clear" w:color="auto" w:fill="EFEFEF"/>
        <w:spacing w:after="15" w:line="240" w:lineRule="auto"/>
        <w:ind w:right="48"/>
        <w:rPr>
          <w:rFonts w:ascii="Arial" w:eastAsia="Times New Roman" w:hAnsi="Arial" w:cs="Arial"/>
          <w:color w:val="454545"/>
          <w:kern w:val="0"/>
          <w:sz w:val="24"/>
          <w:szCs w:val="24"/>
          <w14:ligatures w14:val="none"/>
        </w:rPr>
      </w:pPr>
      <w:hyperlink r:id="rId7" w:anchor="kl_panel_2_content" w:history="1">
        <w:r w:rsidRPr="006840A0">
          <w:rPr>
            <w:rFonts w:ascii="Arial" w:eastAsia="Times New Roman" w:hAnsi="Arial" w:cs="Arial"/>
            <w:color w:val="0000FF"/>
            <w:kern w:val="0"/>
            <w:sz w:val="24"/>
            <w:szCs w:val="24"/>
            <w14:ligatures w14:val="none"/>
          </w:rPr>
          <w:t>Weekly Objectives</w:t>
        </w:r>
      </w:hyperlink>
    </w:p>
    <w:p w14:paraId="1D24078C" w14:textId="77777777" w:rsidR="006840A0" w:rsidRPr="006840A0" w:rsidRDefault="006840A0" w:rsidP="006840A0">
      <w:pPr>
        <w:numPr>
          <w:ilvl w:val="0"/>
          <w:numId w:val="1"/>
        </w:numPr>
        <w:pBdr>
          <w:top w:val="single" w:sz="2" w:space="0" w:color="DDDDDD"/>
          <w:left w:val="single" w:sz="2" w:space="0" w:color="DDDDDD"/>
          <w:right w:val="single" w:sz="2" w:space="0" w:color="DDDDDD"/>
        </w:pBdr>
        <w:shd w:val="clear" w:color="auto" w:fill="EFEFEF"/>
        <w:spacing w:after="15" w:line="240" w:lineRule="auto"/>
        <w:ind w:right="48"/>
        <w:rPr>
          <w:rFonts w:ascii="Arial" w:eastAsia="Times New Roman" w:hAnsi="Arial" w:cs="Arial"/>
          <w:color w:val="454545"/>
          <w:kern w:val="0"/>
          <w:sz w:val="24"/>
          <w:szCs w:val="24"/>
          <w14:ligatures w14:val="none"/>
        </w:rPr>
      </w:pPr>
      <w:hyperlink r:id="rId8" w:anchor="kl_panel_3_content" w:history="1">
        <w:r w:rsidRPr="006840A0">
          <w:rPr>
            <w:rFonts w:ascii="Arial" w:eastAsia="Times New Roman" w:hAnsi="Arial" w:cs="Arial"/>
            <w:color w:val="0000FF"/>
            <w:kern w:val="0"/>
            <w:sz w:val="24"/>
            <w:szCs w:val="24"/>
            <w14:ligatures w14:val="none"/>
          </w:rPr>
          <w:t>Main Concepts</w:t>
        </w:r>
      </w:hyperlink>
    </w:p>
    <w:p w14:paraId="0A42421B" w14:textId="77777777" w:rsidR="006840A0" w:rsidRPr="006840A0" w:rsidRDefault="006840A0" w:rsidP="006840A0">
      <w:pPr>
        <w:numPr>
          <w:ilvl w:val="0"/>
          <w:numId w:val="2"/>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6840A0">
        <w:rPr>
          <w:rFonts w:ascii="Arial" w:eastAsia="Times New Roman" w:hAnsi="Arial" w:cs="Arial"/>
          <w:color w:val="2D3B45"/>
          <w:kern w:val="0"/>
          <w:sz w:val="24"/>
          <w:szCs w:val="24"/>
          <w14:ligatures w14:val="none"/>
        </w:rPr>
        <w:t>Integrates scientific underpinnings into everyday clinical practice. (POs 3, 5)</w:t>
      </w:r>
    </w:p>
    <w:p w14:paraId="2AEEBAC9" w14:textId="77777777" w:rsidR="006840A0" w:rsidRPr="006840A0" w:rsidRDefault="006840A0" w:rsidP="006840A0">
      <w:pPr>
        <w:numPr>
          <w:ilvl w:val="0"/>
          <w:numId w:val="3"/>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6840A0">
        <w:rPr>
          <w:rFonts w:ascii="Arial" w:eastAsia="Times New Roman" w:hAnsi="Arial" w:cs="Arial"/>
          <w:color w:val="2D3B45"/>
          <w:kern w:val="0"/>
          <w:sz w:val="24"/>
          <w:szCs w:val="24"/>
          <w14:ligatures w14:val="none"/>
        </w:rPr>
        <w:t>Applies organizational and system leadership skills to affect systemic changes in corporate culture and to promote continuous improvement in clinical outcomes. (PO 6)</w:t>
      </w:r>
    </w:p>
    <w:p w14:paraId="2380749B" w14:textId="77777777" w:rsidR="006840A0" w:rsidRPr="006840A0" w:rsidRDefault="006840A0" w:rsidP="006840A0">
      <w:pPr>
        <w:numPr>
          <w:ilvl w:val="0"/>
          <w:numId w:val="4"/>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6840A0">
        <w:rPr>
          <w:rFonts w:ascii="Arial" w:eastAsia="Times New Roman" w:hAnsi="Arial" w:cs="Arial"/>
          <w:color w:val="2D3B45"/>
          <w:kern w:val="0"/>
          <w:sz w:val="24"/>
          <w:szCs w:val="24"/>
          <w14:ligatures w14:val="none"/>
        </w:rPr>
        <w:t>Uses analytic methods to translate critically appraised research and other evidence into clinical scholarship for innovative practice improvements. (POs 3, 5)</w:t>
      </w:r>
    </w:p>
    <w:p w14:paraId="12063202" w14:textId="77777777" w:rsidR="006840A0" w:rsidRPr="006840A0" w:rsidRDefault="006840A0" w:rsidP="006840A0">
      <w:pPr>
        <w:numPr>
          <w:ilvl w:val="0"/>
          <w:numId w:val="5"/>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6840A0">
        <w:rPr>
          <w:rFonts w:ascii="Arial" w:eastAsia="Times New Roman" w:hAnsi="Arial" w:cs="Arial"/>
          <w:color w:val="2D3B45"/>
          <w:kern w:val="0"/>
          <w:sz w:val="24"/>
          <w:szCs w:val="24"/>
          <w14:ligatures w14:val="none"/>
        </w:rPr>
        <w:t>Appraises current information systems and technologies to improve health care. (POs 6, 7)</w:t>
      </w:r>
    </w:p>
    <w:p w14:paraId="12B92616" w14:textId="77777777" w:rsidR="006840A0" w:rsidRPr="006840A0" w:rsidRDefault="006840A0" w:rsidP="006840A0">
      <w:pPr>
        <w:numPr>
          <w:ilvl w:val="0"/>
          <w:numId w:val="6"/>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6840A0">
        <w:rPr>
          <w:rFonts w:ascii="Arial" w:eastAsia="Times New Roman" w:hAnsi="Arial" w:cs="Arial"/>
          <w:color w:val="2D3B45"/>
          <w:kern w:val="0"/>
          <w:sz w:val="24"/>
          <w:szCs w:val="24"/>
          <w14:ligatures w14:val="none"/>
        </w:rPr>
        <w:t>Analyzes health care policies to advocate for equitable health care and social justice to all populations and those at risk due to social determinants of health. (POs 2, 9)</w:t>
      </w:r>
    </w:p>
    <w:p w14:paraId="63F6C5AC" w14:textId="77777777" w:rsidR="006840A0" w:rsidRPr="006840A0" w:rsidRDefault="006840A0" w:rsidP="006840A0">
      <w:pPr>
        <w:numPr>
          <w:ilvl w:val="0"/>
          <w:numId w:val="7"/>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6840A0">
        <w:rPr>
          <w:rFonts w:ascii="Arial" w:eastAsia="Times New Roman" w:hAnsi="Arial" w:cs="Arial"/>
          <w:color w:val="2D3B45"/>
          <w:kern w:val="0"/>
          <w:sz w:val="24"/>
          <w:szCs w:val="24"/>
          <w14:ligatures w14:val="none"/>
        </w:rPr>
        <w:t>Creates a supportive organizational culture for flourishing collaborative teams to facilitate clinical disease prevention and promote population health at all system levels. (PO 8)</w:t>
      </w:r>
    </w:p>
    <w:p w14:paraId="0D0A53B8" w14:textId="77777777" w:rsidR="006840A0" w:rsidRPr="006840A0" w:rsidRDefault="006840A0" w:rsidP="006840A0">
      <w:pPr>
        <w:numPr>
          <w:ilvl w:val="0"/>
          <w:numId w:val="8"/>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6840A0">
        <w:rPr>
          <w:rFonts w:ascii="Arial" w:eastAsia="Times New Roman" w:hAnsi="Arial" w:cs="Arial"/>
          <w:color w:val="2D3B45"/>
          <w:kern w:val="0"/>
          <w:sz w:val="24"/>
          <w:szCs w:val="24"/>
          <w14:ligatures w14:val="none"/>
        </w:rPr>
        <w:t>Leads others in professional identity, advanced clinical judgment, systems thinking, resilience, and accountability in selecting, implementing, and evaluating clinical care. (POs 1, 4)</w:t>
      </w:r>
    </w:p>
    <w:p w14:paraId="603A7376" w14:textId="77777777" w:rsidR="006840A0" w:rsidRPr="006840A0" w:rsidRDefault="006840A0" w:rsidP="006840A0">
      <w:pPr>
        <w:shd w:val="clear" w:color="auto" w:fill="F5F5F5"/>
        <w:spacing w:after="0" w:line="240" w:lineRule="auto"/>
        <w:jc w:val="center"/>
        <w:outlineLvl w:val="2"/>
        <w:rPr>
          <w:rFonts w:ascii="Helvetica" w:eastAsia="Times New Roman" w:hAnsi="Helvetica" w:cs="Helvetica"/>
          <w:color w:val="000000"/>
          <w:spacing w:val="45"/>
          <w:kern w:val="0"/>
          <w:sz w:val="33"/>
          <w:szCs w:val="33"/>
          <w14:ligatures w14:val="none"/>
        </w:rPr>
      </w:pPr>
      <w:r w:rsidRPr="006840A0">
        <w:rPr>
          <w:rFonts w:ascii="Helvetica" w:eastAsia="Times New Roman" w:hAnsi="Helvetica" w:cs="Helvetica"/>
          <w:color w:val="000000"/>
          <w:spacing w:val="45"/>
          <w:kern w:val="0"/>
          <w:sz w:val="33"/>
          <w:szCs w:val="33"/>
          <w14:ligatures w14:val="none"/>
        </w:rPr>
        <w:t>Schedule</w:t>
      </w:r>
    </w:p>
    <w:tbl>
      <w:tblPr>
        <w:tblW w:w="13796" w:type="dxa"/>
        <w:tblBorders>
          <w:top w:val="single" w:sz="6" w:space="0" w:color="C7CDD1"/>
          <w:left w:val="single" w:sz="6" w:space="0" w:color="C7CDD1"/>
          <w:bottom w:val="single" w:sz="6" w:space="0" w:color="C7CDD1"/>
          <w:right w:val="single" w:sz="6" w:space="0" w:color="C7CDD1"/>
        </w:tblBorders>
        <w:shd w:val="clear" w:color="auto" w:fill="FFFFFF"/>
        <w:tblCellMar>
          <w:top w:w="15" w:type="dxa"/>
          <w:left w:w="15" w:type="dxa"/>
          <w:bottom w:w="15" w:type="dxa"/>
          <w:right w:w="15" w:type="dxa"/>
        </w:tblCellMar>
        <w:tblLook w:val="04A0" w:firstRow="1" w:lastRow="0" w:firstColumn="1" w:lastColumn="0" w:noHBand="0" w:noVBand="1"/>
      </w:tblPr>
      <w:tblGrid>
        <w:gridCol w:w="3437"/>
        <w:gridCol w:w="3453"/>
        <w:gridCol w:w="3453"/>
        <w:gridCol w:w="3453"/>
      </w:tblGrid>
      <w:tr w:rsidR="006840A0" w:rsidRPr="006840A0" w14:paraId="2C38E740" w14:textId="77777777" w:rsidTr="006840A0">
        <w:trPr>
          <w:trHeight w:val="585"/>
          <w:tblHeader/>
        </w:trPr>
        <w:tc>
          <w:tcPr>
            <w:tcW w:w="0" w:type="auto"/>
            <w:tcBorders>
              <w:top w:val="nil"/>
            </w:tcBorders>
            <w:shd w:val="clear" w:color="auto" w:fill="FFFFFF"/>
            <w:tcMar>
              <w:top w:w="120" w:type="dxa"/>
              <w:left w:w="120" w:type="dxa"/>
              <w:bottom w:w="120" w:type="dxa"/>
              <w:right w:w="120" w:type="dxa"/>
            </w:tcMar>
            <w:vAlign w:val="bottom"/>
            <w:hideMark/>
          </w:tcPr>
          <w:p w14:paraId="3D6C69DB" w14:textId="77777777" w:rsidR="006840A0" w:rsidRPr="006840A0" w:rsidRDefault="006840A0" w:rsidP="006840A0">
            <w:pPr>
              <w:spacing w:after="330" w:line="330" w:lineRule="atLeast"/>
              <w:rPr>
                <w:rFonts w:ascii="Times New Roman" w:eastAsia="Times New Roman" w:hAnsi="Times New Roman" w:cs="Times New Roman"/>
                <w:b/>
                <w:bCs/>
                <w:color w:val="2D3B45"/>
                <w:kern w:val="0"/>
                <w:sz w:val="24"/>
                <w:szCs w:val="24"/>
                <w14:ligatures w14:val="none"/>
              </w:rPr>
            </w:pPr>
            <w:r w:rsidRPr="006840A0">
              <w:rPr>
                <w:rFonts w:ascii="Times New Roman" w:eastAsia="Times New Roman" w:hAnsi="Times New Roman" w:cs="Times New Roman"/>
                <w:b/>
                <w:bCs/>
                <w:color w:val="2D3B45"/>
                <w:kern w:val="0"/>
                <w:sz w:val="24"/>
                <w:szCs w:val="24"/>
                <w14:ligatures w14:val="none"/>
              </w:rPr>
              <w:t>Section</w:t>
            </w:r>
          </w:p>
        </w:tc>
        <w:tc>
          <w:tcPr>
            <w:tcW w:w="0" w:type="auto"/>
            <w:tcBorders>
              <w:top w:val="nil"/>
            </w:tcBorders>
            <w:shd w:val="clear" w:color="auto" w:fill="FFFFFF"/>
            <w:tcMar>
              <w:top w:w="120" w:type="dxa"/>
              <w:left w:w="120" w:type="dxa"/>
              <w:bottom w:w="120" w:type="dxa"/>
              <w:right w:w="120" w:type="dxa"/>
            </w:tcMar>
            <w:vAlign w:val="bottom"/>
            <w:hideMark/>
          </w:tcPr>
          <w:p w14:paraId="0325D74C" w14:textId="77777777" w:rsidR="006840A0" w:rsidRPr="006840A0" w:rsidRDefault="006840A0" w:rsidP="006840A0">
            <w:pPr>
              <w:spacing w:after="330" w:line="330" w:lineRule="atLeast"/>
              <w:rPr>
                <w:rFonts w:ascii="Times New Roman" w:eastAsia="Times New Roman" w:hAnsi="Times New Roman" w:cs="Times New Roman"/>
                <w:b/>
                <w:bCs/>
                <w:color w:val="2D3B45"/>
                <w:kern w:val="0"/>
                <w:sz w:val="24"/>
                <w:szCs w:val="24"/>
                <w14:ligatures w14:val="none"/>
              </w:rPr>
            </w:pPr>
            <w:r w:rsidRPr="006840A0">
              <w:rPr>
                <w:rFonts w:ascii="Times New Roman" w:eastAsia="Times New Roman" w:hAnsi="Times New Roman" w:cs="Times New Roman"/>
                <w:b/>
                <w:bCs/>
                <w:color w:val="2D3B45"/>
                <w:kern w:val="0"/>
                <w:sz w:val="24"/>
                <w:szCs w:val="24"/>
                <w14:ligatures w14:val="none"/>
              </w:rPr>
              <w:t>Read/Review/Complete</w:t>
            </w:r>
          </w:p>
        </w:tc>
        <w:tc>
          <w:tcPr>
            <w:tcW w:w="0" w:type="auto"/>
            <w:tcBorders>
              <w:top w:val="nil"/>
            </w:tcBorders>
            <w:shd w:val="clear" w:color="auto" w:fill="FFFFFF"/>
            <w:tcMar>
              <w:top w:w="120" w:type="dxa"/>
              <w:left w:w="120" w:type="dxa"/>
              <w:bottom w:w="120" w:type="dxa"/>
              <w:right w:w="120" w:type="dxa"/>
            </w:tcMar>
            <w:vAlign w:val="bottom"/>
            <w:hideMark/>
          </w:tcPr>
          <w:p w14:paraId="5DC11ED4" w14:textId="77777777" w:rsidR="006840A0" w:rsidRPr="006840A0" w:rsidRDefault="006840A0" w:rsidP="006840A0">
            <w:pPr>
              <w:spacing w:after="330" w:line="330" w:lineRule="atLeast"/>
              <w:rPr>
                <w:rFonts w:ascii="Times New Roman" w:eastAsia="Times New Roman" w:hAnsi="Times New Roman" w:cs="Times New Roman"/>
                <w:b/>
                <w:bCs/>
                <w:color w:val="2D3B45"/>
                <w:kern w:val="0"/>
                <w:sz w:val="24"/>
                <w:szCs w:val="24"/>
                <w14:ligatures w14:val="none"/>
              </w:rPr>
            </w:pPr>
            <w:r w:rsidRPr="006840A0">
              <w:rPr>
                <w:rFonts w:ascii="Times New Roman" w:eastAsia="Times New Roman" w:hAnsi="Times New Roman" w:cs="Times New Roman"/>
                <w:b/>
                <w:bCs/>
                <w:color w:val="2D3B45"/>
                <w:kern w:val="0"/>
                <w:sz w:val="24"/>
                <w:szCs w:val="24"/>
                <w14:ligatures w14:val="none"/>
              </w:rPr>
              <w:t>Course Outcomes</w:t>
            </w:r>
          </w:p>
        </w:tc>
        <w:tc>
          <w:tcPr>
            <w:tcW w:w="0" w:type="auto"/>
            <w:tcBorders>
              <w:top w:val="nil"/>
            </w:tcBorders>
            <w:shd w:val="clear" w:color="auto" w:fill="FFFFFF"/>
            <w:tcMar>
              <w:top w:w="120" w:type="dxa"/>
              <w:left w:w="120" w:type="dxa"/>
              <w:bottom w:w="120" w:type="dxa"/>
              <w:right w:w="120" w:type="dxa"/>
            </w:tcMar>
            <w:vAlign w:val="bottom"/>
            <w:hideMark/>
          </w:tcPr>
          <w:p w14:paraId="54C888E7" w14:textId="77777777" w:rsidR="006840A0" w:rsidRPr="006840A0" w:rsidRDefault="006840A0" w:rsidP="006840A0">
            <w:pPr>
              <w:spacing w:after="330" w:line="330" w:lineRule="atLeast"/>
              <w:rPr>
                <w:rFonts w:ascii="Times New Roman" w:eastAsia="Times New Roman" w:hAnsi="Times New Roman" w:cs="Times New Roman"/>
                <w:b/>
                <w:bCs/>
                <w:color w:val="2D3B45"/>
                <w:kern w:val="0"/>
                <w:sz w:val="24"/>
                <w:szCs w:val="24"/>
                <w14:ligatures w14:val="none"/>
              </w:rPr>
            </w:pPr>
            <w:r w:rsidRPr="006840A0">
              <w:rPr>
                <w:rFonts w:ascii="Times New Roman" w:eastAsia="Times New Roman" w:hAnsi="Times New Roman" w:cs="Times New Roman"/>
                <w:b/>
                <w:bCs/>
                <w:color w:val="2D3B45"/>
                <w:kern w:val="0"/>
                <w:sz w:val="24"/>
                <w:szCs w:val="24"/>
                <w14:ligatures w14:val="none"/>
              </w:rPr>
              <w:t>Due</w:t>
            </w:r>
          </w:p>
        </w:tc>
      </w:tr>
      <w:tr w:rsidR="006840A0" w:rsidRPr="006840A0" w14:paraId="3223B654" w14:textId="77777777" w:rsidTr="006840A0">
        <w:trPr>
          <w:trHeight w:val="585"/>
        </w:trPr>
        <w:tc>
          <w:tcPr>
            <w:tcW w:w="3434" w:type="dxa"/>
            <w:tcBorders>
              <w:top w:val="nil"/>
            </w:tcBorders>
            <w:shd w:val="clear" w:color="auto" w:fill="F9F9F9"/>
            <w:tcMar>
              <w:top w:w="120" w:type="dxa"/>
              <w:left w:w="120" w:type="dxa"/>
              <w:bottom w:w="120" w:type="dxa"/>
              <w:right w:w="120" w:type="dxa"/>
            </w:tcMar>
            <w:hideMark/>
          </w:tcPr>
          <w:p w14:paraId="1E0C5A38" w14:textId="77777777" w:rsidR="006840A0" w:rsidRPr="006840A0" w:rsidRDefault="006840A0" w:rsidP="006840A0">
            <w:pPr>
              <w:spacing w:after="330" w:line="330" w:lineRule="atLeast"/>
              <w:rPr>
                <w:rFonts w:ascii="Times New Roman" w:eastAsia="Times New Roman" w:hAnsi="Times New Roman" w:cs="Times New Roman"/>
                <w:color w:val="2D3B45"/>
                <w:kern w:val="0"/>
                <w:sz w:val="24"/>
                <w:szCs w:val="24"/>
                <w14:ligatures w14:val="none"/>
              </w:rPr>
            </w:pPr>
            <w:r w:rsidRPr="006840A0">
              <w:rPr>
                <w:rFonts w:ascii="Times New Roman" w:eastAsia="Times New Roman" w:hAnsi="Times New Roman" w:cs="Times New Roman"/>
                <w:color w:val="2D3B45"/>
                <w:kern w:val="0"/>
                <w:sz w:val="24"/>
                <w:szCs w:val="24"/>
                <w14:ligatures w14:val="none"/>
              </w:rPr>
              <w:t>Prepare</w:t>
            </w:r>
          </w:p>
        </w:tc>
        <w:tc>
          <w:tcPr>
            <w:tcW w:w="3449" w:type="dxa"/>
            <w:tcBorders>
              <w:top w:val="nil"/>
            </w:tcBorders>
            <w:shd w:val="clear" w:color="auto" w:fill="F9F9F9"/>
            <w:tcMar>
              <w:top w:w="120" w:type="dxa"/>
              <w:left w:w="120" w:type="dxa"/>
              <w:bottom w:w="120" w:type="dxa"/>
              <w:right w:w="120" w:type="dxa"/>
            </w:tcMar>
            <w:hideMark/>
          </w:tcPr>
          <w:p w14:paraId="5AEDD342" w14:textId="77777777" w:rsidR="006840A0" w:rsidRPr="006840A0" w:rsidRDefault="006840A0" w:rsidP="006840A0">
            <w:pPr>
              <w:spacing w:after="330" w:line="330" w:lineRule="atLeast"/>
              <w:rPr>
                <w:rFonts w:ascii="Times New Roman" w:eastAsia="Times New Roman" w:hAnsi="Times New Roman" w:cs="Times New Roman"/>
                <w:color w:val="2D3B45"/>
                <w:kern w:val="0"/>
                <w:sz w:val="24"/>
                <w:szCs w:val="24"/>
                <w14:ligatures w14:val="none"/>
              </w:rPr>
            </w:pPr>
            <w:r w:rsidRPr="006840A0">
              <w:rPr>
                <w:rFonts w:ascii="Times New Roman" w:eastAsia="Times New Roman" w:hAnsi="Times New Roman" w:cs="Times New Roman"/>
                <w:color w:val="2D3B45"/>
                <w:kern w:val="0"/>
                <w:sz w:val="24"/>
                <w:szCs w:val="24"/>
                <w14:ligatures w14:val="none"/>
              </w:rPr>
              <w:t>Assigned Readings</w:t>
            </w:r>
          </w:p>
        </w:tc>
        <w:tc>
          <w:tcPr>
            <w:tcW w:w="3449" w:type="dxa"/>
            <w:tcBorders>
              <w:top w:val="nil"/>
            </w:tcBorders>
            <w:shd w:val="clear" w:color="auto" w:fill="F9F9F9"/>
            <w:tcMar>
              <w:top w:w="120" w:type="dxa"/>
              <w:left w:w="120" w:type="dxa"/>
              <w:bottom w:w="120" w:type="dxa"/>
              <w:right w:w="120" w:type="dxa"/>
            </w:tcMar>
            <w:hideMark/>
          </w:tcPr>
          <w:p w14:paraId="70CE7EAA" w14:textId="77777777" w:rsidR="006840A0" w:rsidRPr="006840A0" w:rsidRDefault="006840A0" w:rsidP="006840A0">
            <w:pPr>
              <w:spacing w:after="330" w:line="330" w:lineRule="atLeast"/>
              <w:rPr>
                <w:rFonts w:ascii="Times New Roman" w:eastAsia="Times New Roman" w:hAnsi="Times New Roman" w:cs="Times New Roman"/>
                <w:color w:val="2D3B45"/>
                <w:kern w:val="0"/>
                <w:sz w:val="24"/>
                <w:szCs w:val="24"/>
                <w14:ligatures w14:val="none"/>
              </w:rPr>
            </w:pPr>
            <w:r w:rsidRPr="006840A0">
              <w:rPr>
                <w:rFonts w:ascii="Times New Roman" w:eastAsia="Times New Roman" w:hAnsi="Times New Roman" w:cs="Times New Roman"/>
                <w:color w:val="2D3B45"/>
                <w:kern w:val="0"/>
                <w:sz w:val="24"/>
                <w:szCs w:val="24"/>
                <w14:ligatures w14:val="none"/>
              </w:rPr>
              <w:t>COs 1, 2</w:t>
            </w:r>
          </w:p>
        </w:tc>
        <w:tc>
          <w:tcPr>
            <w:tcW w:w="3449" w:type="dxa"/>
            <w:tcBorders>
              <w:top w:val="nil"/>
            </w:tcBorders>
            <w:shd w:val="clear" w:color="auto" w:fill="F9F9F9"/>
            <w:tcMar>
              <w:top w:w="120" w:type="dxa"/>
              <w:left w:w="120" w:type="dxa"/>
              <w:bottom w:w="120" w:type="dxa"/>
              <w:right w:w="120" w:type="dxa"/>
            </w:tcMar>
            <w:hideMark/>
          </w:tcPr>
          <w:p w14:paraId="3CDE2AFB" w14:textId="77777777" w:rsidR="006840A0" w:rsidRPr="006840A0" w:rsidRDefault="006840A0" w:rsidP="006840A0">
            <w:pPr>
              <w:spacing w:after="330" w:line="330" w:lineRule="atLeast"/>
              <w:rPr>
                <w:rFonts w:ascii="Times New Roman" w:eastAsia="Times New Roman" w:hAnsi="Times New Roman" w:cs="Times New Roman"/>
                <w:color w:val="2D3B45"/>
                <w:kern w:val="0"/>
                <w:sz w:val="24"/>
                <w:szCs w:val="24"/>
                <w14:ligatures w14:val="none"/>
              </w:rPr>
            </w:pPr>
            <w:r w:rsidRPr="006840A0">
              <w:rPr>
                <w:rFonts w:ascii="Times New Roman" w:eastAsia="Times New Roman" w:hAnsi="Times New Roman" w:cs="Times New Roman"/>
                <w:color w:val="2D3B45"/>
                <w:kern w:val="0"/>
                <w:sz w:val="24"/>
                <w:szCs w:val="24"/>
                <w14:ligatures w14:val="none"/>
              </w:rPr>
              <w:t>Wednesday</w:t>
            </w:r>
          </w:p>
        </w:tc>
      </w:tr>
      <w:tr w:rsidR="006840A0" w:rsidRPr="006840A0" w14:paraId="1E013EEE" w14:textId="77777777" w:rsidTr="006840A0">
        <w:trPr>
          <w:trHeight w:val="555"/>
        </w:trPr>
        <w:tc>
          <w:tcPr>
            <w:tcW w:w="3434" w:type="dxa"/>
            <w:tcBorders>
              <w:top w:val="single" w:sz="6" w:space="0" w:color="DDDDDD"/>
            </w:tcBorders>
            <w:shd w:val="clear" w:color="auto" w:fill="FFFFFF"/>
            <w:tcMar>
              <w:top w:w="120" w:type="dxa"/>
              <w:left w:w="120" w:type="dxa"/>
              <w:bottom w:w="120" w:type="dxa"/>
              <w:right w:w="120" w:type="dxa"/>
            </w:tcMar>
            <w:hideMark/>
          </w:tcPr>
          <w:p w14:paraId="1F167182" w14:textId="77777777" w:rsidR="006840A0" w:rsidRPr="006840A0" w:rsidRDefault="006840A0" w:rsidP="006840A0">
            <w:pPr>
              <w:spacing w:after="330" w:line="330" w:lineRule="atLeast"/>
              <w:rPr>
                <w:rFonts w:ascii="Times New Roman" w:eastAsia="Times New Roman" w:hAnsi="Times New Roman" w:cs="Times New Roman"/>
                <w:color w:val="2D3B45"/>
                <w:kern w:val="0"/>
                <w:sz w:val="24"/>
                <w:szCs w:val="24"/>
                <w14:ligatures w14:val="none"/>
              </w:rPr>
            </w:pPr>
            <w:r w:rsidRPr="006840A0">
              <w:rPr>
                <w:rFonts w:ascii="Times New Roman" w:eastAsia="Times New Roman" w:hAnsi="Times New Roman" w:cs="Times New Roman"/>
                <w:color w:val="2D3B45"/>
                <w:kern w:val="0"/>
                <w:sz w:val="24"/>
                <w:szCs w:val="24"/>
                <w14:ligatures w14:val="none"/>
              </w:rPr>
              <w:lastRenderedPageBreak/>
              <w:t>Explore</w:t>
            </w:r>
          </w:p>
        </w:tc>
        <w:tc>
          <w:tcPr>
            <w:tcW w:w="3449" w:type="dxa"/>
            <w:tcBorders>
              <w:top w:val="single" w:sz="6" w:space="0" w:color="DDDDDD"/>
            </w:tcBorders>
            <w:shd w:val="clear" w:color="auto" w:fill="FFFFFF"/>
            <w:tcMar>
              <w:top w:w="120" w:type="dxa"/>
              <w:left w:w="120" w:type="dxa"/>
              <w:bottom w:w="120" w:type="dxa"/>
              <w:right w:w="120" w:type="dxa"/>
            </w:tcMar>
            <w:hideMark/>
          </w:tcPr>
          <w:p w14:paraId="3B0D5C86" w14:textId="77777777" w:rsidR="006840A0" w:rsidRPr="006840A0" w:rsidRDefault="006840A0" w:rsidP="006840A0">
            <w:pPr>
              <w:spacing w:after="330" w:line="330" w:lineRule="atLeast"/>
              <w:rPr>
                <w:rFonts w:ascii="Times New Roman" w:eastAsia="Times New Roman" w:hAnsi="Times New Roman" w:cs="Times New Roman"/>
                <w:color w:val="2D3B45"/>
                <w:kern w:val="0"/>
                <w:sz w:val="24"/>
                <w:szCs w:val="24"/>
                <w14:ligatures w14:val="none"/>
              </w:rPr>
            </w:pPr>
            <w:r w:rsidRPr="006840A0">
              <w:rPr>
                <w:rFonts w:ascii="Times New Roman" w:eastAsia="Times New Roman" w:hAnsi="Times New Roman" w:cs="Times New Roman"/>
                <w:color w:val="2D3B45"/>
                <w:kern w:val="0"/>
                <w:sz w:val="24"/>
                <w:szCs w:val="24"/>
                <w14:ligatures w14:val="none"/>
              </w:rPr>
              <w:t>Lesson</w:t>
            </w:r>
          </w:p>
        </w:tc>
        <w:tc>
          <w:tcPr>
            <w:tcW w:w="3449" w:type="dxa"/>
            <w:tcBorders>
              <w:top w:val="single" w:sz="6" w:space="0" w:color="DDDDDD"/>
            </w:tcBorders>
            <w:shd w:val="clear" w:color="auto" w:fill="FFFFFF"/>
            <w:tcMar>
              <w:top w:w="120" w:type="dxa"/>
              <w:left w:w="120" w:type="dxa"/>
              <w:bottom w:w="120" w:type="dxa"/>
              <w:right w:w="120" w:type="dxa"/>
            </w:tcMar>
            <w:hideMark/>
          </w:tcPr>
          <w:p w14:paraId="0AA3416C" w14:textId="77777777" w:rsidR="006840A0" w:rsidRPr="006840A0" w:rsidRDefault="006840A0" w:rsidP="006840A0">
            <w:pPr>
              <w:spacing w:after="330" w:line="330" w:lineRule="atLeast"/>
              <w:rPr>
                <w:rFonts w:ascii="Times New Roman" w:eastAsia="Times New Roman" w:hAnsi="Times New Roman" w:cs="Times New Roman"/>
                <w:color w:val="2D3B45"/>
                <w:kern w:val="0"/>
                <w:sz w:val="24"/>
                <w:szCs w:val="24"/>
                <w14:ligatures w14:val="none"/>
              </w:rPr>
            </w:pPr>
            <w:r w:rsidRPr="006840A0">
              <w:rPr>
                <w:rFonts w:ascii="Times New Roman" w:eastAsia="Times New Roman" w:hAnsi="Times New Roman" w:cs="Times New Roman"/>
                <w:color w:val="2D3B45"/>
                <w:kern w:val="0"/>
                <w:sz w:val="24"/>
                <w:szCs w:val="24"/>
                <w14:ligatures w14:val="none"/>
              </w:rPr>
              <w:t>COs 1, 2</w:t>
            </w:r>
          </w:p>
        </w:tc>
        <w:tc>
          <w:tcPr>
            <w:tcW w:w="3449" w:type="dxa"/>
            <w:tcBorders>
              <w:top w:val="single" w:sz="6" w:space="0" w:color="DDDDDD"/>
            </w:tcBorders>
            <w:shd w:val="clear" w:color="auto" w:fill="FFFFFF"/>
            <w:tcMar>
              <w:top w:w="120" w:type="dxa"/>
              <w:left w:w="120" w:type="dxa"/>
              <w:bottom w:w="120" w:type="dxa"/>
              <w:right w:w="120" w:type="dxa"/>
            </w:tcMar>
            <w:hideMark/>
          </w:tcPr>
          <w:p w14:paraId="34117D50" w14:textId="77777777" w:rsidR="006840A0" w:rsidRPr="006840A0" w:rsidRDefault="006840A0" w:rsidP="006840A0">
            <w:pPr>
              <w:spacing w:after="330" w:line="330" w:lineRule="atLeast"/>
              <w:rPr>
                <w:rFonts w:ascii="Times New Roman" w:eastAsia="Times New Roman" w:hAnsi="Times New Roman" w:cs="Times New Roman"/>
                <w:color w:val="2D3B45"/>
                <w:kern w:val="0"/>
                <w:sz w:val="24"/>
                <w:szCs w:val="24"/>
                <w14:ligatures w14:val="none"/>
              </w:rPr>
            </w:pPr>
            <w:r w:rsidRPr="006840A0">
              <w:rPr>
                <w:rFonts w:ascii="Times New Roman" w:eastAsia="Times New Roman" w:hAnsi="Times New Roman" w:cs="Times New Roman"/>
                <w:color w:val="2D3B45"/>
                <w:kern w:val="0"/>
                <w:sz w:val="24"/>
                <w:szCs w:val="24"/>
                <w14:ligatures w14:val="none"/>
              </w:rPr>
              <w:t>Wednesday</w:t>
            </w:r>
          </w:p>
        </w:tc>
      </w:tr>
      <w:tr w:rsidR="006840A0" w:rsidRPr="006840A0" w14:paraId="78425C13" w14:textId="77777777" w:rsidTr="006840A0">
        <w:trPr>
          <w:trHeight w:val="555"/>
        </w:trPr>
        <w:tc>
          <w:tcPr>
            <w:tcW w:w="3434" w:type="dxa"/>
            <w:tcBorders>
              <w:top w:val="single" w:sz="6" w:space="0" w:color="DDDDDD"/>
            </w:tcBorders>
            <w:shd w:val="clear" w:color="auto" w:fill="F9F9F9"/>
            <w:tcMar>
              <w:top w:w="120" w:type="dxa"/>
              <w:left w:w="120" w:type="dxa"/>
              <w:bottom w:w="120" w:type="dxa"/>
              <w:right w:w="120" w:type="dxa"/>
            </w:tcMar>
            <w:hideMark/>
          </w:tcPr>
          <w:p w14:paraId="30D7F446" w14:textId="77777777" w:rsidR="006840A0" w:rsidRPr="006840A0" w:rsidRDefault="006840A0" w:rsidP="006840A0">
            <w:pPr>
              <w:spacing w:after="330" w:line="330" w:lineRule="atLeast"/>
              <w:rPr>
                <w:rFonts w:ascii="Times New Roman" w:eastAsia="Times New Roman" w:hAnsi="Times New Roman" w:cs="Times New Roman"/>
                <w:color w:val="2D3B45"/>
                <w:kern w:val="0"/>
                <w:sz w:val="24"/>
                <w:szCs w:val="24"/>
                <w14:ligatures w14:val="none"/>
              </w:rPr>
            </w:pPr>
            <w:r w:rsidRPr="006840A0">
              <w:rPr>
                <w:rFonts w:ascii="Times New Roman" w:eastAsia="Times New Roman" w:hAnsi="Times New Roman" w:cs="Times New Roman"/>
                <w:color w:val="2D3B45"/>
                <w:kern w:val="0"/>
                <w:sz w:val="24"/>
                <w:szCs w:val="24"/>
                <w14:ligatures w14:val="none"/>
              </w:rPr>
              <w:t>Translate to Practice</w:t>
            </w:r>
          </w:p>
        </w:tc>
        <w:tc>
          <w:tcPr>
            <w:tcW w:w="3449" w:type="dxa"/>
            <w:tcBorders>
              <w:top w:val="single" w:sz="6" w:space="0" w:color="DDDDDD"/>
            </w:tcBorders>
            <w:shd w:val="clear" w:color="auto" w:fill="F9F9F9"/>
            <w:tcMar>
              <w:top w:w="120" w:type="dxa"/>
              <w:left w:w="120" w:type="dxa"/>
              <w:bottom w:w="120" w:type="dxa"/>
              <w:right w:w="120" w:type="dxa"/>
            </w:tcMar>
            <w:hideMark/>
          </w:tcPr>
          <w:p w14:paraId="67C2E3AA" w14:textId="77777777" w:rsidR="006840A0" w:rsidRPr="006840A0" w:rsidRDefault="006840A0" w:rsidP="006840A0">
            <w:pPr>
              <w:spacing w:after="330" w:line="330" w:lineRule="atLeast"/>
              <w:rPr>
                <w:rFonts w:ascii="Times New Roman" w:eastAsia="Times New Roman" w:hAnsi="Times New Roman" w:cs="Times New Roman"/>
                <w:color w:val="2D3B45"/>
                <w:kern w:val="0"/>
                <w:sz w:val="24"/>
                <w:szCs w:val="24"/>
                <w14:ligatures w14:val="none"/>
              </w:rPr>
            </w:pPr>
            <w:r w:rsidRPr="006840A0">
              <w:rPr>
                <w:rFonts w:ascii="Times New Roman" w:eastAsia="Times New Roman" w:hAnsi="Times New Roman" w:cs="Times New Roman"/>
                <w:color w:val="2D3B45"/>
                <w:kern w:val="0"/>
                <w:sz w:val="24"/>
                <w:szCs w:val="24"/>
                <w14:ligatures w14:val="none"/>
              </w:rPr>
              <w:t>Discussion: Initial Post</w:t>
            </w:r>
          </w:p>
        </w:tc>
        <w:tc>
          <w:tcPr>
            <w:tcW w:w="3449" w:type="dxa"/>
            <w:tcBorders>
              <w:top w:val="single" w:sz="6" w:space="0" w:color="DDDDDD"/>
            </w:tcBorders>
            <w:shd w:val="clear" w:color="auto" w:fill="F9F9F9"/>
            <w:tcMar>
              <w:top w:w="120" w:type="dxa"/>
              <w:left w:w="120" w:type="dxa"/>
              <w:bottom w:w="120" w:type="dxa"/>
              <w:right w:w="120" w:type="dxa"/>
            </w:tcMar>
            <w:hideMark/>
          </w:tcPr>
          <w:p w14:paraId="3AA4E07A" w14:textId="77777777" w:rsidR="006840A0" w:rsidRPr="006840A0" w:rsidRDefault="006840A0" w:rsidP="006840A0">
            <w:pPr>
              <w:spacing w:after="330" w:line="330" w:lineRule="atLeast"/>
              <w:rPr>
                <w:rFonts w:ascii="Times New Roman" w:eastAsia="Times New Roman" w:hAnsi="Times New Roman" w:cs="Times New Roman"/>
                <w:color w:val="2D3B45"/>
                <w:kern w:val="0"/>
                <w:sz w:val="24"/>
                <w:szCs w:val="24"/>
                <w14:ligatures w14:val="none"/>
              </w:rPr>
            </w:pPr>
            <w:r w:rsidRPr="006840A0">
              <w:rPr>
                <w:rFonts w:ascii="Times New Roman" w:eastAsia="Times New Roman" w:hAnsi="Times New Roman" w:cs="Times New Roman"/>
                <w:color w:val="2D3B45"/>
                <w:kern w:val="0"/>
                <w:sz w:val="24"/>
                <w:szCs w:val="24"/>
                <w14:ligatures w14:val="none"/>
              </w:rPr>
              <w:t>COs 1, 2</w:t>
            </w:r>
          </w:p>
        </w:tc>
        <w:tc>
          <w:tcPr>
            <w:tcW w:w="3449" w:type="dxa"/>
            <w:tcBorders>
              <w:top w:val="single" w:sz="6" w:space="0" w:color="DDDDDD"/>
            </w:tcBorders>
            <w:shd w:val="clear" w:color="auto" w:fill="F9F9F9"/>
            <w:tcMar>
              <w:top w:w="120" w:type="dxa"/>
              <w:left w:w="120" w:type="dxa"/>
              <w:bottom w:w="120" w:type="dxa"/>
              <w:right w:w="120" w:type="dxa"/>
            </w:tcMar>
            <w:hideMark/>
          </w:tcPr>
          <w:p w14:paraId="62447B7D" w14:textId="77777777" w:rsidR="006840A0" w:rsidRPr="006840A0" w:rsidRDefault="006840A0" w:rsidP="006840A0">
            <w:pPr>
              <w:spacing w:after="330" w:line="330" w:lineRule="atLeast"/>
              <w:rPr>
                <w:rFonts w:ascii="Times New Roman" w:eastAsia="Times New Roman" w:hAnsi="Times New Roman" w:cs="Times New Roman"/>
                <w:color w:val="2D3B45"/>
                <w:kern w:val="0"/>
                <w:sz w:val="24"/>
                <w:szCs w:val="24"/>
                <w14:ligatures w14:val="none"/>
              </w:rPr>
            </w:pPr>
            <w:r w:rsidRPr="006840A0">
              <w:rPr>
                <w:rFonts w:ascii="Times New Roman" w:eastAsia="Times New Roman" w:hAnsi="Times New Roman" w:cs="Times New Roman"/>
                <w:color w:val="2D3B45"/>
                <w:kern w:val="0"/>
                <w:sz w:val="24"/>
                <w:szCs w:val="24"/>
                <w14:ligatures w14:val="none"/>
              </w:rPr>
              <w:t>Wednesday</w:t>
            </w:r>
          </w:p>
        </w:tc>
      </w:tr>
      <w:tr w:rsidR="006840A0" w:rsidRPr="006840A0" w14:paraId="6F5B4080" w14:textId="77777777" w:rsidTr="006840A0">
        <w:trPr>
          <w:trHeight w:val="555"/>
        </w:trPr>
        <w:tc>
          <w:tcPr>
            <w:tcW w:w="3434" w:type="dxa"/>
            <w:tcBorders>
              <w:top w:val="single" w:sz="6" w:space="0" w:color="DDDDDD"/>
            </w:tcBorders>
            <w:shd w:val="clear" w:color="auto" w:fill="FFFFFF"/>
            <w:tcMar>
              <w:top w:w="120" w:type="dxa"/>
              <w:left w:w="120" w:type="dxa"/>
              <w:bottom w:w="120" w:type="dxa"/>
              <w:right w:w="120" w:type="dxa"/>
            </w:tcMar>
            <w:hideMark/>
          </w:tcPr>
          <w:p w14:paraId="24D333CC" w14:textId="77777777" w:rsidR="006840A0" w:rsidRPr="006840A0" w:rsidRDefault="006840A0" w:rsidP="006840A0">
            <w:pPr>
              <w:spacing w:after="330" w:line="330" w:lineRule="atLeast"/>
              <w:rPr>
                <w:rFonts w:ascii="Times New Roman" w:eastAsia="Times New Roman" w:hAnsi="Times New Roman" w:cs="Times New Roman"/>
                <w:color w:val="2D3B45"/>
                <w:kern w:val="0"/>
                <w:sz w:val="24"/>
                <w:szCs w:val="24"/>
                <w14:ligatures w14:val="none"/>
              </w:rPr>
            </w:pPr>
            <w:r w:rsidRPr="006840A0">
              <w:rPr>
                <w:rFonts w:ascii="Times New Roman" w:eastAsia="Times New Roman" w:hAnsi="Times New Roman" w:cs="Times New Roman"/>
                <w:color w:val="2D3B45"/>
                <w:kern w:val="0"/>
                <w:sz w:val="24"/>
                <w:szCs w:val="24"/>
                <w14:ligatures w14:val="none"/>
              </w:rPr>
              <w:t>Translate to Practice</w:t>
            </w:r>
          </w:p>
        </w:tc>
        <w:tc>
          <w:tcPr>
            <w:tcW w:w="3449" w:type="dxa"/>
            <w:tcBorders>
              <w:top w:val="single" w:sz="6" w:space="0" w:color="DDDDDD"/>
            </w:tcBorders>
            <w:shd w:val="clear" w:color="auto" w:fill="FFFFFF"/>
            <w:tcMar>
              <w:top w:w="120" w:type="dxa"/>
              <w:left w:w="120" w:type="dxa"/>
              <w:bottom w:w="120" w:type="dxa"/>
              <w:right w:w="120" w:type="dxa"/>
            </w:tcMar>
            <w:hideMark/>
          </w:tcPr>
          <w:p w14:paraId="5576EC5B" w14:textId="77777777" w:rsidR="006840A0" w:rsidRPr="006840A0" w:rsidRDefault="006840A0" w:rsidP="006840A0">
            <w:pPr>
              <w:spacing w:after="330" w:line="330" w:lineRule="atLeast"/>
              <w:rPr>
                <w:rFonts w:ascii="Times New Roman" w:eastAsia="Times New Roman" w:hAnsi="Times New Roman" w:cs="Times New Roman"/>
                <w:color w:val="2D3B45"/>
                <w:kern w:val="0"/>
                <w:sz w:val="24"/>
                <w:szCs w:val="24"/>
                <w14:ligatures w14:val="none"/>
              </w:rPr>
            </w:pPr>
            <w:r w:rsidRPr="006840A0">
              <w:rPr>
                <w:rFonts w:ascii="Times New Roman" w:eastAsia="Times New Roman" w:hAnsi="Times New Roman" w:cs="Times New Roman"/>
                <w:color w:val="2D3B45"/>
                <w:kern w:val="0"/>
                <w:sz w:val="24"/>
                <w:szCs w:val="24"/>
                <w14:ligatures w14:val="none"/>
              </w:rPr>
              <w:t>Discussion: Follow-Up Posts</w:t>
            </w:r>
          </w:p>
        </w:tc>
        <w:tc>
          <w:tcPr>
            <w:tcW w:w="3449" w:type="dxa"/>
            <w:tcBorders>
              <w:top w:val="single" w:sz="6" w:space="0" w:color="DDDDDD"/>
            </w:tcBorders>
            <w:shd w:val="clear" w:color="auto" w:fill="FFFFFF"/>
            <w:tcMar>
              <w:top w:w="120" w:type="dxa"/>
              <w:left w:w="120" w:type="dxa"/>
              <w:bottom w:w="120" w:type="dxa"/>
              <w:right w:w="120" w:type="dxa"/>
            </w:tcMar>
            <w:hideMark/>
          </w:tcPr>
          <w:p w14:paraId="4E563154" w14:textId="77777777" w:rsidR="006840A0" w:rsidRPr="006840A0" w:rsidRDefault="006840A0" w:rsidP="006840A0">
            <w:pPr>
              <w:spacing w:after="330" w:line="330" w:lineRule="atLeast"/>
              <w:rPr>
                <w:rFonts w:ascii="Times New Roman" w:eastAsia="Times New Roman" w:hAnsi="Times New Roman" w:cs="Times New Roman"/>
                <w:color w:val="2D3B45"/>
                <w:kern w:val="0"/>
                <w:sz w:val="24"/>
                <w:szCs w:val="24"/>
                <w14:ligatures w14:val="none"/>
              </w:rPr>
            </w:pPr>
            <w:r w:rsidRPr="006840A0">
              <w:rPr>
                <w:rFonts w:ascii="Times New Roman" w:eastAsia="Times New Roman" w:hAnsi="Times New Roman" w:cs="Times New Roman"/>
                <w:color w:val="2D3B45"/>
                <w:kern w:val="0"/>
                <w:sz w:val="24"/>
                <w:szCs w:val="24"/>
                <w14:ligatures w14:val="none"/>
              </w:rPr>
              <w:t>COs 1, 2</w:t>
            </w:r>
          </w:p>
        </w:tc>
        <w:tc>
          <w:tcPr>
            <w:tcW w:w="3449" w:type="dxa"/>
            <w:tcBorders>
              <w:top w:val="single" w:sz="6" w:space="0" w:color="DDDDDD"/>
            </w:tcBorders>
            <w:shd w:val="clear" w:color="auto" w:fill="FFFFFF"/>
            <w:tcMar>
              <w:top w:w="120" w:type="dxa"/>
              <w:left w:w="120" w:type="dxa"/>
              <w:bottom w:w="120" w:type="dxa"/>
              <w:right w:w="120" w:type="dxa"/>
            </w:tcMar>
            <w:hideMark/>
          </w:tcPr>
          <w:p w14:paraId="5BAF4E49" w14:textId="77777777" w:rsidR="006840A0" w:rsidRPr="006840A0" w:rsidRDefault="006840A0" w:rsidP="006840A0">
            <w:pPr>
              <w:spacing w:after="330" w:line="330" w:lineRule="atLeast"/>
              <w:rPr>
                <w:rFonts w:ascii="Times New Roman" w:eastAsia="Times New Roman" w:hAnsi="Times New Roman" w:cs="Times New Roman"/>
                <w:color w:val="2D3B45"/>
                <w:kern w:val="0"/>
                <w:sz w:val="24"/>
                <w:szCs w:val="24"/>
                <w14:ligatures w14:val="none"/>
              </w:rPr>
            </w:pPr>
            <w:r w:rsidRPr="006840A0">
              <w:rPr>
                <w:rFonts w:ascii="Times New Roman" w:eastAsia="Times New Roman" w:hAnsi="Times New Roman" w:cs="Times New Roman"/>
                <w:color w:val="2D3B45"/>
                <w:kern w:val="0"/>
                <w:sz w:val="24"/>
                <w:szCs w:val="24"/>
                <w14:ligatures w14:val="none"/>
              </w:rPr>
              <w:t>Sunday</w:t>
            </w:r>
          </w:p>
        </w:tc>
      </w:tr>
      <w:tr w:rsidR="006840A0" w:rsidRPr="006840A0" w14:paraId="11AEE93F" w14:textId="77777777" w:rsidTr="006840A0">
        <w:trPr>
          <w:trHeight w:val="555"/>
        </w:trPr>
        <w:tc>
          <w:tcPr>
            <w:tcW w:w="3434" w:type="dxa"/>
            <w:tcBorders>
              <w:top w:val="single" w:sz="6" w:space="0" w:color="DDDDDD"/>
            </w:tcBorders>
            <w:shd w:val="clear" w:color="auto" w:fill="F9F9F9"/>
            <w:tcMar>
              <w:top w:w="120" w:type="dxa"/>
              <w:left w:w="120" w:type="dxa"/>
              <w:bottom w:w="120" w:type="dxa"/>
              <w:right w:w="120" w:type="dxa"/>
            </w:tcMar>
            <w:hideMark/>
          </w:tcPr>
          <w:p w14:paraId="1AC6639E" w14:textId="77777777" w:rsidR="006840A0" w:rsidRPr="006840A0" w:rsidRDefault="006840A0" w:rsidP="006840A0">
            <w:pPr>
              <w:spacing w:after="330" w:line="330" w:lineRule="atLeast"/>
              <w:rPr>
                <w:rFonts w:ascii="Times New Roman" w:eastAsia="Times New Roman" w:hAnsi="Times New Roman" w:cs="Times New Roman"/>
                <w:color w:val="2D3B45"/>
                <w:kern w:val="0"/>
                <w:sz w:val="24"/>
                <w:szCs w:val="24"/>
                <w14:ligatures w14:val="none"/>
              </w:rPr>
            </w:pPr>
            <w:r w:rsidRPr="006840A0">
              <w:rPr>
                <w:rFonts w:ascii="Times New Roman" w:eastAsia="Times New Roman" w:hAnsi="Times New Roman" w:cs="Times New Roman"/>
                <w:color w:val="2D3B45"/>
                <w:kern w:val="0"/>
                <w:sz w:val="24"/>
                <w:szCs w:val="24"/>
                <w14:ligatures w14:val="none"/>
              </w:rPr>
              <w:t>Translate to Practice</w:t>
            </w:r>
          </w:p>
        </w:tc>
        <w:tc>
          <w:tcPr>
            <w:tcW w:w="3449" w:type="dxa"/>
            <w:tcBorders>
              <w:top w:val="single" w:sz="6" w:space="0" w:color="DDDDDD"/>
            </w:tcBorders>
            <w:shd w:val="clear" w:color="auto" w:fill="F9F9F9"/>
            <w:tcMar>
              <w:top w:w="120" w:type="dxa"/>
              <w:left w:w="120" w:type="dxa"/>
              <w:bottom w:w="120" w:type="dxa"/>
              <w:right w:w="120" w:type="dxa"/>
            </w:tcMar>
            <w:hideMark/>
          </w:tcPr>
          <w:p w14:paraId="47E85447" w14:textId="77777777" w:rsidR="006840A0" w:rsidRPr="006840A0" w:rsidRDefault="006840A0" w:rsidP="006840A0">
            <w:pPr>
              <w:spacing w:after="330" w:line="330" w:lineRule="atLeast"/>
              <w:rPr>
                <w:rFonts w:ascii="Times New Roman" w:eastAsia="Times New Roman" w:hAnsi="Times New Roman" w:cs="Times New Roman"/>
                <w:color w:val="2D3B45"/>
                <w:kern w:val="0"/>
                <w:sz w:val="24"/>
                <w:szCs w:val="24"/>
                <w14:ligatures w14:val="none"/>
              </w:rPr>
            </w:pPr>
            <w:r w:rsidRPr="006840A0">
              <w:rPr>
                <w:rFonts w:ascii="Times New Roman" w:eastAsia="Times New Roman" w:hAnsi="Times New Roman" w:cs="Times New Roman"/>
                <w:color w:val="2D3B45"/>
                <w:kern w:val="0"/>
                <w:sz w:val="24"/>
                <w:szCs w:val="24"/>
                <w14:ligatures w14:val="none"/>
              </w:rPr>
              <w:t>Assignment</w:t>
            </w:r>
          </w:p>
        </w:tc>
        <w:tc>
          <w:tcPr>
            <w:tcW w:w="3449" w:type="dxa"/>
            <w:tcBorders>
              <w:top w:val="single" w:sz="6" w:space="0" w:color="DDDDDD"/>
            </w:tcBorders>
            <w:shd w:val="clear" w:color="auto" w:fill="F9F9F9"/>
            <w:tcMar>
              <w:top w:w="120" w:type="dxa"/>
              <w:left w:w="120" w:type="dxa"/>
              <w:bottom w:w="120" w:type="dxa"/>
              <w:right w:w="120" w:type="dxa"/>
            </w:tcMar>
            <w:hideMark/>
          </w:tcPr>
          <w:p w14:paraId="36F60441" w14:textId="77777777" w:rsidR="006840A0" w:rsidRPr="006840A0" w:rsidRDefault="006840A0" w:rsidP="006840A0">
            <w:pPr>
              <w:spacing w:after="330" w:line="330" w:lineRule="atLeast"/>
              <w:rPr>
                <w:rFonts w:ascii="Times New Roman" w:eastAsia="Times New Roman" w:hAnsi="Times New Roman" w:cs="Times New Roman"/>
                <w:color w:val="2D3B45"/>
                <w:kern w:val="0"/>
                <w:sz w:val="24"/>
                <w:szCs w:val="24"/>
                <w14:ligatures w14:val="none"/>
              </w:rPr>
            </w:pPr>
            <w:r w:rsidRPr="006840A0">
              <w:rPr>
                <w:rFonts w:ascii="Times New Roman" w:eastAsia="Times New Roman" w:hAnsi="Times New Roman" w:cs="Times New Roman"/>
                <w:color w:val="2D3B45"/>
                <w:kern w:val="0"/>
                <w:sz w:val="24"/>
                <w:szCs w:val="24"/>
                <w14:ligatures w14:val="none"/>
              </w:rPr>
              <w:t>COs 1, 2, 3</w:t>
            </w:r>
          </w:p>
        </w:tc>
        <w:tc>
          <w:tcPr>
            <w:tcW w:w="3449" w:type="dxa"/>
            <w:tcBorders>
              <w:top w:val="single" w:sz="6" w:space="0" w:color="DDDDDD"/>
            </w:tcBorders>
            <w:shd w:val="clear" w:color="auto" w:fill="F9F9F9"/>
            <w:tcMar>
              <w:top w:w="120" w:type="dxa"/>
              <w:left w:w="120" w:type="dxa"/>
              <w:bottom w:w="120" w:type="dxa"/>
              <w:right w:w="120" w:type="dxa"/>
            </w:tcMar>
            <w:hideMark/>
          </w:tcPr>
          <w:p w14:paraId="170E1100" w14:textId="77777777" w:rsidR="006840A0" w:rsidRPr="006840A0" w:rsidRDefault="006840A0" w:rsidP="006840A0">
            <w:pPr>
              <w:spacing w:after="330" w:line="330" w:lineRule="atLeast"/>
              <w:rPr>
                <w:rFonts w:ascii="Times New Roman" w:eastAsia="Times New Roman" w:hAnsi="Times New Roman" w:cs="Times New Roman"/>
                <w:color w:val="2D3B45"/>
                <w:kern w:val="0"/>
                <w:sz w:val="24"/>
                <w:szCs w:val="24"/>
                <w14:ligatures w14:val="none"/>
              </w:rPr>
            </w:pPr>
            <w:r w:rsidRPr="006840A0">
              <w:rPr>
                <w:rFonts w:ascii="Times New Roman" w:eastAsia="Times New Roman" w:hAnsi="Times New Roman" w:cs="Times New Roman"/>
                <w:color w:val="2D3B45"/>
                <w:kern w:val="0"/>
                <w:sz w:val="24"/>
                <w:szCs w:val="24"/>
                <w14:ligatures w14:val="none"/>
              </w:rPr>
              <w:t>Sunday</w:t>
            </w:r>
          </w:p>
        </w:tc>
      </w:tr>
      <w:tr w:rsidR="006840A0" w:rsidRPr="006840A0" w14:paraId="2950C5C9" w14:textId="77777777" w:rsidTr="006840A0">
        <w:trPr>
          <w:trHeight w:val="555"/>
        </w:trPr>
        <w:tc>
          <w:tcPr>
            <w:tcW w:w="3434" w:type="dxa"/>
            <w:tcBorders>
              <w:top w:val="single" w:sz="6" w:space="0" w:color="DDDDDD"/>
            </w:tcBorders>
            <w:shd w:val="clear" w:color="auto" w:fill="FFFFFF"/>
            <w:tcMar>
              <w:top w:w="120" w:type="dxa"/>
              <w:left w:w="120" w:type="dxa"/>
              <w:bottom w:w="120" w:type="dxa"/>
              <w:right w:w="120" w:type="dxa"/>
            </w:tcMar>
            <w:hideMark/>
          </w:tcPr>
          <w:p w14:paraId="7E36CADC" w14:textId="77777777" w:rsidR="006840A0" w:rsidRPr="006840A0" w:rsidRDefault="006840A0" w:rsidP="006840A0">
            <w:pPr>
              <w:spacing w:after="330" w:line="330" w:lineRule="atLeast"/>
              <w:rPr>
                <w:rFonts w:ascii="Times New Roman" w:eastAsia="Times New Roman" w:hAnsi="Times New Roman" w:cs="Times New Roman"/>
                <w:color w:val="2D3B45"/>
                <w:kern w:val="0"/>
                <w:sz w:val="24"/>
                <w:szCs w:val="24"/>
                <w14:ligatures w14:val="none"/>
              </w:rPr>
            </w:pPr>
            <w:r w:rsidRPr="006840A0">
              <w:rPr>
                <w:rFonts w:ascii="Times New Roman" w:eastAsia="Times New Roman" w:hAnsi="Times New Roman" w:cs="Times New Roman"/>
                <w:color w:val="2D3B45"/>
                <w:kern w:val="0"/>
                <w:sz w:val="24"/>
                <w:szCs w:val="24"/>
                <w14:ligatures w14:val="none"/>
              </w:rPr>
              <w:t>Reflect</w:t>
            </w:r>
          </w:p>
        </w:tc>
        <w:tc>
          <w:tcPr>
            <w:tcW w:w="3449" w:type="dxa"/>
            <w:tcBorders>
              <w:top w:val="single" w:sz="6" w:space="0" w:color="DDDDDD"/>
            </w:tcBorders>
            <w:shd w:val="clear" w:color="auto" w:fill="FFFFFF"/>
            <w:tcMar>
              <w:top w:w="120" w:type="dxa"/>
              <w:left w:w="120" w:type="dxa"/>
              <w:bottom w:w="120" w:type="dxa"/>
              <w:right w:w="120" w:type="dxa"/>
            </w:tcMar>
            <w:hideMark/>
          </w:tcPr>
          <w:p w14:paraId="171143E0" w14:textId="77777777" w:rsidR="006840A0" w:rsidRPr="006840A0" w:rsidRDefault="006840A0" w:rsidP="006840A0">
            <w:pPr>
              <w:spacing w:after="330" w:line="330" w:lineRule="atLeast"/>
              <w:rPr>
                <w:rFonts w:ascii="Times New Roman" w:eastAsia="Times New Roman" w:hAnsi="Times New Roman" w:cs="Times New Roman"/>
                <w:color w:val="2D3B45"/>
                <w:kern w:val="0"/>
                <w:sz w:val="24"/>
                <w:szCs w:val="24"/>
                <w14:ligatures w14:val="none"/>
              </w:rPr>
            </w:pPr>
            <w:r w:rsidRPr="006840A0">
              <w:rPr>
                <w:rFonts w:ascii="Times New Roman" w:eastAsia="Times New Roman" w:hAnsi="Times New Roman" w:cs="Times New Roman"/>
                <w:color w:val="2D3B45"/>
                <w:kern w:val="0"/>
                <w:sz w:val="24"/>
                <w:szCs w:val="24"/>
                <w14:ligatures w14:val="none"/>
              </w:rPr>
              <w:t>Reflection</w:t>
            </w:r>
          </w:p>
        </w:tc>
        <w:tc>
          <w:tcPr>
            <w:tcW w:w="3449" w:type="dxa"/>
            <w:tcBorders>
              <w:top w:val="single" w:sz="6" w:space="0" w:color="DDDDDD"/>
            </w:tcBorders>
            <w:shd w:val="clear" w:color="auto" w:fill="FFFFFF"/>
            <w:tcMar>
              <w:top w:w="120" w:type="dxa"/>
              <w:left w:w="120" w:type="dxa"/>
              <w:bottom w:w="120" w:type="dxa"/>
              <w:right w:w="120" w:type="dxa"/>
            </w:tcMar>
            <w:hideMark/>
          </w:tcPr>
          <w:p w14:paraId="0C6595DC" w14:textId="77777777" w:rsidR="006840A0" w:rsidRPr="006840A0" w:rsidRDefault="006840A0" w:rsidP="006840A0">
            <w:pPr>
              <w:spacing w:after="330" w:line="330" w:lineRule="atLeast"/>
              <w:rPr>
                <w:rFonts w:ascii="Times New Roman" w:eastAsia="Times New Roman" w:hAnsi="Times New Roman" w:cs="Times New Roman"/>
                <w:color w:val="2D3B45"/>
                <w:kern w:val="0"/>
                <w:sz w:val="24"/>
                <w:szCs w:val="24"/>
                <w14:ligatures w14:val="none"/>
              </w:rPr>
            </w:pPr>
            <w:r w:rsidRPr="006840A0">
              <w:rPr>
                <w:rFonts w:ascii="Times New Roman" w:eastAsia="Times New Roman" w:hAnsi="Times New Roman" w:cs="Times New Roman"/>
                <w:color w:val="2D3B45"/>
                <w:kern w:val="0"/>
                <w:sz w:val="24"/>
                <w:szCs w:val="24"/>
                <w14:ligatures w14:val="none"/>
              </w:rPr>
              <w:t>COs 1, 2</w:t>
            </w:r>
          </w:p>
        </w:tc>
        <w:tc>
          <w:tcPr>
            <w:tcW w:w="3449" w:type="dxa"/>
            <w:tcBorders>
              <w:top w:val="single" w:sz="6" w:space="0" w:color="DDDDDD"/>
            </w:tcBorders>
            <w:shd w:val="clear" w:color="auto" w:fill="FFFFFF"/>
            <w:tcMar>
              <w:top w:w="120" w:type="dxa"/>
              <w:left w:w="120" w:type="dxa"/>
              <w:bottom w:w="120" w:type="dxa"/>
              <w:right w:w="120" w:type="dxa"/>
            </w:tcMar>
            <w:hideMark/>
          </w:tcPr>
          <w:p w14:paraId="3032D637" w14:textId="77777777" w:rsidR="006840A0" w:rsidRPr="006840A0" w:rsidRDefault="006840A0" w:rsidP="006840A0">
            <w:pPr>
              <w:spacing w:after="330" w:line="330" w:lineRule="atLeast"/>
              <w:rPr>
                <w:rFonts w:ascii="Times New Roman" w:eastAsia="Times New Roman" w:hAnsi="Times New Roman" w:cs="Times New Roman"/>
                <w:color w:val="2D3B45"/>
                <w:kern w:val="0"/>
                <w:sz w:val="24"/>
                <w:szCs w:val="24"/>
                <w14:ligatures w14:val="none"/>
              </w:rPr>
            </w:pPr>
            <w:r w:rsidRPr="006840A0">
              <w:rPr>
                <w:rFonts w:ascii="Times New Roman" w:eastAsia="Times New Roman" w:hAnsi="Times New Roman" w:cs="Times New Roman"/>
                <w:color w:val="2D3B45"/>
                <w:kern w:val="0"/>
                <w:sz w:val="24"/>
                <w:szCs w:val="24"/>
                <w14:ligatures w14:val="none"/>
              </w:rPr>
              <w:t>No submission</w:t>
            </w:r>
          </w:p>
        </w:tc>
      </w:tr>
    </w:tbl>
    <w:p w14:paraId="1AC086A4" w14:textId="77777777" w:rsidR="006840A0" w:rsidRPr="006840A0" w:rsidRDefault="006840A0" w:rsidP="006840A0">
      <w:pPr>
        <w:shd w:val="clear" w:color="auto" w:fill="FFFFFF"/>
        <w:spacing w:after="0" w:line="240" w:lineRule="auto"/>
        <w:jc w:val="center"/>
        <w:outlineLvl w:val="2"/>
        <w:rPr>
          <w:rFonts w:ascii="Helvetica" w:eastAsia="Times New Roman" w:hAnsi="Helvetica" w:cs="Helvetica"/>
          <w:color w:val="000000"/>
          <w:spacing w:val="45"/>
          <w:kern w:val="0"/>
          <w:sz w:val="33"/>
          <w:szCs w:val="33"/>
          <w14:ligatures w14:val="none"/>
        </w:rPr>
      </w:pPr>
      <w:r w:rsidRPr="006840A0">
        <w:rPr>
          <w:rFonts w:ascii="Helvetica" w:eastAsia="Times New Roman" w:hAnsi="Helvetica" w:cs="Helvetica"/>
          <w:color w:val="000000"/>
          <w:spacing w:val="45"/>
          <w:kern w:val="0"/>
          <w:sz w:val="33"/>
          <w:szCs w:val="33"/>
          <w14:ligatures w14:val="none"/>
        </w:rPr>
        <w:t>Foundations for Learning</w:t>
      </w:r>
    </w:p>
    <w:p w14:paraId="66F9F427" w14:textId="77777777" w:rsidR="006840A0" w:rsidRPr="006840A0" w:rsidRDefault="006840A0" w:rsidP="006840A0">
      <w:pPr>
        <w:shd w:val="clear" w:color="auto" w:fill="FFFFFF"/>
        <w:spacing w:after="0" w:line="240" w:lineRule="auto"/>
        <w:ind w:hanging="540"/>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American Association of Colleges of Nursing. (2006). </w:t>
      </w:r>
      <w:hyperlink r:id="rId9" w:tgtFrame="_blank" w:history="1">
        <w:r w:rsidRPr="006840A0">
          <w:rPr>
            <w:rFonts w:ascii="Lato" w:eastAsia="Times New Roman" w:hAnsi="Lato" w:cs="Times New Roman"/>
            <w:i/>
            <w:iCs/>
            <w:color w:val="0000FF"/>
            <w:kern w:val="0"/>
            <w:sz w:val="24"/>
            <w:szCs w:val="24"/>
            <w:u w:val="single"/>
            <w14:ligatures w14:val="none"/>
          </w:rPr>
          <w:t xml:space="preserve">The essentials of doctoral education for advanced nursing </w:t>
        </w:r>
        <w:proofErr w:type="spellStart"/>
        <w:proofErr w:type="gramStart"/>
        <w:r w:rsidRPr="006840A0">
          <w:rPr>
            <w:rFonts w:ascii="Lato" w:eastAsia="Times New Roman" w:hAnsi="Lato" w:cs="Times New Roman"/>
            <w:i/>
            <w:iCs/>
            <w:color w:val="0000FF"/>
            <w:kern w:val="0"/>
            <w:sz w:val="24"/>
            <w:szCs w:val="24"/>
            <w:u w:val="single"/>
            <w14:ligatures w14:val="none"/>
          </w:rPr>
          <w:t>practice.</w:t>
        </w:r>
        <w:r w:rsidRPr="006840A0">
          <w:rPr>
            <w:rFonts w:ascii="Lato" w:eastAsia="Times New Roman" w:hAnsi="Lato" w:cs="Times New Roman"/>
            <w:color w:val="0000FF"/>
            <w:kern w:val="0"/>
            <w:sz w:val="24"/>
            <w:szCs w:val="24"/>
            <w:u w:val="single"/>
            <w:bdr w:val="none" w:sz="0" w:space="0" w:color="auto" w:frame="1"/>
            <w14:ligatures w14:val="none"/>
          </w:rPr>
          <w:t>Links</w:t>
        </w:r>
        <w:proofErr w:type="spellEnd"/>
        <w:proofErr w:type="gramEnd"/>
        <w:r w:rsidRPr="006840A0">
          <w:rPr>
            <w:rFonts w:ascii="Lato" w:eastAsia="Times New Roman" w:hAnsi="Lato" w:cs="Times New Roman"/>
            <w:color w:val="0000FF"/>
            <w:kern w:val="0"/>
            <w:sz w:val="24"/>
            <w:szCs w:val="24"/>
            <w:u w:val="single"/>
            <w:bdr w:val="none" w:sz="0" w:space="0" w:color="auto" w:frame="1"/>
            <w14:ligatures w14:val="none"/>
          </w:rPr>
          <w:t xml:space="preserve"> to an external site.</w:t>
        </w:r>
      </w:hyperlink>
      <w:r w:rsidRPr="006840A0">
        <w:rPr>
          <w:rFonts w:ascii="Lato" w:eastAsia="Times New Roman" w:hAnsi="Lato" w:cs="Times New Roman"/>
          <w:color w:val="2D3B45"/>
          <w:kern w:val="0"/>
          <w:sz w:val="24"/>
          <w:szCs w:val="24"/>
          <w14:ligatures w14:val="none"/>
        </w:rPr>
        <w:t> https://www.aacnnursing.org/DNP/DNP-Essentials (Note: These Essentials outline the foundational competencies of advanced nursing practice for the DNP.)</w:t>
      </w:r>
    </w:p>
    <w:p w14:paraId="1E186D50" w14:textId="77777777" w:rsidR="006840A0" w:rsidRPr="006840A0" w:rsidRDefault="006840A0" w:rsidP="006840A0">
      <w:pPr>
        <w:shd w:val="clear" w:color="auto" w:fill="FFFFFF"/>
        <w:spacing w:after="0" w:line="240" w:lineRule="auto"/>
        <w:ind w:hanging="540"/>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Chamberlain University. (2021). </w:t>
      </w:r>
      <w:hyperlink r:id="rId10" w:tgtFrame="_blank" w:history="1">
        <w:r w:rsidRPr="006840A0">
          <w:rPr>
            <w:rFonts w:ascii="Lato" w:eastAsia="Times New Roman" w:hAnsi="Lato" w:cs="Times New Roman"/>
            <w:i/>
            <w:iCs/>
            <w:color w:val="0000FF"/>
            <w:kern w:val="0"/>
            <w:sz w:val="24"/>
            <w:szCs w:val="24"/>
            <w:u w:val="single"/>
            <w14:ligatures w14:val="none"/>
          </w:rPr>
          <w:t>Chamberlain University: Institutional review board.</w:t>
        </w:r>
        <w:r w:rsidRPr="006840A0">
          <w:rPr>
            <w:rFonts w:ascii="Lato" w:eastAsia="Times New Roman" w:hAnsi="Lato" w:cs="Times New Roman"/>
            <w:color w:val="0000FF"/>
            <w:kern w:val="0"/>
            <w:sz w:val="24"/>
            <w:szCs w:val="24"/>
            <w:u w:val="single"/>
            <w:bdr w:val="none" w:sz="0" w:space="0" w:color="auto" w:frame="1"/>
            <w14:ligatures w14:val="none"/>
          </w:rPr>
          <w:t>Links to an external site.</w:t>
        </w:r>
      </w:hyperlink>
      <w:r w:rsidRPr="006840A0">
        <w:rPr>
          <w:rFonts w:ascii="Lato" w:eastAsia="Times New Roman" w:hAnsi="Lato" w:cs="Times New Roman"/>
          <w:color w:val="2D3B45"/>
          <w:kern w:val="0"/>
          <w:sz w:val="24"/>
          <w:szCs w:val="24"/>
          <w14:ligatures w14:val="none"/>
        </w:rPr>
        <w:t> https://www.chamberlain.edu/about/leadership/institutional-review-board</w:t>
      </w:r>
    </w:p>
    <w:p w14:paraId="2A26542E" w14:textId="77777777" w:rsidR="006840A0" w:rsidRPr="006840A0" w:rsidRDefault="006840A0" w:rsidP="006840A0">
      <w:pPr>
        <w:shd w:val="clear" w:color="auto" w:fill="F5F5F5"/>
        <w:spacing w:after="0" w:line="240" w:lineRule="auto"/>
        <w:jc w:val="center"/>
        <w:outlineLvl w:val="2"/>
        <w:rPr>
          <w:rFonts w:ascii="Helvetica" w:eastAsia="Times New Roman" w:hAnsi="Helvetica" w:cs="Helvetica"/>
          <w:color w:val="000000"/>
          <w:spacing w:val="45"/>
          <w:kern w:val="0"/>
          <w:sz w:val="33"/>
          <w:szCs w:val="33"/>
          <w14:ligatures w14:val="none"/>
        </w:rPr>
      </w:pPr>
      <w:r w:rsidRPr="006840A0">
        <w:rPr>
          <w:rFonts w:ascii="Helvetica" w:eastAsia="Times New Roman" w:hAnsi="Helvetica" w:cs="Helvetica"/>
          <w:color w:val="000000"/>
          <w:spacing w:val="45"/>
          <w:kern w:val="0"/>
          <w:sz w:val="33"/>
          <w:szCs w:val="33"/>
          <w14:ligatures w14:val="none"/>
        </w:rPr>
        <w:t>Student Learning Resources</w:t>
      </w:r>
    </w:p>
    <w:p w14:paraId="1B783271" w14:textId="77777777" w:rsidR="006840A0" w:rsidRPr="006840A0" w:rsidRDefault="006840A0" w:rsidP="006840A0">
      <w:pPr>
        <w:shd w:val="clear" w:color="auto" w:fill="F5F5F5"/>
        <w:spacing w:before="180" w:after="180" w:line="240" w:lineRule="auto"/>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Click on the following tabs to view the resources for this week.</w:t>
      </w:r>
    </w:p>
    <w:p w14:paraId="6D33E8B2" w14:textId="77777777" w:rsidR="006840A0" w:rsidRPr="006840A0" w:rsidRDefault="006840A0" w:rsidP="006840A0">
      <w:pPr>
        <w:numPr>
          <w:ilvl w:val="0"/>
          <w:numId w:val="9"/>
        </w:numPr>
        <w:pBdr>
          <w:top w:val="single" w:sz="6" w:space="0" w:color="C7CDD1"/>
          <w:left w:val="single" w:sz="6" w:space="0" w:color="C7CDD1"/>
          <w:right w:val="single" w:sz="6" w:space="0" w:color="C7CDD1"/>
        </w:pBdr>
        <w:shd w:val="clear" w:color="auto" w:fill="FFFFFF"/>
        <w:spacing w:after="0" w:line="240" w:lineRule="auto"/>
        <w:ind w:right="48"/>
        <w:rPr>
          <w:rFonts w:ascii="Arial" w:eastAsia="Times New Roman" w:hAnsi="Arial" w:cs="Arial"/>
          <w:color w:val="FFFFFF"/>
          <w:kern w:val="0"/>
          <w:sz w:val="24"/>
          <w:szCs w:val="24"/>
          <w14:ligatures w14:val="none"/>
        </w:rPr>
      </w:pPr>
      <w:hyperlink r:id="rId11" w:anchor="kl_panel_3_content" w:history="1">
        <w:r w:rsidRPr="006840A0">
          <w:rPr>
            <w:rFonts w:ascii="Arial" w:eastAsia="Times New Roman" w:hAnsi="Arial" w:cs="Arial"/>
            <w:color w:val="333333"/>
            <w:kern w:val="0"/>
            <w:sz w:val="24"/>
            <w:szCs w:val="24"/>
            <w14:ligatures w14:val="none"/>
          </w:rPr>
          <w:t>Required Textbooks</w:t>
        </w:r>
      </w:hyperlink>
    </w:p>
    <w:p w14:paraId="7B72F816" w14:textId="77777777" w:rsidR="006840A0" w:rsidRPr="006840A0" w:rsidRDefault="006840A0" w:rsidP="006840A0">
      <w:pPr>
        <w:numPr>
          <w:ilvl w:val="0"/>
          <w:numId w:val="9"/>
        </w:numPr>
        <w:pBdr>
          <w:top w:val="single" w:sz="2" w:space="0" w:color="DDDDDD"/>
          <w:left w:val="single" w:sz="2" w:space="0" w:color="DDDDDD"/>
          <w:right w:val="single" w:sz="2" w:space="0" w:color="DDDDDD"/>
        </w:pBdr>
        <w:shd w:val="clear" w:color="auto" w:fill="EFEFEF"/>
        <w:spacing w:after="15" w:line="240" w:lineRule="auto"/>
        <w:ind w:right="48"/>
        <w:rPr>
          <w:rFonts w:ascii="Arial" w:eastAsia="Times New Roman" w:hAnsi="Arial" w:cs="Arial"/>
          <w:color w:val="454545"/>
          <w:kern w:val="0"/>
          <w:sz w:val="24"/>
          <w:szCs w:val="24"/>
          <w14:ligatures w14:val="none"/>
        </w:rPr>
      </w:pPr>
      <w:hyperlink r:id="rId12" w:anchor="kl_panel_4_content" w:history="1">
        <w:r w:rsidRPr="006840A0">
          <w:rPr>
            <w:rFonts w:ascii="Arial" w:eastAsia="Times New Roman" w:hAnsi="Arial" w:cs="Arial"/>
            <w:color w:val="0000FF"/>
            <w:kern w:val="0"/>
            <w:sz w:val="24"/>
            <w:szCs w:val="24"/>
            <w14:ligatures w14:val="none"/>
          </w:rPr>
          <w:t>Required Articles</w:t>
        </w:r>
      </w:hyperlink>
    </w:p>
    <w:p w14:paraId="04A454EA" w14:textId="77777777" w:rsidR="006840A0" w:rsidRPr="006840A0" w:rsidRDefault="006840A0" w:rsidP="006840A0">
      <w:pPr>
        <w:numPr>
          <w:ilvl w:val="0"/>
          <w:numId w:val="9"/>
        </w:numPr>
        <w:pBdr>
          <w:top w:val="single" w:sz="2" w:space="0" w:color="DDDDDD"/>
          <w:left w:val="single" w:sz="2" w:space="0" w:color="DDDDDD"/>
          <w:right w:val="single" w:sz="2" w:space="0" w:color="DDDDDD"/>
        </w:pBdr>
        <w:shd w:val="clear" w:color="auto" w:fill="EFEFEF"/>
        <w:spacing w:after="15" w:line="240" w:lineRule="auto"/>
        <w:ind w:right="48"/>
        <w:rPr>
          <w:rFonts w:ascii="Arial" w:eastAsia="Times New Roman" w:hAnsi="Arial" w:cs="Arial"/>
          <w:color w:val="454545"/>
          <w:kern w:val="0"/>
          <w:sz w:val="24"/>
          <w:szCs w:val="24"/>
          <w14:ligatures w14:val="none"/>
        </w:rPr>
      </w:pPr>
      <w:hyperlink r:id="rId13" w:anchor="kl_panel_5_content" w:history="1">
        <w:r w:rsidRPr="006840A0">
          <w:rPr>
            <w:rFonts w:ascii="Arial" w:eastAsia="Times New Roman" w:hAnsi="Arial" w:cs="Arial"/>
            <w:color w:val="0000FF"/>
            <w:kern w:val="0"/>
            <w:sz w:val="24"/>
            <w:szCs w:val="24"/>
            <w14:ligatures w14:val="none"/>
          </w:rPr>
          <w:t>Additional Resources</w:t>
        </w:r>
      </w:hyperlink>
    </w:p>
    <w:p w14:paraId="2F5A3E4B" w14:textId="77777777" w:rsidR="006840A0" w:rsidRPr="006840A0" w:rsidRDefault="006840A0" w:rsidP="006840A0">
      <w:pPr>
        <w:shd w:val="clear" w:color="auto" w:fill="FFFFFF"/>
        <w:spacing w:before="180" w:after="180" w:line="240" w:lineRule="auto"/>
        <w:ind w:hanging="540"/>
        <w:rPr>
          <w:rFonts w:ascii="Arial" w:eastAsia="Times New Roman" w:hAnsi="Arial" w:cs="Arial"/>
          <w:color w:val="2D3B45"/>
          <w:kern w:val="0"/>
          <w:sz w:val="24"/>
          <w:szCs w:val="24"/>
          <w14:ligatures w14:val="none"/>
        </w:rPr>
      </w:pPr>
      <w:r w:rsidRPr="006840A0">
        <w:rPr>
          <w:rFonts w:ascii="Arial" w:eastAsia="Times New Roman" w:hAnsi="Arial" w:cs="Arial"/>
          <w:color w:val="2D3B45"/>
          <w:kern w:val="0"/>
          <w:sz w:val="24"/>
          <w:szCs w:val="24"/>
          <w14:ligatures w14:val="none"/>
        </w:rPr>
        <w:t>Roush, K. (2019). </w:t>
      </w:r>
      <w:r w:rsidRPr="006840A0">
        <w:rPr>
          <w:rFonts w:ascii="Arial" w:eastAsia="Times New Roman" w:hAnsi="Arial" w:cs="Arial"/>
          <w:i/>
          <w:iCs/>
          <w:color w:val="2D3B45"/>
          <w:kern w:val="0"/>
          <w:sz w:val="24"/>
          <w:szCs w:val="24"/>
          <w14:ligatures w14:val="none"/>
        </w:rPr>
        <w:t>A nurse’s step-by-step guide to writing a dissertation or scholarly project</w:t>
      </w:r>
      <w:r w:rsidRPr="006840A0">
        <w:rPr>
          <w:rFonts w:ascii="Arial" w:eastAsia="Times New Roman" w:hAnsi="Arial" w:cs="Arial"/>
          <w:color w:val="2D3B45"/>
          <w:kern w:val="0"/>
          <w:sz w:val="24"/>
          <w:szCs w:val="24"/>
          <w14:ligatures w14:val="none"/>
        </w:rPr>
        <w:t> (2nd ed.). Sigma Theta Tau International.</w:t>
      </w:r>
    </w:p>
    <w:p w14:paraId="3414A04F" w14:textId="77777777" w:rsidR="006840A0" w:rsidRPr="006840A0" w:rsidRDefault="006840A0" w:rsidP="006840A0">
      <w:pPr>
        <w:numPr>
          <w:ilvl w:val="0"/>
          <w:numId w:val="10"/>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6840A0">
        <w:rPr>
          <w:rFonts w:ascii="Arial" w:eastAsia="Times New Roman" w:hAnsi="Arial" w:cs="Arial"/>
          <w:color w:val="2D3B45"/>
          <w:kern w:val="0"/>
          <w:sz w:val="24"/>
          <w:szCs w:val="24"/>
          <w14:ligatures w14:val="none"/>
        </w:rPr>
        <w:t>Read Chapter 3</w:t>
      </w:r>
    </w:p>
    <w:p w14:paraId="1656C11B" w14:textId="77777777" w:rsidR="006840A0" w:rsidRPr="006840A0" w:rsidRDefault="006840A0" w:rsidP="006840A0">
      <w:pPr>
        <w:numPr>
          <w:ilvl w:val="1"/>
          <w:numId w:val="10"/>
        </w:numPr>
        <w:shd w:val="clear" w:color="auto" w:fill="FFFFFF"/>
        <w:spacing w:before="100" w:beforeAutospacing="1" w:after="100" w:afterAutospacing="1" w:line="240" w:lineRule="auto"/>
        <w:ind w:left="1680"/>
        <w:rPr>
          <w:rFonts w:ascii="Arial" w:eastAsia="Times New Roman" w:hAnsi="Arial" w:cs="Arial"/>
          <w:color w:val="2D3B45"/>
          <w:kern w:val="0"/>
          <w:sz w:val="24"/>
          <w:szCs w:val="24"/>
          <w14:ligatures w14:val="none"/>
        </w:rPr>
      </w:pPr>
      <w:r w:rsidRPr="006840A0">
        <w:rPr>
          <w:rFonts w:ascii="Arial" w:eastAsia="Times New Roman" w:hAnsi="Arial" w:cs="Arial"/>
          <w:color w:val="2D3B45"/>
          <w:kern w:val="0"/>
          <w:sz w:val="24"/>
          <w:szCs w:val="24"/>
          <w14:ligatures w14:val="none"/>
        </w:rPr>
        <w:t>Section: Ethical Considerations and Consent</w:t>
      </w:r>
    </w:p>
    <w:p w14:paraId="193AEA73" w14:textId="77777777" w:rsidR="006840A0" w:rsidRPr="006840A0" w:rsidRDefault="006840A0" w:rsidP="006840A0">
      <w:pPr>
        <w:numPr>
          <w:ilvl w:val="1"/>
          <w:numId w:val="10"/>
        </w:numPr>
        <w:shd w:val="clear" w:color="auto" w:fill="FFFFFF"/>
        <w:spacing w:before="100" w:beforeAutospacing="1" w:after="100" w:afterAutospacing="1" w:line="240" w:lineRule="auto"/>
        <w:ind w:left="1680"/>
        <w:rPr>
          <w:rFonts w:ascii="Arial" w:eastAsia="Times New Roman" w:hAnsi="Arial" w:cs="Arial"/>
          <w:color w:val="2D3B45"/>
          <w:kern w:val="0"/>
          <w:sz w:val="24"/>
          <w:szCs w:val="24"/>
          <w14:ligatures w14:val="none"/>
        </w:rPr>
      </w:pPr>
      <w:r w:rsidRPr="006840A0">
        <w:rPr>
          <w:rFonts w:ascii="Arial" w:eastAsia="Times New Roman" w:hAnsi="Arial" w:cs="Arial"/>
          <w:color w:val="2D3B45"/>
          <w:kern w:val="0"/>
          <w:sz w:val="24"/>
          <w:szCs w:val="24"/>
          <w14:ligatures w14:val="none"/>
        </w:rPr>
        <w:t>Section: Writing a Consent Form</w:t>
      </w:r>
    </w:p>
    <w:p w14:paraId="0440F5C1" w14:textId="77777777" w:rsidR="006840A0" w:rsidRPr="006840A0" w:rsidRDefault="006840A0" w:rsidP="006840A0">
      <w:pPr>
        <w:shd w:val="clear" w:color="auto" w:fill="FFFFFF"/>
        <w:spacing w:after="0" w:line="240" w:lineRule="auto"/>
        <w:jc w:val="center"/>
        <w:outlineLvl w:val="2"/>
        <w:rPr>
          <w:rFonts w:ascii="Helvetica" w:eastAsia="Times New Roman" w:hAnsi="Helvetica" w:cs="Helvetica"/>
          <w:color w:val="000000"/>
          <w:spacing w:val="45"/>
          <w:kern w:val="0"/>
          <w:sz w:val="33"/>
          <w:szCs w:val="33"/>
          <w14:ligatures w14:val="none"/>
        </w:rPr>
      </w:pPr>
      <w:r w:rsidRPr="006840A0">
        <w:rPr>
          <w:rFonts w:ascii="Helvetica" w:eastAsia="Times New Roman" w:hAnsi="Helvetica" w:cs="Helvetica"/>
          <w:color w:val="000000"/>
          <w:spacing w:val="45"/>
          <w:kern w:val="0"/>
          <w:sz w:val="33"/>
          <w:szCs w:val="33"/>
          <w14:ligatures w14:val="none"/>
        </w:rPr>
        <w:t>Learning Success Strategies</w:t>
      </w:r>
    </w:p>
    <w:p w14:paraId="4B209486" w14:textId="77777777" w:rsidR="006840A0" w:rsidRPr="006840A0" w:rsidRDefault="006840A0" w:rsidP="006840A0">
      <w:pPr>
        <w:numPr>
          <w:ilvl w:val="0"/>
          <w:numId w:val="11"/>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Review the assigned readings to ensure you understand the key terms and can relate them to the role of the DNP-prepared nurse.  </w:t>
      </w:r>
    </w:p>
    <w:p w14:paraId="3BEEC759" w14:textId="77777777" w:rsidR="006840A0" w:rsidRPr="006840A0" w:rsidRDefault="006840A0" w:rsidP="006840A0">
      <w:pPr>
        <w:numPr>
          <w:ilvl w:val="0"/>
          <w:numId w:val="11"/>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lastRenderedPageBreak/>
        <w:t>As you review weekly content, consider how each concept and discussion can be translated into practice in your unique setting.</w:t>
      </w:r>
    </w:p>
    <w:p w14:paraId="52628609" w14:textId="77777777" w:rsidR="006840A0" w:rsidRPr="006840A0" w:rsidRDefault="006840A0" w:rsidP="006840A0">
      <w:pPr>
        <w:numPr>
          <w:ilvl w:val="0"/>
          <w:numId w:val="11"/>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Be ready to share your thoughts through the interactive discussion. It is important to share your own thoughts so that we hear your voice. Also, support your positions with evidence from the literature. Growing in your ability to share your ideas is encouraged, and the </w:t>
      </w:r>
      <w:r w:rsidRPr="006840A0">
        <w:rPr>
          <w:rFonts w:ascii="Lato" w:eastAsia="Times New Roman" w:hAnsi="Lato" w:cs="Times New Roman"/>
          <w:b/>
          <w:bCs/>
          <w:color w:val="2D3B45"/>
          <w:kern w:val="0"/>
          <w:sz w:val="24"/>
          <w:szCs w:val="24"/>
          <w14:ligatures w14:val="none"/>
        </w:rPr>
        <w:t>use of first-person is accepted</w:t>
      </w:r>
      <w:r w:rsidRPr="006840A0">
        <w:rPr>
          <w:rFonts w:ascii="Lato" w:eastAsia="Times New Roman" w:hAnsi="Lato" w:cs="Times New Roman"/>
          <w:color w:val="2D3B45"/>
          <w:kern w:val="0"/>
          <w:sz w:val="24"/>
          <w:szCs w:val="24"/>
          <w14:ligatures w14:val="none"/>
        </w:rPr>
        <w:t> for the discussion board.  </w:t>
      </w:r>
    </w:p>
    <w:p w14:paraId="28BCE5E8" w14:textId="77777777" w:rsidR="006840A0" w:rsidRPr="006840A0" w:rsidRDefault="006840A0" w:rsidP="006840A0">
      <w:pPr>
        <w:numPr>
          <w:ilvl w:val="0"/>
          <w:numId w:val="11"/>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Review the discussion guidelines and rubric to optimize your performance. </w:t>
      </w:r>
    </w:p>
    <w:p w14:paraId="71CCB890" w14:textId="77777777" w:rsidR="006840A0" w:rsidRPr="006840A0" w:rsidRDefault="006840A0" w:rsidP="006840A0">
      <w:pPr>
        <w:numPr>
          <w:ilvl w:val="0"/>
          <w:numId w:val="11"/>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You have access to a variety of resources to support your success. Click on the DNP Resources tab on the home page to access program and project resources.  </w:t>
      </w:r>
    </w:p>
    <w:p w14:paraId="55D170DC" w14:textId="77777777" w:rsidR="006840A0" w:rsidRPr="006840A0" w:rsidRDefault="006840A0" w:rsidP="006840A0">
      <w:pPr>
        <w:numPr>
          <w:ilvl w:val="0"/>
          <w:numId w:val="11"/>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Your course faculty is here to support your learning journey. Reach out for guidance with study strategies, time management, and course-related questions. Review rubric feedback and individual comments to optimize performance. </w:t>
      </w:r>
    </w:p>
    <w:p w14:paraId="5EE38E33" w14:textId="77777777" w:rsidR="006840A0" w:rsidRPr="006840A0" w:rsidRDefault="006840A0" w:rsidP="006840A0">
      <w:pPr>
        <w:numPr>
          <w:ilvl w:val="0"/>
          <w:numId w:val="11"/>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Let's Check-In: Tips for Success are available several weeks throughout the course. Check announcements and please listen to the recording posted in the announcements if unable to attend. </w:t>
      </w:r>
    </w:p>
    <w:p w14:paraId="5AD3120B" w14:textId="77777777" w:rsidR="006840A0" w:rsidRPr="006840A0" w:rsidRDefault="006840A0" w:rsidP="006840A0">
      <w:pPr>
        <w:numPr>
          <w:ilvl w:val="0"/>
          <w:numId w:val="11"/>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Your revised DNP Practicum Readiness Form is due at the end of this week. Be sure to integrate the feedback from course faculty into your revisions.</w:t>
      </w:r>
    </w:p>
    <w:p w14:paraId="6E680FD4" w14:textId="77777777" w:rsidR="006840A0" w:rsidRPr="006840A0" w:rsidRDefault="006840A0" w:rsidP="006840A0">
      <w:pPr>
        <w:numPr>
          <w:ilvl w:val="0"/>
          <w:numId w:val="11"/>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The Human Subjects Research Course CITI training is due at the end of Week 6. You may begin working on this training at any time, as it takes approximately 6-12 hours to complete the required training. You may start and stop the training as your schedule permits.</w:t>
      </w:r>
    </w:p>
    <w:p w14:paraId="29341E12" w14:textId="77777777" w:rsidR="006840A0" w:rsidRPr="006840A0" w:rsidRDefault="006840A0" w:rsidP="006840A0">
      <w:pPr>
        <w:shd w:val="clear" w:color="auto" w:fill="FFFFFF"/>
        <w:spacing w:after="300" w:line="240" w:lineRule="auto"/>
        <w:outlineLvl w:val="3"/>
        <w:rPr>
          <w:rFonts w:ascii="Helvetica" w:eastAsia="Times New Roman" w:hAnsi="Helvetica" w:cs="Helvetica"/>
          <w:color w:val="3C808B"/>
          <w:spacing w:val="45"/>
          <w:kern w:val="0"/>
          <w:sz w:val="27"/>
          <w:szCs w:val="27"/>
          <w14:ligatures w14:val="none"/>
        </w:rPr>
      </w:pPr>
      <w:r w:rsidRPr="006840A0">
        <w:rPr>
          <w:rFonts w:ascii="Helvetica" w:eastAsia="Times New Roman" w:hAnsi="Helvetica" w:cs="Helvetica"/>
          <w:color w:val="3C808B"/>
          <w:spacing w:val="45"/>
          <w:kern w:val="0"/>
          <w:sz w:val="27"/>
          <w:szCs w:val="27"/>
          <w14:ligatures w14:val="none"/>
        </w:rPr>
        <w:t> Interacting with Feedback</w:t>
      </w:r>
    </w:p>
    <w:p w14:paraId="4F725B4D" w14:textId="77777777" w:rsidR="006840A0" w:rsidRPr="006840A0" w:rsidRDefault="006840A0" w:rsidP="006840A0">
      <w:pPr>
        <w:shd w:val="clear" w:color="auto" w:fill="FFFFFF"/>
        <w:spacing w:before="180" w:after="180" w:line="240" w:lineRule="auto"/>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Each week your course faculty will provide feedback in the rubric on any assignment you have submitted. Take a moment to review the following video on how to view rubric feedback in Canvas. (After clicking the link, scroll down or click on the title in the Summary area to jump directly to the video.)</w:t>
      </w:r>
    </w:p>
    <w:p w14:paraId="71256CBD" w14:textId="77777777" w:rsidR="006840A0" w:rsidRPr="006840A0" w:rsidRDefault="006840A0" w:rsidP="006840A0">
      <w:pPr>
        <w:numPr>
          <w:ilvl w:val="0"/>
          <w:numId w:val="12"/>
        </w:numPr>
        <w:shd w:val="clear" w:color="auto" w:fill="FFFFFF"/>
        <w:spacing w:beforeAutospacing="1" w:after="0" w:afterAutospacing="1" w:line="240" w:lineRule="auto"/>
        <w:ind w:left="840"/>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Link (video): </w:t>
      </w:r>
      <w:hyperlink r:id="rId14" w:tgtFrame="_blank" w:history="1">
        <w:r w:rsidRPr="006840A0">
          <w:rPr>
            <w:rFonts w:ascii="Lato" w:eastAsia="Times New Roman" w:hAnsi="Lato" w:cs="Times New Roman"/>
            <w:color w:val="0000FF"/>
            <w:kern w:val="0"/>
            <w:sz w:val="24"/>
            <w:szCs w:val="24"/>
            <w:u w:val="single"/>
            <w14:ligatures w14:val="none"/>
          </w:rPr>
          <w:t xml:space="preserve">Looking at </w:t>
        </w:r>
        <w:proofErr w:type="spellStart"/>
        <w:r w:rsidRPr="006840A0">
          <w:rPr>
            <w:rFonts w:ascii="Lato" w:eastAsia="Times New Roman" w:hAnsi="Lato" w:cs="Times New Roman"/>
            <w:color w:val="0000FF"/>
            <w:kern w:val="0"/>
            <w:sz w:val="24"/>
            <w:szCs w:val="24"/>
            <w:u w:val="single"/>
            <w14:ligatures w14:val="none"/>
          </w:rPr>
          <w:t>Feedback</w:t>
        </w:r>
        <w:r w:rsidRPr="006840A0">
          <w:rPr>
            <w:rFonts w:ascii="Lato" w:eastAsia="Times New Roman" w:hAnsi="Lato" w:cs="Times New Roman"/>
            <w:color w:val="0000FF"/>
            <w:kern w:val="0"/>
            <w:sz w:val="24"/>
            <w:szCs w:val="24"/>
            <w:u w:val="single"/>
            <w:bdr w:val="none" w:sz="0" w:space="0" w:color="auto" w:frame="1"/>
            <w14:ligatures w14:val="none"/>
          </w:rPr>
          <w:t>Links</w:t>
        </w:r>
        <w:proofErr w:type="spellEnd"/>
        <w:r w:rsidRPr="006840A0">
          <w:rPr>
            <w:rFonts w:ascii="Lato" w:eastAsia="Times New Roman" w:hAnsi="Lato" w:cs="Times New Roman"/>
            <w:color w:val="0000FF"/>
            <w:kern w:val="0"/>
            <w:sz w:val="24"/>
            <w:szCs w:val="24"/>
            <w:u w:val="single"/>
            <w:bdr w:val="none" w:sz="0" w:space="0" w:color="auto" w:frame="1"/>
            <w14:ligatures w14:val="none"/>
          </w:rPr>
          <w:t xml:space="preserve"> to an external site.</w:t>
        </w:r>
      </w:hyperlink>
      <w:r w:rsidRPr="006840A0">
        <w:rPr>
          <w:rFonts w:ascii="Lato" w:eastAsia="Times New Roman" w:hAnsi="Lato" w:cs="Times New Roman"/>
          <w:color w:val="2D3B45"/>
          <w:kern w:val="0"/>
          <w:sz w:val="24"/>
          <w:szCs w:val="24"/>
          <w14:ligatures w14:val="none"/>
        </w:rPr>
        <w:t> (2:26)</w:t>
      </w:r>
    </w:p>
    <w:p w14:paraId="43C991B6" w14:textId="77777777" w:rsidR="006840A0" w:rsidRPr="006840A0" w:rsidRDefault="006840A0" w:rsidP="006840A0">
      <w:pPr>
        <w:shd w:val="clear" w:color="auto" w:fill="FFFFFF"/>
        <w:spacing w:before="180" w:after="180" w:line="240" w:lineRule="auto"/>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Review the following video on how to accept/reject track changes when viewing course faculty feedback on your assignment:</w:t>
      </w:r>
    </w:p>
    <w:p w14:paraId="26E7C11F" w14:textId="77777777" w:rsidR="006840A0" w:rsidRPr="006840A0" w:rsidRDefault="006840A0" w:rsidP="006840A0">
      <w:pPr>
        <w:numPr>
          <w:ilvl w:val="0"/>
          <w:numId w:val="13"/>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Link (video): </w:t>
      </w:r>
      <w:hyperlink r:id="rId15" w:tgtFrame="_blank" w:history="1">
        <w:r w:rsidRPr="006840A0">
          <w:rPr>
            <w:rFonts w:ascii="Lato" w:eastAsia="Times New Roman" w:hAnsi="Lato" w:cs="Times New Roman"/>
            <w:color w:val="0000FF"/>
            <w:kern w:val="0"/>
            <w:sz w:val="24"/>
            <w:szCs w:val="24"/>
            <w:u w:val="single"/>
            <w14:ligatures w14:val="none"/>
          </w:rPr>
          <w:t>Word: Track Changes and Comments</w:t>
        </w:r>
      </w:hyperlink>
      <w:r w:rsidRPr="006840A0">
        <w:rPr>
          <w:rFonts w:ascii="Lato" w:eastAsia="Times New Roman" w:hAnsi="Lato" w:cs="Times New Roman"/>
          <w:color w:val="2D3B45"/>
          <w:kern w:val="0"/>
          <w:sz w:val="24"/>
          <w:szCs w:val="24"/>
          <w14:ligatures w14:val="none"/>
        </w:rPr>
        <w:t> (4:19)</w:t>
      </w:r>
    </w:p>
    <w:p w14:paraId="02D286F3" w14:textId="77777777" w:rsidR="006840A0" w:rsidRPr="006840A0" w:rsidRDefault="006840A0" w:rsidP="006840A0">
      <w:pPr>
        <w:pBdr>
          <w:top w:val="single" w:sz="6" w:space="0" w:color="auto"/>
        </w:pBdr>
        <w:shd w:val="clear" w:color="auto" w:fill="FFFFFF"/>
        <w:spacing w:after="0" w:line="420" w:lineRule="atLeast"/>
        <w:jc w:val="center"/>
        <w:outlineLvl w:val="1"/>
        <w:rPr>
          <w:rFonts w:ascii="Lato" w:eastAsia="Times New Roman" w:hAnsi="Lato" w:cs="Times New Roman"/>
          <w:color w:val="2D3B45"/>
          <w:kern w:val="0"/>
          <w:sz w:val="36"/>
          <w:szCs w:val="36"/>
          <w14:ligatures w14:val="none"/>
        </w:rPr>
      </w:pPr>
      <w:r w:rsidRPr="006840A0">
        <w:rPr>
          <w:rFonts w:ascii="Lato" w:eastAsia="Times New Roman" w:hAnsi="Lato" w:cs="Times New Roman"/>
          <w:color w:val="2D3B45"/>
          <w:kern w:val="0"/>
          <w:sz w:val="45"/>
          <w:szCs w:val="45"/>
          <w14:ligatures w14:val="none"/>
        </w:rPr>
        <w:t>Lesson</w:t>
      </w:r>
    </w:p>
    <w:p w14:paraId="618FBCEA" w14:textId="77777777" w:rsidR="006840A0" w:rsidRPr="006840A0" w:rsidRDefault="006840A0" w:rsidP="006840A0">
      <w:pPr>
        <w:shd w:val="clear" w:color="auto" w:fill="FFFFFF"/>
        <w:spacing w:after="75" w:line="300" w:lineRule="atLeast"/>
        <w:jc w:val="center"/>
        <w:rPr>
          <w:rFonts w:ascii="Lato" w:eastAsia="Times New Roman" w:hAnsi="Lato" w:cs="Times New Roman"/>
          <w:color w:val="000000"/>
          <w:kern w:val="0"/>
          <w:sz w:val="30"/>
          <w:szCs w:val="30"/>
          <w14:ligatures w14:val="none"/>
        </w:rPr>
      </w:pPr>
      <w:r w:rsidRPr="006840A0">
        <w:rPr>
          <w:rFonts w:ascii="Lato" w:eastAsia="Times New Roman" w:hAnsi="Lato" w:cs="Times New Roman"/>
          <w:color w:val="000000"/>
          <w:kern w:val="0"/>
          <w:sz w:val="30"/>
          <w:szCs w:val="30"/>
          <w14:ligatures w14:val="none"/>
        </w:rPr>
        <w:t>The Ethical and Legal Aspects of Practice Change</w:t>
      </w:r>
    </w:p>
    <w:p w14:paraId="624F5664" w14:textId="77777777" w:rsidR="006840A0" w:rsidRPr="006840A0" w:rsidRDefault="006840A0" w:rsidP="006840A0">
      <w:pPr>
        <w:shd w:val="clear" w:color="auto" w:fill="FFFFFF"/>
        <w:spacing w:after="0" w:line="240" w:lineRule="auto"/>
        <w:jc w:val="center"/>
        <w:outlineLvl w:val="2"/>
        <w:rPr>
          <w:rFonts w:ascii="Helvetica" w:eastAsia="Times New Roman" w:hAnsi="Helvetica" w:cs="Helvetica"/>
          <w:color w:val="000000"/>
          <w:spacing w:val="45"/>
          <w:kern w:val="0"/>
          <w:sz w:val="33"/>
          <w:szCs w:val="33"/>
          <w14:ligatures w14:val="none"/>
        </w:rPr>
      </w:pPr>
      <w:r w:rsidRPr="006840A0">
        <w:rPr>
          <w:rFonts w:ascii="Helvetica" w:eastAsia="Times New Roman" w:hAnsi="Helvetica" w:cs="Helvetica"/>
          <w:color w:val="000000"/>
          <w:spacing w:val="45"/>
          <w:kern w:val="0"/>
          <w:sz w:val="33"/>
          <w:szCs w:val="33"/>
          <w14:ligatures w14:val="none"/>
        </w:rPr>
        <w:t>The Protection of Human Rights</w:t>
      </w:r>
    </w:p>
    <w:p w14:paraId="18B23510" w14:textId="77777777" w:rsidR="006840A0" w:rsidRPr="006840A0" w:rsidRDefault="006840A0" w:rsidP="006840A0">
      <w:pPr>
        <w:shd w:val="clear" w:color="auto" w:fill="FFFFFF"/>
        <w:spacing w:before="180" w:after="180" w:line="240" w:lineRule="auto"/>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 xml:space="preserve">As a professional nurse, you are familiar with the legal and ethical requirements of protecting the privacy of patient information and the compliance guidelines as stated in </w:t>
      </w:r>
      <w:r w:rsidRPr="006840A0">
        <w:rPr>
          <w:rFonts w:ascii="Lato" w:eastAsia="Times New Roman" w:hAnsi="Lato" w:cs="Times New Roman"/>
          <w:color w:val="2D3B45"/>
          <w:kern w:val="0"/>
          <w:sz w:val="24"/>
          <w:szCs w:val="24"/>
          <w14:ligatures w14:val="none"/>
        </w:rPr>
        <w:lastRenderedPageBreak/>
        <w:t>the Health Insurance Portability and Accountability Act (HIPAA) of 1996. HIPAA was established to protect the confidentiality, integrity, and disclosure of personal health information, thereby protecting the privacy of patient health data.</w:t>
      </w:r>
    </w:p>
    <w:p w14:paraId="07AA6E86" w14:textId="77777777" w:rsidR="006840A0" w:rsidRPr="006840A0" w:rsidRDefault="006840A0" w:rsidP="006840A0">
      <w:pPr>
        <w:shd w:val="clear" w:color="auto" w:fill="FFFFFF"/>
        <w:spacing w:before="180" w:after="180" w:line="240" w:lineRule="auto"/>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 xml:space="preserve">Similarly, there exist regulations and responsibilities to protect the rights of individuals involved in human </w:t>
      </w:r>
      <w:proofErr w:type="gramStart"/>
      <w:r w:rsidRPr="006840A0">
        <w:rPr>
          <w:rFonts w:ascii="Lato" w:eastAsia="Times New Roman" w:hAnsi="Lato" w:cs="Times New Roman"/>
          <w:color w:val="2D3B45"/>
          <w:kern w:val="0"/>
          <w:sz w:val="24"/>
          <w:szCs w:val="24"/>
          <w14:ligatures w14:val="none"/>
        </w:rPr>
        <w:t>subjects</w:t>
      </w:r>
      <w:proofErr w:type="gramEnd"/>
      <w:r w:rsidRPr="006840A0">
        <w:rPr>
          <w:rFonts w:ascii="Lato" w:eastAsia="Times New Roman" w:hAnsi="Lato" w:cs="Times New Roman"/>
          <w:color w:val="2D3B45"/>
          <w:kern w:val="0"/>
          <w:sz w:val="24"/>
          <w:szCs w:val="24"/>
          <w14:ligatures w14:val="none"/>
        </w:rPr>
        <w:t xml:space="preserve"> research. The need for more formal guidelines to govern research evolved during the Nuremberg War Crime Trials following World War II. In 1979, The Belmont Report was written to provide ethical guidelines for individuals conducting research and to ensure the protection of human subjects involved in the research process. The Belmont Report is guided by three ethical principles:</w:t>
      </w:r>
    </w:p>
    <w:p w14:paraId="305EB7A3" w14:textId="770E2A45" w:rsidR="006840A0" w:rsidRPr="006840A0" w:rsidRDefault="006840A0" w:rsidP="006840A0">
      <w:pPr>
        <w:shd w:val="clear" w:color="auto" w:fill="FFFFFF"/>
        <w:spacing w:before="180" w:after="180" w:line="240" w:lineRule="auto"/>
        <w:rPr>
          <w:rFonts w:ascii="Lato" w:eastAsia="Times New Roman" w:hAnsi="Lato" w:cs="Times New Roman"/>
          <w:color w:val="2D3B45"/>
          <w:kern w:val="0"/>
          <w:sz w:val="24"/>
          <w:szCs w:val="24"/>
          <w14:ligatures w14:val="none"/>
        </w:rPr>
      </w:pPr>
      <w:r w:rsidRPr="006840A0">
        <w:rPr>
          <w:rFonts w:ascii="Lato" w:eastAsia="Times New Roman" w:hAnsi="Lato" w:cs="Times New Roman"/>
          <w:noProof/>
          <w:color w:val="2D3B45"/>
          <w:kern w:val="0"/>
          <w:sz w:val="24"/>
          <w:szCs w:val="24"/>
          <w14:ligatures w14:val="none"/>
        </w:rPr>
        <w:drawing>
          <wp:inline distT="0" distB="0" distL="0" distR="0" wp14:anchorId="42AA9BD6" wp14:editId="7A750A04">
            <wp:extent cx="5238750" cy="5505450"/>
            <wp:effectExtent l="0" t="0" r="0" b="0"/>
            <wp:docPr id="437516634" name="Picture 4" descr="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elo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0" cy="5505450"/>
                    </a:xfrm>
                    <a:prstGeom prst="rect">
                      <a:avLst/>
                    </a:prstGeom>
                    <a:noFill/>
                    <a:ln>
                      <a:noFill/>
                    </a:ln>
                  </pic:spPr>
                </pic:pic>
              </a:graphicData>
            </a:graphic>
          </wp:inline>
        </w:drawing>
      </w:r>
    </w:p>
    <w:p w14:paraId="3CB7C174" w14:textId="77777777" w:rsidR="006840A0" w:rsidRPr="006840A0" w:rsidRDefault="006840A0" w:rsidP="006840A0">
      <w:pPr>
        <w:pBdr>
          <w:top w:val="single" w:sz="6" w:space="0" w:color="C5C5C5"/>
          <w:left w:val="single" w:sz="6" w:space="0" w:color="C5C5C5"/>
          <w:bottom w:val="single" w:sz="6" w:space="0" w:color="C5C5C5"/>
          <w:right w:val="single" w:sz="6" w:space="0" w:color="C5C5C5"/>
        </w:pBdr>
        <w:shd w:val="clear" w:color="auto" w:fill="F5F5F5"/>
        <w:spacing w:after="30" w:line="240" w:lineRule="auto"/>
        <w:jc w:val="center"/>
        <w:outlineLvl w:val="2"/>
        <w:rPr>
          <w:rFonts w:ascii="Lato" w:eastAsia="Times New Roman" w:hAnsi="Lato" w:cs="Arial"/>
          <w:b/>
          <w:bCs/>
          <w:color w:val="454545"/>
          <w:kern w:val="0"/>
          <w:sz w:val="31"/>
          <w:szCs w:val="31"/>
          <w14:ligatures w14:val="none"/>
        </w:rPr>
      </w:pPr>
      <w:hyperlink r:id="rId17" w:anchor="kl_panel_0" w:history="1">
        <w:r w:rsidRPr="006840A0">
          <w:rPr>
            <w:rFonts w:ascii="Lato" w:eastAsia="Times New Roman" w:hAnsi="Lato" w:cs="Arial"/>
            <w:color w:val="454545"/>
            <w:kern w:val="0"/>
            <w:sz w:val="31"/>
            <w:szCs w:val="31"/>
            <w:u w:val="single"/>
            <w14:ligatures w14:val="none"/>
          </w:rPr>
          <w:t>Ethical Principles Image Description</w:t>
        </w:r>
      </w:hyperlink>
    </w:p>
    <w:p w14:paraId="708565CA" w14:textId="77777777" w:rsidR="006840A0" w:rsidRPr="006840A0" w:rsidRDefault="006840A0" w:rsidP="006840A0">
      <w:pPr>
        <w:shd w:val="clear" w:color="auto" w:fill="FFFFFF"/>
        <w:spacing w:before="180" w:after="180" w:line="240" w:lineRule="auto"/>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 xml:space="preserve">Although as a DNP student you will not be conducting primary human subjects research, you will be implementing an evidence-based DNP practice </w:t>
      </w:r>
      <w:proofErr w:type="gramStart"/>
      <w:r w:rsidRPr="006840A0">
        <w:rPr>
          <w:rFonts w:ascii="Lato" w:eastAsia="Times New Roman" w:hAnsi="Lato" w:cs="Times New Roman"/>
          <w:color w:val="2D3B45"/>
          <w:kern w:val="0"/>
          <w:sz w:val="24"/>
          <w:szCs w:val="24"/>
          <w14:ligatures w14:val="none"/>
        </w:rPr>
        <w:t>change  project</w:t>
      </w:r>
      <w:proofErr w:type="gramEnd"/>
      <w:r w:rsidRPr="006840A0">
        <w:rPr>
          <w:rFonts w:ascii="Lato" w:eastAsia="Times New Roman" w:hAnsi="Lato" w:cs="Times New Roman"/>
          <w:color w:val="2D3B45"/>
          <w:kern w:val="0"/>
          <w:sz w:val="24"/>
          <w:szCs w:val="24"/>
          <w14:ligatures w14:val="none"/>
        </w:rPr>
        <w:t xml:space="preserve"> that will </w:t>
      </w:r>
      <w:r w:rsidRPr="006840A0">
        <w:rPr>
          <w:rFonts w:ascii="Lato" w:eastAsia="Times New Roman" w:hAnsi="Lato" w:cs="Times New Roman"/>
          <w:color w:val="2D3B45"/>
          <w:kern w:val="0"/>
          <w:sz w:val="24"/>
          <w:szCs w:val="24"/>
          <w14:ligatures w14:val="none"/>
        </w:rPr>
        <w:lastRenderedPageBreak/>
        <w:t>involve human participants. These participants may be patients, family members, nurses, providers, or other individuals. The same protection should be provided to participants of your DNP practice change project, as those who participate in primary research. Participants must have a full understanding of the scope of the DNP practice change project, benefits, risks, and consequences if the participant decides to leave the project before it is completed. One way to communicate this information is through a consent form. Depending on the focus of your intervention, an informed consent form may be required for your DNP practice change project.</w:t>
      </w:r>
    </w:p>
    <w:p w14:paraId="489EF0BE" w14:textId="77777777" w:rsidR="006840A0" w:rsidRPr="006840A0" w:rsidRDefault="006840A0" w:rsidP="006840A0">
      <w:pPr>
        <w:shd w:val="clear" w:color="auto" w:fill="FFFFFF"/>
        <w:spacing w:before="180" w:after="180" w:line="240" w:lineRule="auto"/>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As a requirement and to prepare you for implementing your DNP practice change project, you will complete training provided by the Collaborative Institute Training Initiative (CITI).</w:t>
      </w:r>
    </w:p>
    <w:p w14:paraId="14867454" w14:textId="77777777" w:rsidR="006840A0" w:rsidRPr="006840A0" w:rsidRDefault="006840A0" w:rsidP="006840A0">
      <w:pPr>
        <w:shd w:val="clear" w:color="auto" w:fill="FFFFFF"/>
        <w:spacing w:after="300" w:line="240" w:lineRule="auto"/>
        <w:outlineLvl w:val="3"/>
        <w:rPr>
          <w:rFonts w:ascii="Helvetica" w:eastAsia="Times New Roman" w:hAnsi="Helvetica" w:cs="Helvetica"/>
          <w:color w:val="3C808B"/>
          <w:spacing w:val="45"/>
          <w:kern w:val="0"/>
          <w:sz w:val="27"/>
          <w:szCs w:val="27"/>
          <w14:ligatures w14:val="none"/>
        </w:rPr>
      </w:pPr>
      <w:r w:rsidRPr="006840A0">
        <w:rPr>
          <w:rFonts w:ascii="Helvetica" w:eastAsia="Times New Roman" w:hAnsi="Helvetica" w:cs="Helvetica"/>
          <w:color w:val="3C808B"/>
          <w:spacing w:val="45"/>
          <w:kern w:val="0"/>
          <w:sz w:val="27"/>
          <w:szCs w:val="27"/>
          <w14:ligatures w14:val="none"/>
        </w:rPr>
        <w:t> CITI Training Content Areas</w:t>
      </w:r>
    </w:p>
    <w:p w14:paraId="0529830D" w14:textId="33E6FEBE" w:rsidR="006840A0" w:rsidRPr="006840A0" w:rsidRDefault="006840A0" w:rsidP="006840A0">
      <w:pPr>
        <w:shd w:val="clear" w:color="auto" w:fill="FFFFFF"/>
        <w:spacing w:before="180" w:after="180" w:line="240" w:lineRule="auto"/>
        <w:rPr>
          <w:rFonts w:ascii="Lato" w:eastAsia="Times New Roman" w:hAnsi="Lato" w:cs="Times New Roman"/>
          <w:color w:val="2D3B45"/>
          <w:kern w:val="0"/>
          <w:sz w:val="24"/>
          <w:szCs w:val="24"/>
          <w14:ligatures w14:val="none"/>
        </w:rPr>
      </w:pPr>
      <w:r w:rsidRPr="006840A0">
        <w:rPr>
          <w:rFonts w:ascii="Lato" w:eastAsia="Times New Roman" w:hAnsi="Lato" w:cs="Times New Roman"/>
          <w:noProof/>
          <w:color w:val="2D3B45"/>
          <w:kern w:val="0"/>
          <w:sz w:val="24"/>
          <w:szCs w:val="24"/>
          <w14:ligatures w14:val="none"/>
        </w:rPr>
        <w:drawing>
          <wp:inline distT="0" distB="0" distL="0" distR="0" wp14:anchorId="26294BBE" wp14:editId="11D1AD03">
            <wp:extent cx="3048000" cy="1866900"/>
            <wp:effectExtent l="0" t="0" r="0" b="0"/>
            <wp:docPr id="1594420211" name="Picture 3" descr="A person writing on a note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20211" name="Picture 3" descr="A person writing on a notebook&#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1866900"/>
                    </a:xfrm>
                    <a:prstGeom prst="rect">
                      <a:avLst/>
                    </a:prstGeom>
                    <a:noFill/>
                    <a:ln>
                      <a:noFill/>
                    </a:ln>
                  </pic:spPr>
                </pic:pic>
              </a:graphicData>
            </a:graphic>
          </wp:inline>
        </w:drawing>
      </w:r>
    </w:p>
    <w:p w14:paraId="2495369B" w14:textId="77777777" w:rsidR="006840A0" w:rsidRPr="006840A0" w:rsidRDefault="006840A0" w:rsidP="006840A0">
      <w:pPr>
        <w:shd w:val="clear" w:color="auto" w:fill="FFFFFF"/>
        <w:spacing w:before="180" w:after="180" w:line="240" w:lineRule="auto"/>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Your CITI training will include the following content areas:</w:t>
      </w:r>
    </w:p>
    <w:p w14:paraId="0B5CAA95" w14:textId="77777777" w:rsidR="006840A0" w:rsidRPr="006840A0" w:rsidRDefault="006840A0" w:rsidP="006840A0">
      <w:pPr>
        <w:numPr>
          <w:ilvl w:val="0"/>
          <w:numId w:val="14"/>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 xml:space="preserve">History of human </w:t>
      </w:r>
      <w:proofErr w:type="gramStart"/>
      <w:r w:rsidRPr="006840A0">
        <w:rPr>
          <w:rFonts w:ascii="Lato" w:eastAsia="Times New Roman" w:hAnsi="Lato" w:cs="Times New Roman"/>
          <w:color w:val="2D3B45"/>
          <w:kern w:val="0"/>
          <w:sz w:val="24"/>
          <w:szCs w:val="24"/>
          <w14:ligatures w14:val="none"/>
        </w:rPr>
        <w:t>subjects</w:t>
      </w:r>
      <w:proofErr w:type="gramEnd"/>
      <w:r w:rsidRPr="006840A0">
        <w:rPr>
          <w:rFonts w:ascii="Lato" w:eastAsia="Times New Roman" w:hAnsi="Lato" w:cs="Times New Roman"/>
          <w:color w:val="2D3B45"/>
          <w:kern w:val="0"/>
          <w:sz w:val="24"/>
          <w:szCs w:val="24"/>
          <w14:ligatures w14:val="none"/>
        </w:rPr>
        <w:t xml:space="preserve"> protections</w:t>
      </w:r>
    </w:p>
    <w:p w14:paraId="7D08DA89" w14:textId="77777777" w:rsidR="006840A0" w:rsidRPr="006840A0" w:rsidRDefault="006840A0" w:rsidP="006840A0">
      <w:pPr>
        <w:numPr>
          <w:ilvl w:val="0"/>
          <w:numId w:val="14"/>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 xml:space="preserve">Ethical codes and regulations governing the protection of human </w:t>
      </w:r>
      <w:proofErr w:type="gramStart"/>
      <w:r w:rsidRPr="006840A0">
        <w:rPr>
          <w:rFonts w:ascii="Lato" w:eastAsia="Times New Roman" w:hAnsi="Lato" w:cs="Times New Roman"/>
          <w:color w:val="2D3B45"/>
          <w:kern w:val="0"/>
          <w:sz w:val="24"/>
          <w:szCs w:val="24"/>
          <w14:ligatures w14:val="none"/>
        </w:rPr>
        <w:t>subjects</w:t>
      </w:r>
      <w:proofErr w:type="gramEnd"/>
    </w:p>
    <w:p w14:paraId="57B4B3C0" w14:textId="77777777" w:rsidR="006840A0" w:rsidRPr="006840A0" w:rsidRDefault="006840A0" w:rsidP="006840A0">
      <w:pPr>
        <w:numPr>
          <w:ilvl w:val="0"/>
          <w:numId w:val="14"/>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 xml:space="preserve">Basic definitions of human </w:t>
      </w:r>
      <w:proofErr w:type="gramStart"/>
      <w:r w:rsidRPr="006840A0">
        <w:rPr>
          <w:rFonts w:ascii="Lato" w:eastAsia="Times New Roman" w:hAnsi="Lato" w:cs="Times New Roman"/>
          <w:color w:val="2D3B45"/>
          <w:kern w:val="0"/>
          <w:sz w:val="24"/>
          <w:szCs w:val="24"/>
          <w14:ligatures w14:val="none"/>
        </w:rPr>
        <w:t>subjects</w:t>
      </w:r>
      <w:proofErr w:type="gramEnd"/>
      <w:r w:rsidRPr="006840A0">
        <w:rPr>
          <w:rFonts w:ascii="Lato" w:eastAsia="Times New Roman" w:hAnsi="Lato" w:cs="Times New Roman"/>
          <w:color w:val="2D3B45"/>
          <w:kern w:val="0"/>
          <w:sz w:val="24"/>
          <w:szCs w:val="24"/>
          <w14:ligatures w14:val="none"/>
        </w:rPr>
        <w:t xml:space="preserve"> protection terminology, including human subjects, research, informed consent, assent, identifiable private information, vulnerable populations, and minimal risk</w:t>
      </w:r>
    </w:p>
    <w:p w14:paraId="4A60C1DD" w14:textId="77777777" w:rsidR="006840A0" w:rsidRPr="006840A0" w:rsidRDefault="006840A0" w:rsidP="006840A0">
      <w:pPr>
        <w:numPr>
          <w:ilvl w:val="0"/>
          <w:numId w:val="14"/>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 xml:space="preserve">Evaluation of risks to human subjects and how to minimize </w:t>
      </w:r>
      <w:proofErr w:type="gramStart"/>
      <w:r w:rsidRPr="006840A0">
        <w:rPr>
          <w:rFonts w:ascii="Lato" w:eastAsia="Times New Roman" w:hAnsi="Lato" w:cs="Times New Roman"/>
          <w:color w:val="2D3B45"/>
          <w:kern w:val="0"/>
          <w:sz w:val="24"/>
          <w:szCs w:val="24"/>
          <w14:ligatures w14:val="none"/>
        </w:rPr>
        <w:t>risks</w:t>
      </w:r>
      <w:proofErr w:type="gramEnd"/>
    </w:p>
    <w:p w14:paraId="7CFA1173" w14:textId="77777777" w:rsidR="006840A0" w:rsidRPr="006840A0" w:rsidRDefault="006840A0" w:rsidP="006840A0">
      <w:pPr>
        <w:numPr>
          <w:ilvl w:val="0"/>
          <w:numId w:val="14"/>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 xml:space="preserve">Procedures to obtain and ensure informed </w:t>
      </w:r>
      <w:proofErr w:type="gramStart"/>
      <w:r w:rsidRPr="006840A0">
        <w:rPr>
          <w:rFonts w:ascii="Lato" w:eastAsia="Times New Roman" w:hAnsi="Lato" w:cs="Times New Roman"/>
          <w:color w:val="2D3B45"/>
          <w:kern w:val="0"/>
          <w:sz w:val="24"/>
          <w:szCs w:val="24"/>
          <w14:ligatures w14:val="none"/>
        </w:rPr>
        <w:t>consent</w:t>
      </w:r>
      <w:proofErr w:type="gramEnd"/>
    </w:p>
    <w:p w14:paraId="207C64A3" w14:textId="77777777" w:rsidR="006840A0" w:rsidRPr="006840A0" w:rsidRDefault="006840A0" w:rsidP="006840A0">
      <w:pPr>
        <w:numPr>
          <w:ilvl w:val="0"/>
          <w:numId w:val="14"/>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The role and responsibilities of institutional review boards (IRBs)</w:t>
      </w:r>
    </w:p>
    <w:p w14:paraId="5F2D7E6E" w14:textId="77777777" w:rsidR="006840A0" w:rsidRPr="006840A0" w:rsidRDefault="006840A0" w:rsidP="006840A0">
      <w:pPr>
        <w:numPr>
          <w:ilvl w:val="0"/>
          <w:numId w:val="14"/>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 xml:space="preserve">Oversight of the conduct of human </w:t>
      </w:r>
      <w:proofErr w:type="gramStart"/>
      <w:r w:rsidRPr="006840A0">
        <w:rPr>
          <w:rFonts w:ascii="Lato" w:eastAsia="Times New Roman" w:hAnsi="Lato" w:cs="Times New Roman"/>
          <w:color w:val="2D3B45"/>
          <w:kern w:val="0"/>
          <w:sz w:val="24"/>
          <w:szCs w:val="24"/>
          <w14:ligatures w14:val="none"/>
        </w:rPr>
        <w:t>subjects</w:t>
      </w:r>
      <w:proofErr w:type="gramEnd"/>
      <w:r w:rsidRPr="006840A0">
        <w:rPr>
          <w:rFonts w:ascii="Lato" w:eastAsia="Times New Roman" w:hAnsi="Lato" w:cs="Times New Roman"/>
          <w:color w:val="2D3B45"/>
          <w:kern w:val="0"/>
          <w:sz w:val="24"/>
          <w:szCs w:val="24"/>
          <w14:ligatures w14:val="none"/>
        </w:rPr>
        <w:t xml:space="preserve"> research</w:t>
      </w:r>
    </w:p>
    <w:p w14:paraId="6F582B28" w14:textId="77777777" w:rsidR="006840A0" w:rsidRPr="006840A0" w:rsidRDefault="006840A0" w:rsidP="006840A0">
      <w:pPr>
        <w:shd w:val="clear" w:color="auto" w:fill="FFFFFF"/>
        <w:spacing w:before="180" w:after="180" w:line="240" w:lineRule="auto"/>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The CITI training will provide you with a foundation for ethical and responsible practices as you prepare to develop, implement, and evaluate your DNP practice change project.</w:t>
      </w:r>
    </w:p>
    <w:p w14:paraId="247C9EA2" w14:textId="77777777" w:rsidR="006840A0" w:rsidRPr="006840A0" w:rsidRDefault="006840A0" w:rsidP="006840A0">
      <w:pPr>
        <w:shd w:val="clear" w:color="auto" w:fill="FFFFFF"/>
        <w:spacing w:before="180" w:after="180" w:line="240" w:lineRule="auto"/>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Click on the following hourglass and take a moment to reflect on the statement.</w:t>
      </w:r>
    </w:p>
    <w:p w14:paraId="5BDE857E" w14:textId="77777777" w:rsidR="006840A0" w:rsidRPr="006840A0" w:rsidRDefault="006840A0" w:rsidP="006840A0">
      <w:pPr>
        <w:pBdr>
          <w:top w:val="single" w:sz="6" w:space="0" w:color="C5C5C5"/>
          <w:left w:val="single" w:sz="6" w:space="0" w:color="C5C5C5"/>
          <w:bottom w:val="single" w:sz="6" w:space="0" w:color="C5C5C5"/>
          <w:right w:val="single" w:sz="6" w:space="0" w:color="C5C5C5"/>
        </w:pBdr>
        <w:shd w:val="clear" w:color="auto" w:fill="F5F5F5"/>
        <w:spacing w:after="30" w:line="240" w:lineRule="auto"/>
        <w:jc w:val="center"/>
        <w:outlineLvl w:val="2"/>
        <w:rPr>
          <w:rFonts w:ascii="Lato" w:eastAsia="Times New Roman" w:hAnsi="Lato" w:cs="Arial"/>
          <w:b/>
          <w:bCs/>
          <w:color w:val="454545"/>
          <w:kern w:val="0"/>
          <w:sz w:val="31"/>
          <w:szCs w:val="31"/>
          <w14:ligatures w14:val="none"/>
        </w:rPr>
      </w:pPr>
      <w:hyperlink r:id="rId19" w:anchor="kl_panel_0" w:history="1">
        <w:r w:rsidRPr="006840A0">
          <w:rPr>
            <w:rFonts w:ascii="Lato" w:eastAsia="Times New Roman" w:hAnsi="Lato" w:cs="Arial"/>
            <w:color w:val="454545"/>
            <w:kern w:val="0"/>
            <w:sz w:val="31"/>
            <w:szCs w:val="31"/>
            <w:u w:val="single"/>
            <w14:ligatures w14:val="none"/>
          </w:rPr>
          <w:t>Time to Pause Interactive Transcript</w:t>
        </w:r>
      </w:hyperlink>
    </w:p>
    <w:p w14:paraId="02B4080C" w14:textId="77777777" w:rsidR="006840A0" w:rsidRPr="006840A0" w:rsidRDefault="006840A0" w:rsidP="006840A0">
      <w:pPr>
        <w:shd w:val="clear" w:color="auto" w:fill="F5F5F5"/>
        <w:spacing w:after="0" w:line="240" w:lineRule="auto"/>
        <w:jc w:val="center"/>
        <w:outlineLvl w:val="2"/>
        <w:rPr>
          <w:rFonts w:ascii="Helvetica" w:eastAsia="Times New Roman" w:hAnsi="Helvetica" w:cs="Helvetica"/>
          <w:color w:val="000000"/>
          <w:spacing w:val="45"/>
          <w:kern w:val="0"/>
          <w:sz w:val="33"/>
          <w:szCs w:val="33"/>
          <w14:ligatures w14:val="none"/>
        </w:rPr>
      </w:pPr>
      <w:r w:rsidRPr="006840A0">
        <w:rPr>
          <w:rFonts w:ascii="Helvetica" w:eastAsia="Times New Roman" w:hAnsi="Helvetica" w:cs="Helvetica"/>
          <w:color w:val="000000"/>
          <w:spacing w:val="45"/>
          <w:kern w:val="0"/>
          <w:sz w:val="33"/>
          <w:szCs w:val="33"/>
          <w14:ligatures w14:val="none"/>
        </w:rPr>
        <w:t>The Role of the Institutional Review Board (IRB)</w:t>
      </w:r>
    </w:p>
    <w:p w14:paraId="4FA55C98" w14:textId="0D1B2CB7" w:rsidR="006840A0" w:rsidRPr="006840A0" w:rsidRDefault="006840A0" w:rsidP="006840A0">
      <w:pPr>
        <w:shd w:val="clear" w:color="auto" w:fill="F5F5F5"/>
        <w:spacing w:before="180" w:after="180" w:line="240" w:lineRule="auto"/>
        <w:rPr>
          <w:rFonts w:ascii="Lato" w:eastAsia="Times New Roman" w:hAnsi="Lato" w:cs="Times New Roman"/>
          <w:color w:val="2D3B45"/>
          <w:kern w:val="0"/>
          <w:sz w:val="24"/>
          <w:szCs w:val="24"/>
          <w14:ligatures w14:val="none"/>
        </w:rPr>
      </w:pPr>
      <w:r w:rsidRPr="006840A0">
        <w:rPr>
          <w:rFonts w:ascii="Lato" w:eastAsia="Times New Roman" w:hAnsi="Lato" w:cs="Times New Roman"/>
          <w:noProof/>
          <w:color w:val="2D3B45"/>
          <w:kern w:val="0"/>
          <w:sz w:val="24"/>
          <w:szCs w:val="24"/>
          <w14:ligatures w14:val="none"/>
        </w:rPr>
        <w:lastRenderedPageBreak/>
        <w:drawing>
          <wp:inline distT="0" distB="0" distL="0" distR="0" wp14:anchorId="194B7A30" wp14:editId="08F72A37">
            <wp:extent cx="3048000" cy="2028825"/>
            <wp:effectExtent l="0" t="0" r="0" b="9525"/>
            <wp:docPr id="1863189914" name="Picture 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189914" name="Picture 2" descr="A group of people sitting at a tabl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14:paraId="15DE21D1" w14:textId="77777777" w:rsidR="006840A0" w:rsidRPr="006840A0" w:rsidRDefault="006840A0" w:rsidP="006840A0">
      <w:pPr>
        <w:shd w:val="clear" w:color="auto" w:fill="F5F5F5"/>
        <w:spacing w:before="180" w:after="180" w:line="240" w:lineRule="auto"/>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An institutional review board (IRB) is a committee created to protect human subjects participating in research and to ensure that all research studies are conducted in compliance with federal, institutional, and ethical standards and requirements. The Chamberlain University IRB is registered with the Office for Human Research Protections of the U.S. Department of Health and Human Services and is responsible for reviewing all applicable research studies conducted by members of the Chamberlain community, including administrators, faculty, and students.</w:t>
      </w:r>
    </w:p>
    <w:p w14:paraId="05C41D4E" w14:textId="77777777" w:rsidR="006840A0" w:rsidRPr="006840A0" w:rsidRDefault="006840A0" w:rsidP="006840A0">
      <w:pPr>
        <w:shd w:val="clear" w:color="auto" w:fill="F5F5F5"/>
        <w:spacing w:before="180" w:after="180" w:line="240" w:lineRule="auto"/>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 xml:space="preserve">Although you will not be conducting research, regardless of the focus of your DNP practice change project, you will be required to receive a pre-screening determination by the Chamberlain IRB that the DNP practice change project does not constitute human </w:t>
      </w:r>
      <w:proofErr w:type="gramStart"/>
      <w:r w:rsidRPr="006840A0">
        <w:rPr>
          <w:rFonts w:ascii="Lato" w:eastAsia="Times New Roman" w:hAnsi="Lato" w:cs="Times New Roman"/>
          <w:color w:val="2D3B45"/>
          <w:kern w:val="0"/>
          <w:sz w:val="24"/>
          <w:szCs w:val="24"/>
          <w14:ligatures w14:val="none"/>
        </w:rPr>
        <w:t>subjects</w:t>
      </w:r>
      <w:proofErr w:type="gramEnd"/>
      <w:r w:rsidRPr="006840A0">
        <w:rPr>
          <w:rFonts w:ascii="Lato" w:eastAsia="Times New Roman" w:hAnsi="Lato" w:cs="Times New Roman"/>
          <w:color w:val="2D3B45"/>
          <w:kern w:val="0"/>
          <w:sz w:val="24"/>
          <w:szCs w:val="24"/>
          <w14:ligatures w14:val="none"/>
        </w:rPr>
        <w:t xml:space="preserve"> research. A thorough review of the proposed DNP practice change project is completed to ensure the protection of human participants, protected health information, or health data during the implementation and evaluation of the DNP practice change project. DNP student practice change projects are not considered approved until a pre-screening determination has been made by the Chamberlain IRB. DNP practice change projects may go through several revisions before final approval is received.</w:t>
      </w:r>
    </w:p>
    <w:p w14:paraId="4FA4ECA9" w14:textId="77777777" w:rsidR="006840A0" w:rsidRPr="006840A0" w:rsidRDefault="006840A0" w:rsidP="006840A0">
      <w:pPr>
        <w:shd w:val="clear" w:color="auto" w:fill="F5F5F5"/>
        <w:spacing w:before="180" w:after="180" w:line="240" w:lineRule="auto"/>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 xml:space="preserve">In addition to the Chamberlain IRB, the identified practicum site may also require IRB approval before the approval and implementation of a DNP practice </w:t>
      </w:r>
      <w:proofErr w:type="gramStart"/>
      <w:r w:rsidRPr="006840A0">
        <w:rPr>
          <w:rFonts w:ascii="Lato" w:eastAsia="Times New Roman" w:hAnsi="Lato" w:cs="Times New Roman"/>
          <w:color w:val="2D3B45"/>
          <w:kern w:val="0"/>
          <w:sz w:val="24"/>
          <w:szCs w:val="24"/>
          <w14:ligatures w14:val="none"/>
        </w:rPr>
        <w:t>change  project</w:t>
      </w:r>
      <w:proofErr w:type="gramEnd"/>
      <w:r w:rsidRPr="006840A0">
        <w:rPr>
          <w:rFonts w:ascii="Lato" w:eastAsia="Times New Roman" w:hAnsi="Lato" w:cs="Times New Roman"/>
          <w:color w:val="2D3B45"/>
          <w:kern w:val="0"/>
          <w:sz w:val="24"/>
          <w:szCs w:val="24"/>
          <w14:ligatures w14:val="none"/>
        </w:rPr>
        <w:t>. Because each practicum site has specific internal requirements for the implementation of a quality improvement or translation science project, you will need to determine the approval process at your practicum site. You must have approval from both Chamberlain University College of Nursing and your practicum site before any components of your project can be implemented. If your practicum site does not require IRB approval, a letter of authorization to implement your DNP practice change project and to collect data will be needed.</w:t>
      </w:r>
    </w:p>
    <w:p w14:paraId="0517F97F" w14:textId="77777777" w:rsidR="006840A0" w:rsidRPr="006840A0" w:rsidRDefault="006840A0" w:rsidP="006840A0">
      <w:pPr>
        <w:shd w:val="clear" w:color="auto" w:fill="FFFFFF"/>
        <w:spacing w:after="300" w:line="240" w:lineRule="auto"/>
        <w:outlineLvl w:val="3"/>
        <w:rPr>
          <w:rFonts w:ascii="Helvetica" w:eastAsia="Times New Roman" w:hAnsi="Helvetica" w:cs="Helvetica"/>
          <w:color w:val="2D3B45"/>
          <w:spacing w:val="45"/>
          <w:kern w:val="0"/>
          <w:sz w:val="27"/>
          <w:szCs w:val="27"/>
          <w14:ligatures w14:val="none"/>
        </w:rPr>
      </w:pPr>
      <w:r w:rsidRPr="006840A0">
        <w:rPr>
          <w:rFonts w:ascii="Helvetica" w:eastAsia="Times New Roman" w:hAnsi="Helvetica" w:cs="Helvetica"/>
          <w:color w:val="2D3B45"/>
          <w:spacing w:val="45"/>
          <w:kern w:val="0"/>
          <w:sz w:val="27"/>
          <w:szCs w:val="27"/>
          <w14:ligatures w14:val="none"/>
        </w:rPr>
        <w:t>Important</w:t>
      </w:r>
    </w:p>
    <w:p w14:paraId="03CB3869" w14:textId="4F76072D" w:rsidR="006840A0" w:rsidRPr="006840A0" w:rsidRDefault="006840A0" w:rsidP="006840A0">
      <w:pPr>
        <w:shd w:val="clear" w:color="auto" w:fill="FFFFFF"/>
        <w:spacing w:before="180" w:after="180" w:line="240" w:lineRule="auto"/>
        <w:rPr>
          <w:rFonts w:ascii="Lato" w:eastAsia="Times New Roman" w:hAnsi="Lato" w:cs="Times New Roman"/>
          <w:color w:val="2D3B45"/>
          <w:kern w:val="0"/>
          <w:sz w:val="24"/>
          <w:szCs w:val="24"/>
          <w14:ligatures w14:val="none"/>
        </w:rPr>
      </w:pPr>
      <w:r w:rsidRPr="006840A0">
        <w:rPr>
          <w:rFonts w:ascii="Lato" w:eastAsia="Times New Roman" w:hAnsi="Lato" w:cs="Times New Roman"/>
          <w:noProof/>
          <w:color w:val="2D3B45"/>
          <w:kern w:val="0"/>
          <w:sz w:val="24"/>
          <w:szCs w:val="24"/>
          <w14:ligatures w14:val="none"/>
        </w:rPr>
        <w:lastRenderedPageBreak/>
        <w:drawing>
          <wp:inline distT="0" distB="0" distL="0" distR="0" wp14:anchorId="7F9B45D2" wp14:editId="64FC1911">
            <wp:extent cx="1295400" cy="1905000"/>
            <wp:effectExtent l="0" t="0" r="0" b="0"/>
            <wp:docPr id="27762953" name="Picture 1" descr="A close-up of a stop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2953" name="Picture 1" descr="A close-up of a stop sig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5400" cy="1905000"/>
                    </a:xfrm>
                    <a:prstGeom prst="rect">
                      <a:avLst/>
                    </a:prstGeom>
                    <a:noFill/>
                    <a:ln>
                      <a:noFill/>
                    </a:ln>
                  </pic:spPr>
                </pic:pic>
              </a:graphicData>
            </a:graphic>
          </wp:inline>
        </w:drawing>
      </w:r>
    </w:p>
    <w:p w14:paraId="263FBB42" w14:textId="77777777" w:rsidR="006840A0" w:rsidRPr="006840A0" w:rsidRDefault="006840A0" w:rsidP="006840A0">
      <w:pPr>
        <w:shd w:val="clear" w:color="auto" w:fill="FFFFFF"/>
        <w:spacing w:before="180" w:after="180" w:line="240" w:lineRule="auto"/>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Stop and take a moment to reflect on the following information:</w:t>
      </w:r>
    </w:p>
    <w:p w14:paraId="75FFA5C5" w14:textId="77777777" w:rsidR="006840A0" w:rsidRPr="006840A0" w:rsidRDefault="006840A0" w:rsidP="006840A0">
      <w:pPr>
        <w:shd w:val="clear" w:color="auto" w:fill="FFFFFF"/>
        <w:spacing w:before="180" w:line="240" w:lineRule="auto"/>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Remember, you may not implement any component of your DNP practice change project until you have IRB approval from both Chamberlain University College of Nursing and your practicum site. It is important to discuss the process with your practicum site early, so you are aware of the requirements.</w:t>
      </w:r>
    </w:p>
    <w:p w14:paraId="6911DFDD" w14:textId="77777777" w:rsidR="006840A0" w:rsidRPr="006840A0" w:rsidRDefault="006840A0" w:rsidP="006840A0">
      <w:pPr>
        <w:pBdr>
          <w:top w:val="single" w:sz="6" w:space="0" w:color="auto"/>
        </w:pBdr>
        <w:shd w:val="clear" w:color="auto" w:fill="FFFFFF"/>
        <w:spacing w:after="75" w:line="420" w:lineRule="atLeast"/>
        <w:jc w:val="center"/>
        <w:outlineLvl w:val="1"/>
        <w:rPr>
          <w:rFonts w:ascii="Lato" w:eastAsia="Times New Roman" w:hAnsi="Lato" w:cs="Times New Roman"/>
          <w:color w:val="2D3B45"/>
          <w:kern w:val="0"/>
          <w:sz w:val="36"/>
          <w:szCs w:val="36"/>
          <w14:ligatures w14:val="none"/>
        </w:rPr>
      </w:pPr>
      <w:r w:rsidRPr="006840A0">
        <w:rPr>
          <w:rFonts w:ascii="Lato" w:eastAsia="Times New Roman" w:hAnsi="Lato" w:cs="Times New Roman"/>
          <w:color w:val="2D3B45"/>
          <w:kern w:val="0"/>
          <w:sz w:val="45"/>
          <w:szCs w:val="45"/>
          <w14:ligatures w14:val="none"/>
        </w:rPr>
        <w:t>The Ethical and Legal Aspects of Practice Change</w:t>
      </w:r>
    </w:p>
    <w:p w14:paraId="6DC61DF7" w14:textId="77777777" w:rsidR="006840A0" w:rsidRPr="006840A0" w:rsidRDefault="006840A0" w:rsidP="006840A0">
      <w:pPr>
        <w:shd w:val="clear" w:color="auto" w:fill="FFFFFF"/>
        <w:spacing w:after="0" w:line="240" w:lineRule="auto"/>
        <w:jc w:val="center"/>
        <w:outlineLvl w:val="2"/>
        <w:rPr>
          <w:rFonts w:ascii="Helvetica" w:eastAsia="Times New Roman" w:hAnsi="Helvetica" w:cs="Helvetica"/>
          <w:color w:val="000000"/>
          <w:spacing w:val="45"/>
          <w:kern w:val="0"/>
          <w:sz w:val="33"/>
          <w:szCs w:val="33"/>
          <w14:ligatures w14:val="none"/>
        </w:rPr>
      </w:pPr>
      <w:r w:rsidRPr="006840A0">
        <w:rPr>
          <w:rFonts w:ascii="Helvetica" w:eastAsia="Times New Roman" w:hAnsi="Helvetica" w:cs="Helvetica"/>
          <w:color w:val="000000"/>
          <w:spacing w:val="45"/>
          <w:kern w:val="0"/>
          <w:sz w:val="33"/>
          <w:szCs w:val="33"/>
          <w14:ligatures w14:val="none"/>
        </w:rPr>
        <w:t>Discussion</w:t>
      </w:r>
    </w:p>
    <w:p w14:paraId="64787029" w14:textId="77777777" w:rsidR="006840A0" w:rsidRPr="006840A0" w:rsidRDefault="006840A0" w:rsidP="006840A0">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6840A0">
        <w:rPr>
          <w:rFonts w:ascii="Helvetica" w:eastAsia="Times New Roman" w:hAnsi="Helvetica" w:cs="Helvetica"/>
          <w:color w:val="000000"/>
          <w:spacing w:val="45"/>
          <w:kern w:val="0"/>
          <w:sz w:val="27"/>
          <w:szCs w:val="27"/>
          <w14:ligatures w14:val="none"/>
        </w:rPr>
        <w:t>Purpose</w:t>
      </w:r>
    </w:p>
    <w:p w14:paraId="7B73B03B" w14:textId="77777777" w:rsidR="006840A0" w:rsidRPr="006840A0" w:rsidRDefault="006840A0" w:rsidP="006840A0">
      <w:pPr>
        <w:shd w:val="clear" w:color="auto" w:fill="FFFFFF"/>
        <w:spacing w:before="180" w:after="180" w:line="240" w:lineRule="auto"/>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The purpose of this assignment is to examine the ethical responsibilities of a DNP-prepared nurse when implementing practice change.</w:t>
      </w:r>
    </w:p>
    <w:p w14:paraId="203CB162" w14:textId="77777777" w:rsidR="006840A0" w:rsidRPr="006840A0" w:rsidRDefault="006840A0" w:rsidP="006840A0">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6840A0">
        <w:rPr>
          <w:rFonts w:ascii="Helvetica" w:eastAsia="Times New Roman" w:hAnsi="Helvetica" w:cs="Helvetica"/>
          <w:color w:val="000000"/>
          <w:spacing w:val="45"/>
          <w:kern w:val="0"/>
          <w:sz w:val="27"/>
          <w:szCs w:val="27"/>
          <w14:ligatures w14:val="none"/>
        </w:rPr>
        <w:t>Instructions</w:t>
      </w:r>
    </w:p>
    <w:p w14:paraId="536DD072" w14:textId="77777777" w:rsidR="006840A0" w:rsidRPr="006840A0" w:rsidRDefault="006840A0" w:rsidP="006840A0">
      <w:pPr>
        <w:shd w:val="clear" w:color="auto" w:fill="FFFFFF"/>
        <w:spacing w:before="180" w:after="180" w:line="240" w:lineRule="auto"/>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Reflect on your readings this week and respond to the following:</w:t>
      </w:r>
    </w:p>
    <w:p w14:paraId="36E28912" w14:textId="77777777" w:rsidR="006840A0" w:rsidRPr="006840A0" w:rsidRDefault="006840A0" w:rsidP="006840A0">
      <w:pPr>
        <w:numPr>
          <w:ilvl w:val="0"/>
          <w:numId w:val="15"/>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Identify the participants of your proposed DNP practice change project as stated in your PICOT question.</w:t>
      </w:r>
    </w:p>
    <w:p w14:paraId="2BB14158" w14:textId="77777777" w:rsidR="006840A0" w:rsidRPr="006840A0" w:rsidRDefault="006840A0" w:rsidP="006840A0">
      <w:pPr>
        <w:numPr>
          <w:ilvl w:val="0"/>
          <w:numId w:val="15"/>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Examine the benefits and risks for the participants of your DNP practice change project.</w:t>
      </w:r>
    </w:p>
    <w:p w14:paraId="4A24A396" w14:textId="77777777" w:rsidR="006840A0" w:rsidRPr="006840A0" w:rsidRDefault="006840A0" w:rsidP="006840A0">
      <w:pPr>
        <w:numPr>
          <w:ilvl w:val="0"/>
          <w:numId w:val="15"/>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Detail the measures you will take to protect their human rights.</w:t>
      </w:r>
    </w:p>
    <w:p w14:paraId="7AA48A6E" w14:textId="77777777" w:rsidR="006840A0" w:rsidRPr="006840A0" w:rsidRDefault="006840A0" w:rsidP="006840A0">
      <w:pPr>
        <w:shd w:val="clear" w:color="auto" w:fill="FFFFFF"/>
        <w:spacing w:before="180" w:after="180" w:line="240" w:lineRule="auto"/>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Please click on the following link to review the DNP Discussion Guidelines on the Student Resource Center program page:</w:t>
      </w:r>
    </w:p>
    <w:p w14:paraId="155F8F1B" w14:textId="77777777" w:rsidR="006840A0" w:rsidRPr="006840A0" w:rsidRDefault="006840A0" w:rsidP="006840A0">
      <w:pPr>
        <w:numPr>
          <w:ilvl w:val="0"/>
          <w:numId w:val="16"/>
        </w:numPr>
        <w:shd w:val="clear" w:color="auto" w:fill="FFFFFF"/>
        <w:spacing w:beforeAutospacing="1" w:after="0" w:line="240" w:lineRule="auto"/>
        <w:ind w:left="840"/>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Link (webpage): </w:t>
      </w:r>
      <w:hyperlink r:id="rId22" w:tgtFrame="_blank" w:history="1">
        <w:r w:rsidRPr="006840A0">
          <w:rPr>
            <w:rFonts w:ascii="Lato" w:eastAsia="Times New Roman" w:hAnsi="Lato" w:cs="Times New Roman"/>
            <w:color w:val="0000FF"/>
            <w:kern w:val="0"/>
            <w:sz w:val="24"/>
            <w:szCs w:val="24"/>
            <w:u w:val="single"/>
            <w14:ligatures w14:val="none"/>
          </w:rPr>
          <w:t xml:space="preserve">DNP Discussion </w:t>
        </w:r>
        <w:proofErr w:type="spellStart"/>
        <w:r w:rsidRPr="006840A0">
          <w:rPr>
            <w:rFonts w:ascii="Lato" w:eastAsia="Times New Roman" w:hAnsi="Lato" w:cs="Times New Roman"/>
            <w:color w:val="0000FF"/>
            <w:kern w:val="0"/>
            <w:sz w:val="24"/>
            <w:szCs w:val="24"/>
            <w:u w:val="single"/>
            <w14:ligatures w14:val="none"/>
          </w:rPr>
          <w:t>Guidelines</w:t>
        </w:r>
        <w:r w:rsidRPr="006840A0">
          <w:rPr>
            <w:rFonts w:ascii="Lato" w:eastAsia="Times New Roman" w:hAnsi="Lato" w:cs="Times New Roman"/>
            <w:color w:val="0000FF"/>
            <w:kern w:val="0"/>
            <w:sz w:val="24"/>
            <w:szCs w:val="24"/>
            <w:u w:val="single"/>
            <w:bdr w:val="none" w:sz="0" w:space="0" w:color="auto" w:frame="1"/>
            <w14:ligatures w14:val="none"/>
          </w:rPr>
          <w:t>Links</w:t>
        </w:r>
        <w:proofErr w:type="spellEnd"/>
        <w:r w:rsidRPr="006840A0">
          <w:rPr>
            <w:rFonts w:ascii="Lato" w:eastAsia="Times New Roman" w:hAnsi="Lato" w:cs="Times New Roman"/>
            <w:color w:val="0000FF"/>
            <w:kern w:val="0"/>
            <w:sz w:val="24"/>
            <w:szCs w:val="24"/>
            <w:u w:val="single"/>
            <w:bdr w:val="none" w:sz="0" w:space="0" w:color="auto" w:frame="1"/>
            <w14:ligatures w14:val="none"/>
          </w:rPr>
          <w:t xml:space="preserve"> to an external site.</w:t>
        </w:r>
      </w:hyperlink>
    </w:p>
    <w:p w14:paraId="0E01BD14" w14:textId="77777777" w:rsidR="006840A0" w:rsidRPr="006840A0" w:rsidRDefault="006840A0" w:rsidP="006840A0">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6840A0">
        <w:rPr>
          <w:rFonts w:ascii="Helvetica" w:eastAsia="Times New Roman" w:hAnsi="Helvetica" w:cs="Helvetica"/>
          <w:color w:val="000000"/>
          <w:spacing w:val="45"/>
          <w:kern w:val="0"/>
          <w:sz w:val="27"/>
          <w:szCs w:val="27"/>
          <w14:ligatures w14:val="none"/>
        </w:rPr>
        <w:lastRenderedPageBreak/>
        <w:t>Program Competencies</w:t>
      </w:r>
    </w:p>
    <w:p w14:paraId="73BF5991" w14:textId="77777777" w:rsidR="006840A0" w:rsidRPr="006840A0" w:rsidRDefault="006840A0" w:rsidP="006840A0">
      <w:pPr>
        <w:shd w:val="clear" w:color="auto" w:fill="FFFFFF"/>
        <w:spacing w:before="180" w:after="180" w:line="240" w:lineRule="auto"/>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This discussion enables the student to meet the following program outcomes:</w:t>
      </w:r>
    </w:p>
    <w:p w14:paraId="0EDBFD73" w14:textId="77777777" w:rsidR="006840A0" w:rsidRPr="006840A0" w:rsidRDefault="006840A0" w:rsidP="006840A0">
      <w:pPr>
        <w:numPr>
          <w:ilvl w:val="0"/>
          <w:numId w:val="17"/>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Integrates scientific underpinnings into everyday clinical practice. (POs 3, 5)</w:t>
      </w:r>
    </w:p>
    <w:p w14:paraId="2896DC4D" w14:textId="77777777" w:rsidR="006840A0" w:rsidRPr="006840A0" w:rsidRDefault="006840A0" w:rsidP="006840A0">
      <w:pPr>
        <w:numPr>
          <w:ilvl w:val="0"/>
          <w:numId w:val="18"/>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Applies organizational and system leadership skills to affect systemic changes in corporate culture and to promote continuous improvement in clinical outcomes. (PO 6)</w:t>
      </w:r>
    </w:p>
    <w:p w14:paraId="3E8E404D" w14:textId="77777777" w:rsidR="006840A0" w:rsidRPr="006840A0" w:rsidRDefault="006840A0" w:rsidP="006840A0">
      <w:pPr>
        <w:numPr>
          <w:ilvl w:val="0"/>
          <w:numId w:val="19"/>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Uses analytic methods to translate critically appraised research and other evidence into clinical scholarship for innovative practice improvements. (POs 3, 5)</w:t>
      </w:r>
    </w:p>
    <w:p w14:paraId="7245AB01" w14:textId="77777777" w:rsidR="006840A0" w:rsidRPr="006840A0" w:rsidRDefault="006840A0" w:rsidP="006840A0">
      <w:pPr>
        <w:numPr>
          <w:ilvl w:val="0"/>
          <w:numId w:val="20"/>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Appraises current information systems and technologies to improve health care. (POs 6, 7)</w:t>
      </w:r>
    </w:p>
    <w:p w14:paraId="75BE27D1" w14:textId="77777777" w:rsidR="006840A0" w:rsidRPr="006840A0" w:rsidRDefault="006840A0" w:rsidP="006840A0">
      <w:pPr>
        <w:numPr>
          <w:ilvl w:val="0"/>
          <w:numId w:val="21"/>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Analyzes health care policies to advocate for equitable health care and social justice to all populations and those at risk due to social determinants of health. (POs 2, 9)</w:t>
      </w:r>
    </w:p>
    <w:p w14:paraId="1B0A70D8" w14:textId="77777777" w:rsidR="006840A0" w:rsidRPr="006840A0" w:rsidRDefault="006840A0" w:rsidP="006840A0">
      <w:pPr>
        <w:numPr>
          <w:ilvl w:val="0"/>
          <w:numId w:val="22"/>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Creates a supportive organizational culture for flourishing collaborative teams to facilitate clinical disease prevention and promote population health at all system levels. (PO 8)</w:t>
      </w:r>
    </w:p>
    <w:p w14:paraId="7A97C1F1" w14:textId="77777777" w:rsidR="006840A0" w:rsidRPr="006840A0" w:rsidRDefault="006840A0" w:rsidP="006840A0">
      <w:pPr>
        <w:numPr>
          <w:ilvl w:val="0"/>
          <w:numId w:val="23"/>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Leads others in professional identity, advanced clinical judgment, systems thinking, resilience, and accountability in selecting, implementing, and evaluating clinical care. (POs 1, 4)</w:t>
      </w:r>
    </w:p>
    <w:p w14:paraId="2AF83296" w14:textId="77777777" w:rsidR="006840A0" w:rsidRPr="006840A0" w:rsidRDefault="006840A0" w:rsidP="006840A0">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6840A0">
        <w:rPr>
          <w:rFonts w:ascii="Helvetica" w:eastAsia="Times New Roman" w:hAnsi="Helvetica" w:cs="Helvetica"/>
          <w:color w:val="000000"/>
          <w:spacing w:val="45"/>
          <w:kern w:val="0"/>
          <w:sz w:val="27"/>
          <w:szCs w:val="27"/>
          <w14:ligatures w14:val="none"/>
        </w:rPr>
        <w:t>Course Outcomes</w:t>
      </w:r>
    </w:p>
    <w:p w14:paraId="0EB97E09" w14:textId="77777777" w:rsidR="006840A0" w:rsidRPr="006840A0" w:rsidRDefault="006840A0" w:rsidP="006840A0">
      <w:pPr>
        <w:shd w:val="clear" w:color="auto" w:fill="FFFFFF"/>
        <w:spacing w:before="180" w:after="180" w:line="240" w:lineRule="auto"/>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This discussion enables the student to meet the following course outcomes:</w:t>
      </w:r>
    </w:p>
    <w:p w14:paraId="7D24D511" w14:textId="77777777" w:rsidR="006840A0" w:rsidRPr="006840A0" w:rsidRDefault="006840A0" w:rsidP="006840A0">
      <w:pPr>
        <w:numPr>
          <w:ilvl w:val="0"/>
          <w:numId w:val="24"/>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Prioritize and apply ethical considerations and theories relevant to translation science. (PCs 1, 3, 8; POs 3, 4, 5)</w:t>
      </w:r>
    </w:p>
    <w:p w14:paraId="090ED70E" w14:textId="77777777" w:rsidR="006840A0" w:rsidRPr="006840A0" w:rsidRDefault="006840A0" w:rsidP="006840A0">
      <w:pPr>
        <w:numPr>
          <w:ilvl w:val="0"/>
          <w:numId w:val="24"/>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 xml:space="preserve">Apply clinical scholarship methodologies for designing, developing, implementing, and evaluating quality improvements and the translation of evidence-based practice, to improve healthcare outcomes at the micro, </w:t>
      </w:r>
      <w:proofErr w:type="spellStart"/>
      <w:r w:rsidRPr="006840A0">
        <w:rPr>
          <w:rFonts w:ascii="Lato" w:eastAsia="Times New Roman" w:hAnsi="Lato" w:cs="Times New Roman"/>
          <w:color w:val="2D3B45"/>
          <w:kern w:val="0"/>
          <w:sz w:val="24"/>
          <w:szCs w:val="24"/>
          <w14:ligatures w14:val="none"/>
        </w:rPr>
        <w:t>meso</w:t>
      </w:r>
      <w:proofErr w:type="spellEnd"/>
      <w:r w:rsidRPr="006840A0">
        <w:rPr>
          <w:rFonts w:ascii="Lato" w:eastAsia="Times New Roman" w:hAnsi="Lato" w:cs="Times New Roman"/>
          <w:color w:val="2D3B45"/>
          <w:kern w:val="0"/>
          <w:sz w:val="24"/>
          <w:szCs w:val="24"/>
          <w14:ligatures w14:val="none"/>
        </w:rPr>
        <w:t>, or macrosystem level. (PCs 1, 3, 5; POs 3, 5, 9)</w:t>
      </w:r>
    </w:p>
    <w:p w14:paraId="195CDA87" w14:textId="77777777" w:rsidR="006840A0" w:rsidRPr="006840A0" w:rsidRDefault="006840A0" w:rsidP="006840A0">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6840A0">
        <w:rPr>
          <w:rFonts w:ascii="Helvetica" w:eastAsia="Times New Roman" w:hAnsi="Helvetica" w:cs="Helvetica"/>
          <w:color w:val="000000"/>
          <w:spacing w:val="45"/>
          <w:kern w:val="0"/>
          <w:sz w:val="27"/>
          <w:szCs w:val="27"/>
          <w14:ligatures w14:val="none"/>
        </w:rPr>
        <w:t>Due Dates</w:t>
      </w:r>
    </w:p>
    <w:p w14:paraId="1A38277D" w14:textId="77777777" w:rsidR="006840A0" w:rsidRPr="006840A0" w:rsidRDefault="006840A0" w:rsidP="006840A0">
      <w:pPr>
        <w:numPr>
          <w:ilvl w:val="0"/>
          <w:numId w:val="25"/>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lastRenderedPageBreak/>
        <w:t>Initial Post: By 11:59 p.m. MT on Wednesday</w:t>
      </w:r>
    </w:p>
    <w:p w14:paraId="774FB3F5" w14:textId="77777777" w:rsidR="006840A0" w:rsidRPr="006840A0" w:rsidRDefault="006840A0" w:rsidP="006840A0">
      <w:pPr>
        <w:numPr>
          <w:ilvl w:val="0"/>
          <w:numId w:val="25"/>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Follow-Up Posts: By 11:59 p.m. MT on Sunday</w:t>
      </w:r>
    </w:p>
    <w:p w14:paraId="47B7BE22" w14:textId="77777777" w:rsidR="006840A0" w:rsidRPr="006840A0" w:rsidRDefault="006840A0" w:rsidP="006840A0">
      <w:pPr>
        <w:shd w:val="clear" w:color="auto" w:fill="F5F5F5"/>
        <w:spacing w:after="0" w:line="240" w:lineRule="auto"/>
        <w:rPr>
          <w:rFonts w:ascii="Times New Roman" w:eastAsia="Times New Roman" w:hAnsi="Times New Roman" w:cs="Times New Roman"/>
          <w:kern w:val="0"/>
          <w:sz w:val="24"/>
          <w:szCs w:val="24"/>
          <w:shd w:val="clear" w:color="auto" w:fill="FFFFFF"/>
          <w14:ligatures w14:val="none"/>
        </w:rPr>
      </w:pPr>
      <w:r w:rsidRPr="006840A0">
        <w:rPr>
          <w:rFonts w:ascii="Lato" w:eastAsia="Times New Roman" w:hAnsi="Lato" w:cs="Times New Roman"/>
          <w:color w:val="2D3B45"/>
          <w:kern w:val="0"/>
          <w:sz w:val="24"/>
          <w:szCs w:val="24"/>
          <w14:ligatures w14:val="none"/>
        </w:rPr>
        <w:t xml:space="preserve">Search entries or </w:t>
      </w:r>
      <w:proofErr w:type="gramStart"/>
      <w:r w:rsidRPr="006840A0">
        <w:rPr>
          <w:rFonts w:ascii="Lato" w:eastAsia="Times New Roman" w:hAnsi="Lato" w:cs="Times New Roman"/>
          <w:color w:val="2D3B45"/>
          <w:kern w:val="0"/>
          <w:sz w:val="24"/>
          <w:szCs w:val="24"/>
          <w14:ligatures w14:val="none"/>
        </w:rPr>
        <w:t>author</w:t>
      </w:r>
      <w:proofErr w:type="gramEnd"/>
    </w:p>
    <w:p w14:paraId="6F05E934" w14:textId="77777777" w:rsidR="006840A0" w:rsidRPr="006840A0" w:rsidRDefault="006840A0" w:rsidP="006840A0">
      <w:pPr>
        <w:shd w:val="clear" w:color="auto" w:fill="F5F5F5"/>
        <w:spacing w:after="0" w:line="240" w:lineRule="auto"/>
        <w:rPr>
          <w:rFonts w:ascii="Times New Roman" w:eastAsia="Times New Roman" w:hAnsi="Times New Roman" w:cs="Times New Roman"/>
          <w:kern w:val="0"/>
          <w:sz w:val="24"/>
          <w:szCs w:val="24"/>
          <w14:ligatures w14:val="none"/>
        </w:rPr>
      </w:pPr>
      <w:r w:rsidRPr="006840A0">
        <w:rPr>
          <w:rFonts w:ascii="Lato" w:eastAsia="Times New Roman" w:hAnsi="Lato" w:cs="Times New Roman"/>
          <w:color w:val="2D3B45"/>
          <w:kern w:val="0"/>
          <w:sz w:val="24"/>
          <w:szCs w:val="24"/>
          <w14:ligatures w14:val="none"/>
        </w:rPr>
        <w:t> </w:t>
      </w:r>
      <w:r w:rsidRPr="006840A0">
        <w:rPr>
          <w:rFonts w:ascii="Lato" w:eastAsia="Times New Roman" w:hAnsi="Lato" w:cs="Times New Roman"/>
          <w:color w:val="2D3B45"/>
          <w:kern w:val="0"/>
          <w:sz w:val="24"/>
          <w:szCs w:val="24"/>
          <w:bdr w:val="none" w:sz="0" w:space="0" w:color="auto" w:frame="1"/>
          <w14:ligatures w14:val="none"/>
        </w:rPr>
        <w:t xml:space="preserve">Filter replies by </w:t>
      </w:r>
      <w:proofErr w:type="spellStart"/>
      <w:r w:rsidRPr="006840A0">
        <w:rPr>
          <w:rFonts w:ascii="Lato" w:eastAsia="Times New Roman" w:hAnsi="Lato" w:cs="Times New Roman"/>
          <w:color w:val="2D3B45"/>
          <w:kern w:val="0"/>
          <w:sz w:val="24"/>
          <w:szCs w:val="24"/>
          <w:bdr w:val="none" w:sz="0" w:space="0" w:color="auto" w:frame="1"/>
          <w14:ligatures w14:val="none"/>
        </w:rPr>
        <w:t>unread</w:t>
      </w:r>
      <w:r w:rsidRPr="006840A0">
        <w:rPr>
          <w:rFonts w:ascii="Lato" w:eastAsia="Times New Roman" w:hAnsi="Lato" w:cs="Times New Roman"/>
          <w:color w:val="2D3B45"/>
          <w:kern w:val="0"/>
          <w:sz w:val="24"/>
          <w:szCs w:val="24"/>
          <w14:ligatures w14:val="none"/>
        </w:rPr>
        <w:t>Unread</w:t>
      </w:r>
      <w:proofErr w:type="spellEnd"/>
      <w:r w:rsidRPr="006840A0">
        <w:rPr>
          <w:rFonts w:ascii="Lato" w:eastAsia="Times New Roman" w:hAnsi="Lato" w:cs="Times New Roman"/>
          <w:color w:val="2D3B45"/>
          <w:kern w:val="0"/>
          <w:sz w:val="24"/>
          <w:szCs w:val="24"/>
          <w14:ligatures w14:val="none"/>
        </w:rPr>
        <w:t>     </w:t>
      </w:r>
      <w:r w:rsidRPr="006840A0">
        <w:rPr>
          <w:rFonts w:ascii="Lato" w:eastAsia="Times New Roman" w:hAnsi="Lato" w:cs="Times New Roman"/>
          <w:color w:val="2D3B45"/>
          <w:kern w:val="0"/>
          <w:sz w:val="24"/>
          <w:szCs w:val="24"/>
          <w:bdr w:val="none" w:sz="0" w:space="0" w:color="auto" w:frame="1"/>
          <w14:ligatures w14:val="none"/>
        </w:rPr>
        <w:t>Collapse replies</w:t>
      </w:r>
      <w:r w:rsidRPr="006840A0">
        <w:rPr>
          <w:rFonts w:ascii="Lato" w:eastAsia="Times New Roman" w:hAnsi="Lato" w:cs="Times New Roman"/>
          <w:color w:val="2D3B45"/>
          <w:kern w:val="0"/>
          <w:sz w:val="24"/>
          <w:szCs w:val="24"/>
          <w14:ligatures w14:val="none"/>
        </w:rPr>
        <w:t> </w:t>
      </w:r>
      <w:r w:rsidRPr="006840A0">
        <w:rPr>
          <w:rFonts w:ascii="Lato" w:eastAsia="Times New Roman" w:hAnsi="Lato" w:cs="Times New Roman"/>
          <w:color w:val="2D3B45"/>
          <w:kern w:val="0"/>
          <w:sz w:val="24"/>
          <w:szCs w:val="24"/>
          <w:bdr w:val="none" w:sz="0" w:space="0" w:color="auto" w:frame="1"/>
          <w14:ligatures w14:val="none"/>
        </w:rPr>
        <w:t xml:space="preserve">Expand </w:t>
      </w:r>
      <w:proofErr w:type="gramStart"/>
      <w:r w:rsidRPr="006840A0">
        <w:rPr>
          <w:rFonts w:ascii="Lato" w:eastAsia="Times New Roman" w:hAnsi="Lato" w:cs="Times New Roman"/>
          <w:color w:val="2D3B45"/>
          <w:kern w:val="0"/>
          <w:sz w:val="24"/>
          <w:szCs w:val="24"/>
          <w:bdr w:val="none" w:sz="0" w:space="0" w:color="auto" w:frame="1"/>
          <w14:ligatures w14:val="none"/>
        </w:rPr>
        <w:t>replies</w:t>
      </w:r>
      <w:proofErr w:type="gramEnd"/>
    </w:p>
    <w:p w14:paraId="50D05B56" w14:textId="77777777" w:rsidR="006840A0" w:rsidRPr="006840A0" w:rsidRDefault="006840A0" w:rsidP="006840A0">
      <w:pPr>
        <w:shd w:val="clear" w:color="auto" w:fill="F5F5F5"/>
        <w:spacing w:after="0" w:line="240" w:lineRule="auto"/>
        <w:rPr>
          <w:rFonts w:ascii="Lato" w:eastAsia="Times New Roman" w:hAnsi="Lato" w:cs="Times New Roman"/>
          <w:color w:val="2D3B45"/>
          <w:kern w:val="0"/>
          <w:sz w:val="24"/>
          <w:szCs w:val="24"/>
          <w14:ligatures w14:val="none"/>
        </w:rPr>
      </w:pPr>
      <w:hyperlink r:id="rId23" w:tooltip="You are unsubscribed and will not be notified of new comments" w:history="1">
        <w:r w:rsidRPr="006840A0">
          <w:rPr>
            <w:rFonts w:ascii="Lato" w:eastAsia="Times New Roman" w:hAnsi="Lato" w:cs="Times New Roman"/>
            <w:color w:val="000000"/>
            <w:kern w:val="0"/>
            <w:sz w:val="24"/>
            <w:szCs w:val="24"/>
            <w:u w:val="single"/>
            <w:bdr w:val="single" w:sz="6" w:space="6" w:color="C7CDD1" w:frame="1"/>
            <w:shd w:val="clear" w:color="auto" w:fill="F5F5F5"/>
            <w14:ligatures w14:val="none"/>
          </w:rPr>
          <w:t> Subscribe</w:t>
        </w:r>
      </w:hyperlink>
    </w:p>
    <w:p w14:paraId="644CDE5D" w14:textId="77777777" w:rsidR="006840A0" w:rsidRPr="006840A0" w:rsidRDefault="006840A0" w:rsidP="006840A0">
      <w:pPr>
        <w:shd w:val="clear" w:color="auto" w:fill="FFFFFF"/>
        <w:spacing w:after="0" w:line="240" w:lineRule="auto"/>
        <w:rPr>
          <w:rFonts w:ascii="Lato" w:eastAsia="Times New Roman" w:hAnsi="Lato" w:cs="Times New Roman"/>
          <w:color w:val="2D3B45"/>
          <w:kern w:val="0"/>
          <w:sz w:val="24"/>
          <w:szCs w:val="24"/>
          <w14:ligatures w14:val="none"/>
        </w:rPr>
      </w:pPr>
      <w:hyperlink r:id="rId24" w:history="1">
        <w:r w:rsidRPr="006840A0">
          <w:rPr>
            <w:rFonts w:ascii="Lato" w:eastAsia="Times New Roman" w:hAnsi="Lato" w:cs="Times New Roman"/>
            <w:color w:val="0000FF"/>
            <w:kern w:val="0"/>
            <w:sz w:val="24"/>
            <w:szCs w:val="24"/>
            <w:u w:val="single"/>
            <w:bdr w:val="single" w:sz="6" w:space="5" w:color="D4D5D7" w:frame="1"/>
            <w:shd w:val="clear" w:color="auto" w:fill="FDFDFD"/>
            <w14:ligatures w14:val="none"/>
          </w:rPr>
          <w:t> </w:t>
        </w:r>
        <w:proofErr w:type="spellStart"/>
        <w:r w:rsidRPr="006840A0">
          <w:rPr>
            <w:rFonts w:ascii="Lato" w:eastAsia="Times New Roman" w:hAnsi="Lato" w:cs="Times New Roman"/>
            <w:color w:val="0000FF"/>
            <w:kern w:val="0"/>
            <w:sz w:val="24"/>
            <w:szCs w:val="24"/>
            <w:u w:val="single"/>
            <w:bdr w:val="single" w:sz="6" w:space="5" w:color="D4D5D7" w:frame="1"/>
            <w:shd w:val="clear" w:color="auto" w:fill="FDFDFD"/>
            <w14:ligatures w14:val="none"/>
          </w:rPr>
          <w:t>Reply</w:t>
        </w:r>
        <w:r w:rsidRPr="006840A0">
          <w:rPr>
            <w:rFonts w:ascii="Lato" w:eastAsia="Times New Roman" w:hAnsi="Lato" w:cs="Times New Roman"/>
            <w:color w:val="0000FF"/>
            <w:kern w:val="0"/>
            <w:sz w:val="24"/>
            <w:szCs w:val="24"/>
            <w:bdr w:val="none" w:sz="0" w:space="0" w:color="auto" w:frame="1"/>
            <w:shd w:val="clear" w:color="auto" w:fill="FDFDFD"/>
            <w14:ligatures w14:val="none"/>
          </w:rPr>
          <w:t>Reply</w:t>
        </w:r>
        <w:proofErr w:type="spellEnd"/>
        <w:r w:rsidRPr="006840A0">
          <w:rPr>
            <w:rFonts w:ascii="Lato" w:eastAsia="Times New Roman" w:hAnsi="Lato" w:cs="Times New Roman"/>
            <w:color w:val="0000FF"/>
            <w:kern w:val="0"/>
            <w:sz w:val="24"/>
            <w:szCs w:val="24"/>
            <w:bdr w:val="none" w:sz="0" w:space="0" w:color="auto" w:frame="1"/>
            <w:shd w:val="clear" w:color="auto" w:fill="FDFDFD"/>
            <w14:ligatures w14:val="none"/>
          </w:rPr>
          <w:t xml:space="preserve"> to Week 5: Discussion | The Ethical and Legal Aspects of Practice Change</w:t>
        </w:r>
      </w:hyperlink>
    </w:p>
    <w:p w14:paraId="73FB73BE" w14:textId="77777777" w:rsidR="006840A0" w:rsidRPr="006840A0" w:rsidRDefault="006840A0" w:rsidP="006840A0">
      <w:pPr>
        <w:numPr>
          <w:ilvl w:val="0"/>
          <w:numId w:val="26"/>
        </w:numPr>
        <w:pBdr>
          <w:top w:val="single" w:sz="6" w:space="0" w:color="C7CDD1"/>
          <w:left w:val="single" w:sz="6" w:space="0" w:color="C7CDD1"/>
          <w:bottom w:val="single" w:sz="6" w:space="0" w:color="C7CDD1"/>
          <w:right w:val="single" w:sz="6" w:space="0" w:color="C7CDD1"/>
        </w:pBdr>
        <w:shd w:val="clear" w:color="auto" w:fill="FFFFFF"/>
        <w:spacing w:before="180" w:after="360" w:line="240" w:lineRule="auto"/>
        <w:ind w:left="1080"/>
        <w:rPr>
          <w:rFonts w:ascii="Times New Roman" w:eastAsia="Times New Roman" w:hAnsi="Times New Roman" w:cs="Times New Roman"/>
          <w:color w:val="0000FF"/>
          <w:kern w:val="0"/>
          <w:sz w:val="24"/>
          <w:szCs w:val="24"/>
          <w14:ligatures w14:val="none"/>
        </w:rPr>
      </w:pPr>
      <w:r w:rsidRPr="006840A0">
        <w:rPr>
          <w:rFonts w:ascii="Lato" w:eastAsia="Times New Roman" w:hAnsi="Lato" w:cs="Times New Roman"/>
          <w:color w:val="2D3B45"/>
          <w:kern w:val="0"/>
          <w:sz w:val="24"/>
          <w:szCs w:val="24"/>
          <w14:ligatures w14:val="none"/>
        </w:rPr>
        <w:fldChar w:fldCharType="begin"/>
      </w:r>
      <w:r w:rsidRPr="006840A0">
        <w:rPr>
          <w:rFonts w:ascii="Lato" w:eastAsia="Times New Roman" w:hAnsi="Lato" w:cs="Times New Roman"/>
          <w:color w:val="2D3B45"/>
          <w:kern w:val="0"/>
          <w:sz w:val="24"/>
          <w:szCs w:val="24"/>
          <w14:ligatures w14:val="none"/>
        </w:rPr>
        <w:instrText>HYPERLINK "https://chamberlain.instructure.com/courses/141225/discussion_topics/5072683?module_item_id=20808221" \o "Mark as Unread"</w:instrText>
      </w:r>
      <w:r w:rsidRPr="006840A0">
        <w:rPr>
          <w:rFonts w:ascii="Lato" w:eastAsia="Times New Roman" w:hAnsi="Lato" w:cs="Times New Roman"/>
          <w:color w:val="2D3B45"/>
          <w:kern w:val="0"/>
          <w:sz w:val="24"/>
          <w:szCs w:val="24"/>
          <w14:ligatures w14:val="none"/>
        </w:rPr>
      </w:r>
      <w:r w:rsidRPr="006840A0">
        <w:rPr>
          <w:rFonts w:ascii="Lato" w:eastAsia="Times New Roman" w:hAnsi="Lato" w:cs="Times New Roman"/>
          <w:color w:val="2D3B45"/>
          <w:kern w:val="0"/>
          <w:sz w:val="24"/>
          <w:szCs w:val="24"/>
          <w14:ligatures w14:val="none"/>
        </w:rPr>
        <w:fldChar w:fldCharType="separate"/>
      </w:r>
    </w:p>
    <w:p w14:paraId="3F9384C0" w14:textId="5560286F" w:rsidR="006840A0" w:rsidRPr="006840A0" w:rsidRDefault="006840A0" w:rsidP="006840A0">
      <w:pPr>
        <w:pBdr>
          <w:top w:val="single" w:sz="6" w:space="0" w:color="C7CDD1"/>
          <w:left w:val="single" w:sz="6" w:space="0" w:color="C7CDD1"/>
          <w:bottom w:val="single" w:sz="6" w:space="0" w:color="C7CDD1"/>
          <w:right w:val="single" w:sz="6" w:space="0" w:color="C7CDD1"/>
        </w:pBdr>
        <w:shd w:val="clear" w:color="auto" w:fill="FFFFFF"/>
        <w:spacing w:before="180" w:after="360" w:line="240" w:lineRule="auto"/>
        <w:rPr>
          <w:rFonts w:ascii="Times New Roman" w:eastAsia="Times New Roman" w:hAnsi="Times New Roman"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fldChar w:fldCharType="end"/>
      </w:r>
    </w:p>
    <w:p w14:paraId="19587F83" w14:textId="77777777" w:rsidR="006840A0" w:rsidRPr="006840A0" w:rsidRDefault="006840A0" w:rsidP="006840A0">
      <w:pPr>
        <w:pBdr>
          <w:top w:val="single" w:sz="6" w:space="0" w:color="C7CDD1"/>
          <w:left w:val="single" w:sz="6" w:space="0" w:color="C7CDD1"/>
          <w:bottom w:val="single" w:sz="6" w:space="0" w:color="C7CDD1"/>
          <w:right w:val="single" w:sz="6" w:space="0" w:color="C7CDD1"/>
        </w:pBdr>
        <w:shd w:val="clear" w:color="auto" w:fill="FFFFFF"/>
        <w:spacing w:after="0" w:line="345" w:lineRule="atLeast"/>
        <w:ind w:left="1530"/>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Feb 27, 2024</w:t>
      </w:r>
      <w:r w:rsidRPr="006840A0">
        <w:rPr>
          <w:rFonts w:ascii="Lato" w:eastAsia="Times New Roman" w:hAnsi="Lato" w:cs="Times New Roman"/>
          <w:color w:val="2D3B45"/>
          <w:kern w:val="0"/>
          <w:sz w:val="24"/>
          <w:szCs w:val="24"/>
          <w:bdr w:val="none" w:sz="0" w:space="0" w:color="auto" w:frame="1"/>
          <w14:ligatures w14:val="none"/>
        </w:rPr>
        <w:t>Local: Feb 27 at 5:36pm</w:t>
      </w:r>
      <w:r w:rsidRPr="006840A0">
        <w:rPr>
          <w:rFonts w:ascii="Lato" w:eastAsia="Times New Roman" w:hAnsi="Lato" w:cs="Times New Roman"/>
          <w:color w:val="2D3B45"/>
          <w:kern w:val="0"/>
          <w:sz w:val="24"/>
          <w:szCs w:val="24"/>
          <w:bdr w:val="none" w:sz="0" w:space="0" w:color="auto" w:frame="1"/>
          <w14:ligatures w14:val="none"/>
        </w:rPr>
        <w:br/>
        <w:t>Course: Feb 27 at 3:36pm</w:t>
      </w:r>
    </w:p>
    <w:p w14:paraId="73207C2F" w14:textId="77777777" w:rsidR="006840A0" w:rsidRPr="006840A0" w:rsidRDefault="006840A0" w:rsidP="006840A0">
      <w:pPr>
        <w:pBdr>
          <w:top w:val="single" w:sz="6" w:space="0" w:color="C7CDD1"/>
          <w:left w:val="single" w:sz="6" w:space="0" w:color="C7CDD1"/>
          <w:bottom w:val="single" w:sz="6" w:space="0" w:color="C7CDD1"/>
          <w:right w:val="single" w:sz="6" w:space="0" w:color="C7CDD1"/>
        </w:pBdr>
        <w:shd w:val="clear" w:color="auto" w:fill="FFFFFF"/>
        <w:spacing w:after="0" w:line="240" w:lineRule="auto"/>
        <w:ind w:left="1080"/>
        <w:rPr>
          <w:rFonts w:ascii="Lato" w:eastAsia="Times New Roman" w:hAnsi="Lato" w:cs="Times New Roman"/>
          <w:color w:val="2D3B45"/>
          <w:kern w:val="0"/>
          <w:sz w:val="24"/>
          <w:szCs w:val="24"/>
          <w14:ligatures w14:val="none"/>
        </w:rPr>
      </w:pPr>
      <w:hyperlink r:id="rId25" w:history="1">
        <w:r w:rsidRPr="006840A0">
          <w:rPr>
            <w:rFonts w:ascii="Lato" w:eastAsia="Times New Roman" w:hAnsi="Lato" w:cs="Times New Roman"/>
            <w:color w:val="0000FF"/>
            <w:kern w:val="0"/>
            <w:sz w:val="24"/>
            <w:szCs w:val="24"/>
            <w:bdr w:val="none" w:sz="0" w:space="0" w:color="auto" w:frame="1"/>
            <w14:ligatures w14:val="none"/>
          </w:rPr>
          <w:t>Manage Discussion Entry</w:t>
        </w:r>
      </w:hyperlink>
    </w:p>
    <w:p w14:paraId="40490EBC" w14:textId="77777777" w:rsidR="006840A0" w:rsidRPr="006840A0" w:rsidRDefault="006840A0" w:rsidP="006840A0">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1080"/>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Hello class and welcome to the Week 5 discussion. This discussion enables the student to meet the following course outcomes:</w:t>
      </w:r>
    </w:p>
    <w:p w14:paraId="4DC71F48" w14:textId="77777777" w:rsidR="006840A0" w:rsidRPr="006840A0" w:rsidRDefault="006840A0" w:rsidP="006840A0">
      <w:pPr>
        <w:numPr>
          <w:ilvl w:val="1"/>
          <w:numId w:val="26"/>
        </w:numPr>
        <w:pBdr>
          <w:top w:val="single" w:sz="6" w:space="0" w:color="C7CDD1"/>
          <w:left w:val="single" w:sz="6" w:space="0" w:color="C7CDD1"/>
          <w:bottom w:val="single" w:sz="6" w:space="0" w:color="C7CDD1"/>
          <w:right w:val="single" w:sz="6" w:space="0" w:color="C7CDD1"/>
        </w:pBdr>
        <w:shd w:val="clear" w:color="auto" w:fill="FFFFFF"/>
        <w:spacing w:before="100" w:beforeAutospacing="1" w:after="100" w:afterAutospacing="1" w:line="240" w:lineRule="auto"/>
        <w:ind w:left="1920"/>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Prioritize and apply ethical considerations and theories relevant to translation science. (POs 3, 4, 5)</w:t>
      </w:r>
    </w:p>
    <w:p w14:paraId="6B07F6F4" w14:textId="77777777" w:rsidR="006840A0" w:rsidRPr="006840A0" w:rsidRDefault="006840A0" w:rsidP="006840A0">
      <w:pPr>
        <w:numPr>
          <w:ilvl w:val="1"/>
          <w:numId w:val="26"/>
        </w:numPr>
        <w:pBdr>
          <w:top w:val="single" w:sz="6" w:space="0" w:color="C7CDD1"/>
          <w:left w:val="single" w:sz="6" w:space="0" w:color="C7CDD1"/>
          <w:bottom w:val="single" w:sz="6" w:space="0" w:color="C7CDD1"/>
          <w:right w:val="single" w:sz="6" w:space="0" w:color="C7CDD1"/>
        </w:pBdr>
        <w:shd w:val="clear" w:color="auto" w:fill="FFFFFF"/>
        <w:spacing w:before="100" w:beforeAutospacing="1" w:after="0" w:line="240" w:lineRule="auto"/>
        <w:ind w:left="1920"/>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 xml:space="preserve">Apply clinical scholarship methodologies for designing, developing, implementing, and evaluating quality improvements and the translation of evidence-based practice, to improve healthcare outcomes at the micro, </w:t>
      </w:r>
      <w:proofErr w:type="spellStart"/>
      <w:r w:rsidRPr="006840A0">
        <w:rPr>
          <w:rFonts w:ascii="Lato" w:eastAsia="Times New Roman" w:hAnsi="Lato" w:cs="Times New Roman"/>
          <w:color w:val="2D3B45"/>
          <w:kern w:val="0"/>
          <w:sz w:val="24"/>
          <w:szCs w:val="24"/>
          <w14:ligatures w14:val="none"/>
        </w:rPr>
        <w:t>meso</w:t>
      </w:r>
      <w:proofErr w:type="spellEnd"/>
      <w:r w:rsidRPr="006840A0">
        <w:rPr>
          <w:rFonts w:ascii="Lato" w:eastAsia="Times New Roman" w:hAnsi="Lato" w:cs="Times New Roman"/>
          <w:color w:val="2D3B45"/>
          <w:kern w:val="0"/>
          <w:sz w:val="24"/>
          <w:szCs w:val="24"/>
          <w14:ligatures w14:val="none"/>
        </w:rPr>
        <w:t>, or macrosystem level. (POs 3, 5, 9)</w:t>
      </w:r>
    </w:p>
    <w:p w14:paraId="2B99DAC4" w14:textId="77777777" w:rsidR="006840A0" w:rsidRPr="006840A0" w:rsidRDefault="006840A0" w:rsidP="006840A0">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1080"/>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Reflect on your readings this week and respond to the following:</w:t>
      </w:r>
    </w:p>
    <w:p w14:paraId="486A48E0" w14:textId="77777777" w:rsidR="006840A0" w:rsidRPr="006840A0" w:rsidRDefault="006840A0" w:rsidP="006840A0">
      <w:pPr>
        <w:numPr>
          <w:ilvl w:val="1"/>
          <w:numId w:val="26"/>
        </w:numPr>
        <w:pBdr>
          <w:top w:val="single" w:sz="6" w:space="0" w:color="C7CDD1"/>
          <w:left w:val="single" w:sz="6" w:space="0" w:color="C7CDD1"/>
          <w:bottom w:val="single" w:sz="6" w:space="0" w:color="C7CDD1"/>
          <w:right w:val="single" w:sz="6" w:space="0" w:color="C7CDD1"/>
        </w:pBdr>
        <w:shd w:val="clear" w:color="auto" w:fill="FFFFFF"/>
        <w:spacing w:before="100" w:beforeAutospacing="1" w:after="100" w:afterAutospacing="1" w:line="240" w:lineRule="auto"/>
        <w:ind w:left="1920"/>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Identify the participants of your proposed DNP practice change project as stated in your PICOT question.</w:t>
      </w:r>
    </w:p>
    <w:p w14:paraId="307A91A4" w14:textId="77777777" w:rsidR="006840A0" w:rsidRPr="006840A0" w:rsidRDefault="006840A0" w:rsidP="006840A0">
      <w:pPr>
        <w:numPr>
          <w:ilvl w:val="1"/>
          <w:numId w:val="26"/>
        </w:numPr>
        <w:pBdr>
          <w:top w:val="single" w:sz="6" w:space="0" w:color="C7CDD1"/>
          <w:left w:val="single" w:sz="6" w:space="0" w:color="C7CDD1"/>
          <w:bottom w:val="single" w:sz="6" w:space="0" w:color="C7CDD1"/>
          <w:right w:val="single" w:sz="6" w:space="0" w:color="C7CDD1"/>
        </w:pBdr>
        <w:shd w:val="clear" w:color="auto" w:fill="FFFFFF"/>
        <w:spacing w:before="100" w:beforeAutospacing="1" w:after="100" w:afterAutospacing="1" w:line="240" w:lineRule="auto"/>
        <w:ind w:left="1920"/>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Examine the benefits and risks for the participants of your DNP practice change project.</w:t>
      </w:r>
    </w:p>
    <w:p w14:paraId="6932195E" w14:textId="77777777" w:rsidR="006840A0" w:rsidRPr="006840A0" w:rsidRDefault="006840A0" w:rsidP="006840A0">
      <w:pPr>
        <w:numPr>
          <w:ilvl w:val="1"/>
          <w:numId w:val="26"/>
        </w:numPr>
        <w:pBdr>
          <w:top w:val="single" w:sz="6" w:space="0" w:color="C7CDD1"/>
          <w:left w:val="single" w:sz="6" w:space="0" w:color="C7CDD1"/>
          <w:bottom w:val="single" w:sz="6" w:space="0" w:color="C7CDD1"/>
          <w:right w:val="single" w:sz="6" w:space="0" w:color="C7CDD1"/>
        </w:pBdr>
        <w:shd w:val="clear" w:color="auto" w:fill="FFFFFF"/>
        <w:spacing w:before="100" w:beforeAutospacing="1" w:after="0" w:line="240" w:lineRule="auto"/>
        <w:ind w:left="1920"/>
        <w:rPr>
          <w:rFonts w:ascii="Lato" w:eastAsia="Times New Roman" w:hAnsi="Lato" w:cs="Times New Roman"/>
          <w:color w:val="2D3B45"/>
          <w:kern w:val="0"/>
          <w:sz w:val="24"/>
          <w:szCs w:val="24"/>
          <w14:ligatures w14:val="none"/>
        </w:rPr>
      </w:pPr>
      <w:r w:rsidRPr="006840A0">
        <w:rPr>
          <w:rFonts w:ascii="Lato" w:eastAsia="Times New Roman" w:hAnsi="Lato" w:cs="Times New Roman"/>
          <w:color w:val="2D3B45"/>
          <w:kern w:val="0"/>
          <w:sz w:val="24"/>
          <w:szCs w:val="24"/>
          <w14:ligatures w14:val="none"/>
        </w:rPr>
        <w:t>Detail the measures you will take to protect their human rights.</w:t>
      </w:r>
    </w:p>
    <w:p w14:paraId="30A77F6B" w14:textId="6C7A277F" w:rsidR="006840A0" w:rsidRPr="006840A0" w:rsidRDefault="006840A0" w:rsidP="006840A0">
      <w:pPr>
        <w:pBdr>
          <w:top w:val="single" w:sz="6" w:space="0" w:color="C7CDD1"/>
          <w:left w:val="single" w:sz="6" w:space="0" w:color="C7CDD1"/>
          <w:bottom w:val="single" w:sz="6" w:space="0" w:color="C7CDD1"/>
          <w:right w:val="single" w:sz="6" w:space="0" w:color="C7CDD1"/>
        </w:pBdr>
        <w:shd w:val="clear" w:color="auto" w:fill="FFFFFF"/>
        <w:spacing w:after="0" w:line="240" w:lineRule="auto"/>
        <w:ind w:left="1080"/>
        <w:rPr>
          <w:rFonts w:ascii="Lato" w:eastAsia="Times New Roman" w:hAnsi="Lato" w:cs="Times New Roman"/>
          <w:color w:val="2D3B45"/>
          <w:kern w:val="0"/>
          <w:sz w:val="24"/>
          <w:szCs w:val="24"/>
          <w14:ligatures w14:val="none"/>
        </w:rPr>
      </w:pPr>
    </w:p>
    <w:p w14:paraId="6B876BC0" w14:textId="2C975518" w:rsidR="006840A0" w:rsidRPr="006840A0" w:rsidRDefault="006840A0" w:rsidP="006840A0">
      <w:pPr>
        <w:shd w:val="clear" w:color="auto" w:fill="FFFFFF"/>
        <w:spacing w:after="0" w:line="240" w:lineRule="auto"/>
        <w:rPr>
          <w:rFonts w:ascii="Lato" w:eastAsia="Times New Roman" w:hAnsi="Lato" w:cs="Times New Roman"/>
          <w:color w:val="2D3B45"/>
          <w:kern w:val="0"/>
          <w:sz w:val="24"/>
          <w:szCs w:val="24"/>
          <w14:ligatures w14:val="none"/>
        </w:rPr>
      </w:pPr>
    </w:p>
    <w:p w14:paraId="23E8791C" w14:textId="0B7DF4DC" w:rsidR="006840A0" w:rsidRPr="006840A0" w:rsidRDefault="006840A0" w:rsidP="006840A0">
      <w:pPr>
        <w:shd w:val="clear" w:color="auto" w:fill="FFFFFF"/>
        <w:spacing w:after="0" w:line="240" w:lineRule="auto"/>
        <w:rPr>
          <w:rFonts w:ascii="Lato" w:eastAsia="Times New Roman" w:hAnsi="Lato" w:cs="Times New Roman"/>
          <w:color w:val="2D3B45"/>
          <w:kern w:val="0"/>
          <w:sz w:val="24"/>
          <w:szCs w:val="24"/>
          <w14:ligatures w14:val="none"/>
        </w:rPr>
      </w:pPr>
    </w:p>
    <w:p w14:paraId="40AF0BAD" w14:textId="77777777" w:rsidR="00D52CF2" w:rsidRDefault="00D52CF2"/>
    <w:sectPr w:rsidR="00D52C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B6015"/>
    <w:multiLevelType w:val="multilevel"/>
    <w:tmpl w:val="B2087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AD475D"/>
    <w:multiLevelType w:val="multilevel"/>
    <w:tmpl w:val="15B40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3E4EB5"/>
    <w:multiLevelType w:val="multilevel"/>
    <w:tmpl w:val="717AC4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D15D48"/>
    <w:multiLevelType w:val="multilevel"/>
    <w:tmpl w:val="D8DE5A1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E52FFB"/>
    <w:multiLevelType w:val="multilevel"/>
    <w:tmpl w:val="DFBA5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A244FA"/>
    <w:multiLevelType w:val="multilevel"/>
    <w:tmpl w:val="EA321C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2E46C3"/>
    <w:multiLevelType w:val="multilevel"/>
    <w:tmpl w:val="DECA88E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E357D3"/>
    <w:multiLevelType w:val="multilevel"/>
    <w:tmpl w:val="F90020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0E02EA"/>
    <w:multiLevelType w:val="multilevel"/>
    <w:tmpl w:val="FB28F60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347AF9"/>
    <w:multiLevelType w:val="multilevel"/>
    <w:tmpl w:val="D8724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5D4883"/>
    <w:multiLevelType w:val="multilevel"/>
    <w:tmpl w:val="26669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120191"/>
    <w:multiLevelType w:val="multilevel"/>
    <w:tmpl w:val="86249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B124D4"/>
    <w:multiLevelType w:val="multilevel"/>
    <w:tmpl w:val="3662C7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18784A"/>
    <w:multiLevelType w:val="multilevel"/>
    <w:tmpl w:val="264234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701D2D"/>
    <w:multiLevelType w:val="multilevel"/>
    <w:tmpl w:val="EA8A4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5744DD"/>
    <w:multiLevelType w:val="multilevel"/>
    <w:tmpl w:val="241808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66B7457"/>
    <w:multiLevelType w:val="multilevel"/>
    <w:tmpl w:val="EF88C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A02F34"/>
    <w:multiLevelType w:val="multilevel"/>
    <w:tmpl w:val="5492E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5E30DC"/>
    <w:multiLevelType w:val="multilevel"/>
    <w:tmpl w:val="451EFD6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00019BD"/>
    <w:multiLevelType w:val="multilevel"/>
    <w:tmpl w:val="61626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2B69C9"/>
    <w:multiLevelType w:val="multilevel"/>
    <w:tmpl w:val="2080472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2EC52B4"/>
    <w:multiLevelType w:val="multilevel"/>
    <w:tmpl w:val="13085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5397656"/>
    <w:multiLevelType w:val="multilevel"/>
    <w:tmpl w:val="1FA09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B90C38"/>
    <w:multiLevelType w:val="multilevel"/>
    <w:tmpl w:val="FEC469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3027489"/>
    <w:multiLevelType w:val="multilevel"/>
    <w:tmpl w:val="0E4E4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3C3E78"/>
    <w:multiLevelType w:val="multilevel"/>
    <w:tmpl w:val="A8E60A5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33299266">
    <w:abstractNumId w:val="16"/>
  </w:num>
  <w:num w:numId="2" w16cid:durableId="637535972">
    <w:abstractNumId w:val="21"/>
  </w:num>
  <w:num w:numId="3" w16cid:durableId="1185093654">
    <w:abstractNumId w:val="7"/>
  </w:num>
  <w:num w:numId="4" w16cid:durableId="679939426">
    <w:abstractNumId w:val="15"/>
  </w:num>
  <w:num w:numId="5" w16cid:durableId="405809373">
    <w:abstractNumId w:val="5"/>
  </w:num>
  <w:num w:numId="6" w16cid:durableId="1177503404">
    <w:abstractNumId w:val="20"/>
  </w:num>
  <w:num w:numId="7" w16cid:durableId="373889124">
    <w:abstractNumId w:val="25"/>
  </w:num>
  <w:num w:numId="8" w16cid:durableId="1874731454">
    <w:abstractNumId w:val="18"/>
  </w:num>
  <w:num w:numId="9" w16cid:durableId="2079479832">
    <w:abstractNumId w:val="24"/>
  </w:num>
  <w:num w:numId="10" w16cid:durableId="1028994241">
    <w:abstractNumId w:val="19"/>
  </w:num>
  <w:num w:numId="11" w16cid:durableId="681667381">
    <w:abstractNumId w:val="17"/>
  </w:num>
  <w:num w:numId="12" w16cid:durableId="1146627727">
    <w:abstractNumId w:val="11"/>
  </w:num>
  <w:num w:numId="13" w16cid:durableId="458645535">
    <w:abstractNumId w:val="22"/>
  </w:num>
  <w:num w:numId="14" w16cid:durableId="1029645443">
    <w:abstractNumId w:val="4"/>
  </w:num>
  <w:num w:numId="15" w16cid:durableId="1010330261">
    <w:abstractNumId w:val="0"/>
  </w:num>
  <w:num w:numId="16" w16cid:durableId="1926644766">
    <w:abstractNumId w:val="9"/>
  </w:num>
  <w:num w:numId="17" w16cid:durableId="631594700">
    <w:abstractNumId w:val="1"/>
  </w:num>
  <w:num w:numId="18" w16cid:durableId="259684547">
    <w:abstractNumId w:val="2"/>
  </w:num>
  <w:num w:numId="19" w16cid:durableId="1487547246">
    <w:abstractNumId w:val="12"/>
  </w:num>
  <w:num w:numId="20" w16cid:durableId="55596447">
    <w:abstractNumId w:val="23"/>
  </w:num>
  <w:num w:numId="21" w16cid:durableId="313535327">
    <w:abstractNumId w:val="6"/>
  </w:num>
  <w:num w:numId="22" w16cid:durableId="1196190883">
    <w:abstractNumId w:val="8"/>
  </w:num>
  <w:num w:numId="23" w16cid:durableId="1600335278">
    <w:abstractNumId w:val="3"/>
  </w:num>
  <w:num w:numId="24" w16cid:durableId="633873190">
    <w:abstractNumId w:val="14"/>
  </w:num>
  <w:num w:numId="25" w16cid:durableId="136533248">
    <w:abstractNumId w:val="10"/>
  </w:num>
  <w:num w:numId="26" w16cid:durableId="171129460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0A0"/>
    <w:rsid w:val="004E4362"/>
    <w:rsid w:val="006840A0"/>
    <w:rsid w:val="00D52CF2"/>
    <w:rsid w:val="00D61AD4"/>
    <w:rsid w:val="00E920D8"/>
    <w:rsid w:val="00F03A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EE8C86"/>
  <w15:chartTrackingRefBased/>
  <w15:docId w15:val="{B5CC7748-E4DF-4745-BB7C-971FE2618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40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840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840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840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840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840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40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40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40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40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840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840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6840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40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40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40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40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40A0"/>
    <w:rPr>
      <w:rFonts w:eastAsiaTheme="majorEastAsia" w:cstheme="majorBidi"/>
      <w:color w:val="272727" w:themeColor="text1" w:themeTint="D8"/>
    </w:rPr>
  </w:style>
  <w:style w:type="paragraph" w:styleId="Title">
    <w:name w:val="Title"/>
    <w:basedOn w:val="Normal"/>
    <w:next w:val="Normal"/>
    <w:link w:val="TitleChar"/>
    <w:uiPriority w:val="10"/>
    <w:qFormat/>
    <w:rsid w:val="006840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40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40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40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40A0"/>
    <w:pPr>
      <w:spacing w:before="160"/>
      <w:jc w:val="center"/>
    </w:pPr>
    <w:rPr>
      <w:i/>
      <w:iCs/>
      <w:color w:val="404040" w:themeColor="text1" w:themeTint="BF"/>
    </w:rPr>
  </w:style>
  <w:style w:type="character" w:customStyle="1" w:styleId="QuoteChar">
    <w:name w:val="Quote Char"/>
    <w:basedOn w:val="DefaultParagraphFont"/>
    <w:link w:val="Quote"/>
    <w:uiPriority w:val="29"/>
    <w:rsid w:val="006840A0"/>
    <w:rPr>
      <w:i/>
      <w:iCs/>
      <w:color w:val="404040" w:themeColor="text1" w:themeTint="BF"/>
    </w:rPr>
  </w:style>
  <w:style w:type="paragraph" w:styleId="ListParagraph">
    <w:name w:val="List Paragraph"/>
    <w:basedOn w:val="Normal"/>
    <w:uiPriority w:val="34"/>
    <w:qFormat/>
    <w:rsid w:val="006840A0"/>
    <w:pPr>
      <w:ind w:left="720"/>
      <w:contextualSpacing/>
    </w:pPr>
  </w:style>
  <w:style w:type="character" w:styleId="IntenseEmphasis">
    <w:name w:val="Intense Emphasis"/>
    <w:basedOn w:val="DefaultParagraphFont"/>
    <w:uiPriority w:val="21"/>
    <w:qFormat/>
    <w:rsid w:val="006840A0"/>
    <w:rPr>
      <w:i/>
      <w:iCs/>
      <w:color w:val="0F4761" w:themeColor="accent1" w:themeShade="BF"/>
    </w:rPr>
  </w:style>
  <w:style w:type="paragraph" w:styleId="IntenseQuote">
    <w:name w:val="Intense Quote"/>
    <w:basedOn w:val="Normal"/>
    <w:next w:val="Normal"/>
    <w:link w:val="IntenseQuoteChar"/>
    <w:uiPriority w:val="30"/>
    <w:qFormat/>
    <w:rsid w:val="006840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40A0"/>
    <w:rPr>
      <w:i/>
      <w:iCs/>
      <w:color w:val="0F4761" w:themeColor="accent1" w:themeShade="BF"/>
    </w:rPr>
  </w:style>
  <w:style w:type="character" w:styleId="IntenseReference">
    <w:name w:val="Intense Reference"/>
    <w:basedOn w:val="DefaultParagraphFont"/>
    <w:uiPriority w:val="32"/>
    <w:qFormat/>
    <w:rsid w:val="006840A0"/>
    <w:rPr>
      <w:b/>
      <w:bCs/>
      <w:smallCaps/>
      <w:color w:val="0F4761" w:themeColor="accent1" w:themeShade="BF"/>
      <w:spacing w:val="5"/>
    </w:rPr>
  </w:style>
  <w:style w:type="character" w:customStyle="1" w:styleId="klmodtext">
    <w:name w:val="kl_mod_text"/>
    <w:basedOn w:val="DefaultParagraphFont"/>
    <w:rsid w:val="006840A0"/>
  </w:style>
  <w:style w:type="character" w:customStyle="1" w:styleId="klmodnum">
    <w:name w:val="kl_mod_num"/>
    <w:basedOn w:val="DefaultParagraphFont"/>
    <w:rsid w:val="006840A0"/>
  </w:style>
  <w:style w:type="paragraph" w:customStyle="1" w:styleId="klpanelheading">
    <w:name w:val="kl_panel_heading"/>
    <w:basedOn w:val="Normal"/>
    <w:rsid w:val="006840A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6840A0"/>
    <w:rPr>
      <w:color w:val="0000FF"/>
      <w:u w:val="single"/>
    </w:rPr>
  </w:style>
  <w:style w:type="paragraph" w:styleId="NormalWeb">
    <w:name w:val="Normal (Web)"/>
    <w:basedOn w:val="Normal"/>
    <w:uiPriority w:val="99"/>
    <w:semiHidden/>
    <w:unhideWhenUsed/>
    <w:rsid w:val="006840A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6840A0"/>
    <w:rPr>
      <w:i/>
      <w:iCs/>
    </w:rPr>
  </w:style>
  <w:style w:type="character" w:customStyle="1" w:styleId="screenreader-only">
    <w:name w:val="screenreader-only"/>
    <w:basedOn w:val="DefaultParagraphFont"/>
    <w:rsid w:val="006840A0"/>
  </w:style>
  <w:style w:type="character" w:styleId="Strong">
    <w:name w:val="Strong"/>
    <w:basedOn w:val="DefaultParagraphFont"/>
    <w:uiPriority w:val="22"/>
    <w:qFormat/>
    <w:rsid w:val="006840A0"/>
    <w:rPr>
      <w:b/>
      <w:bCs/>
    </w:rPr>
  </w:style>
  <w:style w:type="character" w:customStyle="1" w:styleId="module-sequence-footer-button--previous">
    <w:name w:val="module-sequence-footer-button--previous"/>
    <w:basedOn w:val="DefaultParagraphFont"/>
    <w:rsid w:val="006840A0"/>
  </w:style>
  <w:style w:type="character" w:customStyle="1" w:styleId="module-sequence-footer-button--next">
    <w:name w:val="module-sequence-footer-button--next"/>
    <w:basedOn w:val="DefaultParagraphFont"/>
    <w:rsid w:val="006840A0"/>
  </w:style>
  <w:style w:type="paragraph" w:customStyle="1" w:styleId="klsubtitle">
    <w:name w:val="kl_subtitle"/>
    <w:basedOn w:val="Normal"/>
    <w:rsid w:val="006840A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ss-quvnam-textinputfacade">
    <w:name w:val="css-quvnam-textinput__facade"/>
    <w:basedOn w:val="DefaultParagraphFont"/>
    <w:rsid w:val="006840A0"/>
  </w:style>
  <w:style w:type="character" w:customStyle="1" w:styleId="ui-button-text">
    <w:name w:val="ui-button-text"/>
    <w:basedOn w:val="DefaultParagraphFont"/>
    <w:rsid w:val="006840A0"/>
  </w:style>
  <w:style w:type="paragraph" w:customStyle="1" w:styleId="entry">
    <w:name w:val="entry"/>
    <w:basedOn w:val="Normal"/>
    <w:rsid w:val="006840A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501189">
      <w:bodyDiv w:val="1"/>
      <w:marLeft w:val="0"/>
      <w:marRight w:val="0"/>
      <w:marTop w:val="0"/>
      <w:marBottom w:val="0"/>
      <w:divBdr>
        <w:top w:val="none" w:sz="0" w:space="0" w:color="auto"/>
        <w:left w:val="none" w:sz="0" w:space="0" w:color="auto"/>
        <w:bottom w:val="none" w:sz="0" w:space="0" w:color="auto"/>
        <w:right w:val="none" w:sz="0" w:space="0" w:color="auto"/>
      </w:divBdr>
      <w:divsChild>
        <w:div w:id="185557697">
          <w:marLeft w:val="0"/>
          <w:marRight w:val="0"/>
          <w:marTop w:val="0"/>
          <w:marBottom w:val="0"/>
          <w:divBdr>
            <w:top w:val="none" w:sz="0" w:space="0" w:color="auto"/>
            <w:left w:val="none" w:sz="0" w:space="0" w:color="auto"/>
            <w:bottom w:val="none" w:sz="0" w:space="0" w:color="auto"/>
            <w:right w:val="none" w:sz="0" w:space="0" w:color="auto"/>
          </w:divBdr>
          <w:divsChild>
            <w:div w:id="1543715641">
              <w:marLeft w:val="0"/>
              <w:marRight w:val="0"/>
              <w:marTop w:val="0"/>
              <w:marBottom w:val="0"/>
              <w:divBdr>
                <w:top w:val="none" w:sz="0" w:space="0" w:color="auto"/>
                <w:left w:val="none" w:sz="0" w:space="0" w:color="auto"/>
                <w:bottom w:val="none" w:sz="0" w:space="0" w:color="auto"/>
                <w:right w:val="none" w:sz="0" w:space="0" w:color="auto"/>
              </w:divBdr>
              <w:divsChild>
                <w:div w:id="1141844463">
                  <w:marLeft w:val="0"/>
                  <w:marRight w:val="0"/>
                  <w:marTop w:val="0"/>
                  <w:marBottom w:val="0"/>
                  <w:divBdr>
                    <w:top w:val="none" w:sz="0" w:space="0" w:color="auto"/>
                    <w:left w:val="none" w:sz="0" w:space="0" w:color="auto"/>
                    <w:bottom w:val="none" w:sz="0" w:space="0" w:color="auto"/>
                    <w:right w:val="none" w:sz="0" w:space="0" w:color="auto"/>
                  </w:divBdr>
                  <w:divsChild>
                    <w:div w:id="1695226943">
                      <w:marLeft w:val="0"/>
                      <w:marRight w:val="0"/>
                      <w:marTop w:val="0"/>
                      <w:marBottom w:val="0"/>
                      <w:divBdr>
                        <w:top w:val="none" w:sz="0" w:space="0" w:color="auto"/>
                        <w:left w:val="none" w:sz="0" w:space="0" w:color="auto"/>
                        <w:bottom w:val="none" w:sz="0" w:space="0" w:color="auto"/>
                        <w:right w:val="none" w:sz="0" w:space="0" w:color="auto"/>
                      </w:divBdr>
                      <w:divsChild>
                        <w:div w:id="1201044777">
                          <w:marLeft w:val="0"/>
                          <w:marRight w:val="0"/>
                          <w:marTop w:val="0"/>
                          <w:marBottom w:val="0"/>
                          <w:divBdr>
                            <w:top w:val="none" w:sz="0" w:space="0" w:color="auto"/>
                            <w:left w:val="single" w:sz="6" w:space="9" w:color="C7CDD1"/>
                            <w:bottom w:val="none" w:sz="0" w:space="0" w:color="auto"/>
                            <w:right w:val="single" w:sz="6" w:space="9" w:color="C7CDD1"/>
                          </w:divBdr>
                          <w:divsChild>
                            <w:div w:id="871694835">
                              <w:marLeft w:val="0"/>
                              <w:marRight w:val="0"/>
                              <w:marTop w:val="0"/>
                              <w:marBottom w:val="0"/>
                              <w:divBdr>
                                <w:top w:val="none" w:sz="0" w:space="0" w:color="auto"/>
                                <w:left w:val="none" w:sz="0" w:space="0" w:color="auto"/>
                                <w:bottom w:val="none" w:sz="0" w:space="0" w:color="auto"/>
                                <w:right w:val="none" w:sz="0" w:space="0" w:color="auto"/>
                              </w:divBdr>
                              <w:divsChild>
                                <w:div w:id="1729303965">
                                  <w:marLeft w:val="0"/>
                                  <w:marRight w:val="0"/>
                                  <w:marTop w:val="0"/>
                                  <w:marBottom w:val="0"/>
                                  <w:divBdr>
                                    <w:top w:val="none" w:sz="0" w:space="0" w:color="auto"/>
                                    <w:left w:val="none" w:sz="0" w:space="0" w:color="auto"/>
                                    <w:bottom w:val="none" w:sz="0" w:space="0" w:color="auto"/>
                                    <w:right w:val="none" w:sz="0" w:space="0" w:color="auto"/>
                                  </w:divBdr>
                                  <w:divsChild>
                                    <w:div w:id="600189864">
                                      <w:marLeft w:val="0"/>
                                      <w:marRight w:val="0"/>
                                      <w:marTop w:val="0"/>
                                      <w:marBottom w:val="0"/>
                                      <w:divBdr>
                                        <w:top w:val="none" w:sz="0" w:space="0" w:color="auto"/>
                                        <w:left w:val="none" w:sz="0" w:space="0" w:color="auto"/>
                                        <w:bottom w:val="none" w:sz="0" w:space="0" w:color="auto"/>
                                        <w:right w:val="none" w:sz="0" w:space="0" w:color="auto"/>
                                      </w:divBdr>
                                      <w:divsChild>
                                        <w:div w:id="420414077">
                                          <w:marLeft w:val="0"/>
                                          <w:marRight w:val="0"/>
                                          <w:marTop w:val="0"/>
                                          <w:marBottom w:val="75"/>
                                          <w:divBdr>
                                            <w:top w:val="none" w:sz="0" w:space="0" w:color="auto"/>
                                            <w:left w:val="none" w:sz="0" w:space="0" w:color="auto"/>
                                            <w:bottom w:val="none" w:sz="0" w:space="0" w:color="auto"/>
                                            <w:right w:val="none" w:sz="0" w:space="0" w:color="auto"/>
                                          </w:divBdr>
                                        </w:div>
                                        <w:div w:id="94110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795985">
                          <w:marLeft w:val="0"/>
                          <w:marRight w:val="0"/>
                          <w:marTop w:val="0"/>
                          <w:marBottom w:val="0"/>
                          <w:divBdr>
                            <w:top w:val="none" w:sz="0" w:space="0" w:color="auto"/>
                            <w:left w:val="none" w:sz="0" w:space="0" w:color="auto"/>
                            <w:bottom w:val="none" w:sz="0" w:space="0" w:color="auto"/>
                            <w:right w:val="none" w:sz="0" w:space="0" w:color="auto"/>
                          </w:divBdr>
                          <w:divsChild>
                            <w:div w:id="325523663">
                              <w:marLeft w:val="0"/>
                              <w:marRight w:val="0"/>
                              <w:marTop w:val="0"/>
                              <w:marBottom w:val="0"/>
                              <w:divBdr>
                                <w:top w:val="single" w:sz="6" w:space="9" w:color="C7CDD1"/>
                                <w:left w:val="single" w:sz="6" w:space="9" w:color="C7CDD1"/>
                                <w:bottom w:val="single" w:sz="6" w:space="9" w:color="C7CDD1"/>
                                <w:right w:val="single" w:sz="6" w:space="9" w:color="C7CDD1"/>
                              </w:divBdr>
                              <w:divsChild>
                                <w:div w:id="1987472385">
                                  <w:marLeft w:val="0"/>
                                  <w:marRight w:val="0"/>
                                  <w:marTop w:val="0"/>
                                  <w:marBottom w:val="0"/>
                                  <w:divBdr>
                                    <w:top w:val="none" w:sz="0" w:space="0" w:color="auto"/>
                                    <w:left w:val="none" w:sz="0" w:space="0" w:color="auto"/>
                                    <w:bottom w:val="none" w:sz="0" w:space="0" w:color="auto"/>
                                    <w:right w:val="none" w:sz="0" w:space="0" w:color="auto"/>
                                  </w:divBdr>
                                  <w:divsChild>
                                    <w:div w:id="680014506">
                                      <w:marLeft w:val="0"/>
                                      <w:marRight w:val="0"/>
                                      <w:marTop w:val="0"/>
                                      <w:marBottom w:val="0"/>
                                      <w:divBdr>
                                        <w:top w:val="none" w:sz="0" w:space="0" w:color="auto"/>
                                        <w:left w:val="none" w:sz="0" w:space="0" w:color="auto"/>
                                        <w:bottom w:val="none" w:sz="0" w:space="0" w:color="auto"/>
                                        <w:right w:val="none" w:sz="0" w:space="0" w:color="auto"/>
                                      </w:divBdr>
                                    </w:div>
                                    <w:div w:id="128824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572086">
                          <w:marLeft w:val="0"/>
                          <w:marRight w:val="0"/>
                          <w:marTop w:val="0"/>
                          <w:marBottom w:val="0"/>
                          <w:divBdr>
                            <w:top w:val="single" w:sz="6" w:space="0" w:color="C7CDD1"/>
                            <w:left w:val="single" w:sz="6" w:space="10" w:color="C7CDD1"/>
                            <w:bottom w:val="single" w:sz="6" w:space="0" w:color="C7CDD1"/>
                            <w:right w:val="single" w:sz="6" w:space="10" w:color="C7CDD1"/>
                          </w:divBdr>
                        </w:div>
                        <w:div w:id="1107506679">
                          <w:marLeft w:val="0"/>
                          <w:marRight w:val="0"/>
                          <w:marTop w:val="0"/>
                          <w:marBottom w:val="0"/>
                          <w:divBdr>
                            <w:top w:val="none" w:sz="0" w:space="0" w:color="auto"/>
                            <w:left w:val="none" w:sz="0" w:space="0" w:color="auto"/>
                            <w:bottom w:val="none" w:sz="0" w:space="0" w:color="auto"/>
                            <w:right w:val="none" w:sz="0" w:space="0" w:color="auto"/>
                          </w:divBdr>
                          <w:divsChild>
                            <w:div w:id="124199051">
                              <w:marLeft w:val="0"/>
                              <w:marRight w:val="0"/>
                              <w:marTop w:val="0"/>
                              <w:marBottom w:val="0"/>
                              <w:divBdr>
                                <w:top w:val="single" w:sz="36" w:space="5" w:color="F6D93C"/>
                                <w:left w:val="single" w:sz="36" w:space="0" w:color="F6D93C"/>
                                <w:bottom w:val="single" w:sz="36" w:space="5" w:color="F6D93C"/>
                                <w:right w:val="single" w:sz="36" w:space="5" w:color="F6D93C"/>
                              </w:divBdr>
                              <w:divsChild>
                                <w:div w:id="2081365943">
                                  <w:marLeft w:val="0"/>
                                  <w:marRight w:val="0"/>
                                  <w:marTop w:val="0"/>
                                  <w:marBottom w:val="0"/>
                                  <w:divBdr>
                                    <w:top w:val="none" w:sz="0" w:space="0" w:color="auto"/>
                                    <w:left w:val="none" w:sz="0" w:space="0" w:color="auto"/>
                                    <w:bottom w:val="none" w:sz="0" w:space="0" w:color="auto"/>
                                    <w:right w:val="none" w:sz="0" w:space="0" w:color="auto"/>
                                  </w:divBdr>
                                  <w:divsChild>
                                    <w:div w:id="1052998377">
                                      <w:marLeft w:val="450"/>
                                      <w:marRight w:val="0"/>
                                      <w:marTop w:val="0"/>
                                      <w:marBottom w:val="0"/>
                                      <w:divBdr>
                                        <w:top w:val="none" w:sz="0" w:space="0" w:color="auto"/>
                                        <w:left w:val="none" w:sz="0" w:space="0" w:color="auto"/>
                                        <w:bottom w:val="none" w:sz="0" w:space="0" w:color="auto"/>
                                        <w:right w:val="none" w:sz="0" w:space="0" w:color="auto"/>
                                      </w:divBdr>
                                      <w:divsChild>
                                        <w:div w:id="779105242">
                                          <w:marLeft w:val="0"/>
                                          <w:marRight w:val="0"/>
                                          <w:marTop w:val="0"/>
                                          <w:marBottom w:val="0"/>
                                          <w:divBdr>
                                            <w:top w:val="none" w:sz="0" w:space="0" w:color="auto"/>
                                            <w:left w:val="none" w:sz="0" w:space="0" w:color="auto"/>
                                            <w:bottom w:val="none" w:sz="0" w:space="0" w:color="auto"/>
                                            <w:right w:val="none" w:sz="0" w:space="0" w:color="auto"/>
                                          </w:divBdr>
                                        </w:div>
                                      </w:divsChild>
                                    </w:div>
                                    <w:div w:id="1547137769">
                                      <w:marLeft w:val="0"/>
                                      <w:marRight w:val="0"/>
                                      <w:marTop w:val="0"/>
                                      <w:marBottom w:val="0"/>
                                      <w:divBdr>
                                        <w:top w:val="none" w:sz="0" w:space="0" w:color="auto"/>
                                        <w:left w:val="none" w:sz="0" w:space="0" w:color="auto"/>
                                        <w:bottom w:val="none" w:sz="0" w:space="0" w:color="auto"/>
                                        <w:right w:val="none" w:sz="0" w:space="0" w:color="auto"/>
                                      </w:divBdr>
                                    </w:div>
                                  </w:divsChild>
                                </w:div>
                                <w:div w:id="571742692">
                                  <w:marLeft w:val="0"/>
                                  <w:marRight w:val="0"/>
                                  <w:marTop w:val="0"/>
                                  <w:marBottom w:val="0"/>
                                  <w:divBdr>
                                    <w:top w:val="none" w:sz="0" w:space="0" w:color="auto"/>
                                    <w:left w:val="none" w:sz="0" w:space="0" w:color="auto"/>
                                    <w:bottom w:val="none" w:sz="0" w:space="0" w:color="auto"/>
                                    <w:right w:val="none" w:sz="0" w:space="0" w:color="auto"/>
                                  </w:divBdr>
                                  <w:divsChild>
                                    <w:div w:id="1339574314">
                                      <w:marLeft w:val="0"/>
                                      <w:marRight w:val="0"/>
                                      <w:marTop w:val="0"/>
                                      <w:marBottom w:val="0"/>
                                      <w:divBdr>
                                        <w:top w:val="none" w:sz="0" w:space="0" w:color="auto"/>
                                        <w:left w:val="none" w:sz="0" w:space="0" w:color="auto"/>
                                        <w:bottom w:val="none" w:sz="0" w:space="0" w:color="auto"/>
                                        <w:right w:val="none" w:sz="0" w:space="0" w:color="auto"/>
                                      </w:divBdr>
                                    </w:div>
                                  </w:divsChild>
                                </w:div>
                                <w:div w:id="146677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91325">
                      <w:marLeft w:val="0"/>
                      <w:marRight w:val="0"/>
                      <w:marTop w:val="0"/>
                      <w:marBottom w:val="0"/>
                      <w:divBdr>
                        <w:top w:val="none" w:sz="0" w:space="0" w:color="auto"/>
                        <w:left w:val="none" w:sz="0" w:space="0" w:color="auto"/>
                        <w:bottom w:val="none" w:sz="0" w:space="0" w:color="auto"/>
                        <w:right w:val="none" w:sz="0" w:space="0" w:color="auto"/>
                      </w:divBdr>
                      <w:divsChild>
                        <w:div w:id="2096701670">
                          <w:marLeft w:val="0"/>
                          <w:marRight w:val="0"/>
                          <w:marTop w:val="0"/>
                          <w:marBottom w:val="0"/>
                          <w:divBdr>
                            <w:top w:val="none" w:sz="0" w:space="0" w:color="auto"/>
                            <w:left w:val="none" w:sz="0" w:space="0" w:color="auto"/>
                            <w:bottom w:val="none" w:sz="0" w:space="0" w:color="auto"/>
                            <w:right w:val="none" w:sz="0" w:space="0" w:color="auto"/>
                          </w:divBdr>
                          <w:divsChild>
                            <w:div w:id="487095838">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 w:id="1224951627">
      <w:bodyDiv w:val="1"/>
      <w:marLeft w:val="0"/>
      <w:marRight w:val="0"/>
      <w:marTop w:val="0"/>
      <w:marBottom w:val="0"/>
      <w:divBdr>
        <w:top w:val="none" w:sz="0" w:space="0" w:color="auto"/>
        <w:left w:val="none" w:sz="0" w:space="0" w:color="auto"/>
        <w:bottom w:val="none" w:sz="0" w:space="0" w:color="auto"/>
        <w:right w:val="none" w:sz="0" w:space="0" w:color="auto"/>
      </w:divBdr>
      <w:divsChild>
        <w:div w:id="1843162195">
          <w:marLeft w:val="0"/>
          <w:marRight w:val="0"/>
          <w:marTop w:val="0"/>
          <w:marBottom w:val="0"/>
          <w:divBdr>
            <w:top w:val="none" w:sz="0" w:space="0" w:color="auto"/>
            <w:left w:val="none" w:sz="0" w:space="0" w:color="auto"/>
            <w:bottom w:val="none" w:sz="0" w:space="0" w:color="auto"/>
            <w:right w:val="none" w:sz="0" w:space="0" w:color="auto"/>
          </w:divBdr>
          <w:divsChild>
            <w:div w:id="2077119804">
              <w:marLeft w:val="0"/>
              <w:marRight w:val="0"/>
              <w:marTop w:val="0"/>
              <w:marBottom w:val="0"/>
              <w:divBdr>
                <w:top w:val="none" w:sz="0" w:space="0" w:color="auto"/>
                <w:left w:val="none" w:sz="0" w:space="0" w:color="auto"/>
                <w:bottom w:val="none" w:sz="0" w:space="0" w:color="auto"/>
                <w:right w:val="none" w:sz="0" w:space="0" w:color="auto"/>
              </w:divBdr>
              <w:divsChild>
                <w:div w:id="1408845589">
                  <w:marLeft w:val="0"/>
                  <w:marRight w:val="0"/>
                  <w:marTop w:val="0"/>
                  <w:marBottom w:val="0"/>
                  <w:divBdr>
                    <w:top w:val="none" w:sz="0" w:space="0" w:color="auto"/>
                    <w:left w:val="none" w:sz="0" w:space="0" w:color="auto"/>
                    <w:bottom w:val="none" w:sz="0" w:space="0" w:color="auto"/>
                    <w:right w:val="none" w:sz="0" w:space="0" w:color="auto"/>
                  </w:divBdr>
                  <w:divsChild>
                    <w:div w:id="880675491">
                      <w:marLeft w:val="0"/>
                      <w:marRight w:val="0"/>
                      <w:marTop w:val="0"/>
                      <w:marBottom w:val="0"/>
                      <w:divBdr>
                        <w:top w:val="none" w:sz="0" w:space="0" w:color="auto"/>
                        <w:left w:val="none" w:sz="0" w:space="0" w:color="auto"/>
                        <w:bottom w:val="none" w:sz="0" w:space="0" w:color="auto"/>
                        <w:right w:val="none" w:sz="0" w:space="0" w:color="auto"/>
                      </w:divBdr>
                      <w:divsChild>
                        <w:div w:id="1661737687">
                          <w:marLeft w:val="0"/>
                          <w:marRight w:val="0"/>
                          <w:marTop w:val="0"/>
                          <w:marBottom w:val="0"/>
                          <w:divBdr>
                            <w:top w:val="none" w:sz="0" w:space="0" w:color="auto"/>
                            <w:left w:val="none" w:sz="0" w:space="0" w:color="auto"/>
                            <w:bottom w:val="none" w:sz="0" w:space="0" w:color="auto"/>
                            <w:right w:val="none" w:sz="0" w:space="0" w:color="auto"/>
                          </w:divBdr>
                          <w:divsChild>
                            <w:div w:id="1107845399">
                              <w:marLeft w:val="0"/>
                              <w:marRight w:val="0"/>
                              <w:marTop w:val="0"/>
                              <w:marBottom w:val="0"/>
                              <w:divBdr>
                                <w:top w:val="none" w:sz="0" w:space="0" w:color="auto"/>
                                <w:left w:val="none" w:sz="0" w:space="0" w:color="auto"/>
                                <w:bottom w:val="none" w:sz="0" w:space="0" w:color="auto"/>
                                <w:right w:val="none" w:sz="0" w:space="0" w:color="auto"/>
                              </w:divBdr>
                              <w:divsChild>
                                <w:div w:id="1656639211">
                                  <w:marLeft w:val="0"/>
                                  <w:marRight w:val="0"/>
                                  <w:marTop w:val="0"/>
                                  <w:marBottom w:val="75"/>
                                  <w:divBdr>
                                    <w:top w:val="none" w:sz="0" w:space="0" w:color="auto"/>
                                    <w:left w:val="none" w:sz="0" w:space="0" w:color="auto"/>
                                    <w:bottom w:val="none" w:sz="0" w:space="0" w:color="auto"/>
                                    <w:right w:val="none" w:sz="0" w:space="0" w:color="auto"/>
                                  </w:divBdr>
                                </w:div>
                                <w:div w:id="121653605">
                                  <w:marLeft w:val="0"/>
                                  <w:marRight w:val="0"/>
                                  <w:marTop w:val="0"/>
                                  <w:marBottom w:val="0"/>
                                  <w:divBdr>
                                    <w:top w:val="none" w:sz="0" w:space="0" w:color="auto"/>
                                    <w:left w:val="none" w:sz="0" w:space="0" w:color="auto"/>
                                    <w:bottom w:val="none" w:sz="0" w:space="0" w:color="auto"/>
                                    <w:right w:val="none" w:sz="0" w:space="0" w:color="auto"/>
                                  </w:divBdr>
                                  <w:divsChild>
                                    <w:div w:id="831986593">
                                      <w:marLeft w:val="0"/>
                                      <w:marRight w:val="0"/>
                                      <w:marTop w:val="0"/>
                                      <w:marBottom w:val="0"/>
                                      <w:divBdr>
                                        <w:top w:val="single" w:sz="6" w:space="0" w:color="C5C5C5"/>
                                        <w:left w:val="single" w:sz="6" w:space="0" w:color="C5C5C5"/>
                                        <w:bottom w:val="single" w:sz="6" w:space="0" w:color="C5C5C5"/>
                                        <w:right w:val="single" w:sz="6" w:space="0" w:color="C5C5C5"/>
                                      </w:divBdr>
                                      <w:divsChild>
                                        <w:div w:id="631206311">
                                          <w:marLeft w:val="0"/>
                                          <w:marRight w:val="0"/>
                                          <w:marTop w:val="0"/>
                                          <w:marBottom w:val="0"/>
                                          <w:divBdr>
                                            <w:top w:val="single" w:sz="2" w:space="11" w:color="C7CDD1"/>
                                            <w:left w:val="single" w:sz="6" w:space="11" w:color="C7CDD1"/>
                                            <w:bottom w:val="single" w:sz="6" w:space="11" w:color="C7CDD1"/>
                                            <w:right w:val="single" w:sz="6" w:space="11" w:color="C7CDD1"/>
                                          </w:divBdr>
                                        </w:div>
                                      </w:divsChild>
                                    </w:div>
                                  </w:divsChild>
                                </w:div>
                                <w:div w:id="1165588424">
                                  <w:marLeft w:val="0"/>
                                  <w:marRight w:val="0"/>
                                  <w:marTop w:val="0"/>
                                  <w:marBottom w:val="0"/>
                                  <w:divBdr>
                                    <w:top w:val="none" w:sz="0" w:space="0" w:color="auto"/>
                                    <w:left w:val="none" w:sz="0" w:space="0" w:color="auto"/>
                                    <w:bottom w:val="none" w:sz="0" w:space="0" w:color="auto"/>
                                    <w:right w:val="none" w:sz="0" w:space="0" w:color="auto"/>
                                  </w:divBdr>
                                </w:div>
                                <w:div w:id="1721590931">
                                  <w:marLeft w:val="0"/>
                                  <w:marRight w:val="0"/>
                                  <w:marTop w:val="0"/>
                                  <w:marBottom w:val="0"/>
                                  <w:divBdr>
                                    <w:top w:val="none" w:sz="0" w:space="0" w:color="auto"/>
                                    <w:left w:val="none" w:sz="0" w:space="0" w:color="auto"/>
                                    <w:bottom w:val="none" w:sz="0" w:space="0" w:color="auto"/>
                                    <w:right w:val="none" w:sz="0" w:space="0" w:color="auto"/>
                                  </w:divBdr>
                                </w:div>
                                <w:div w:id="847448376">
                                  <w:marLeft w:val="0"/>
                                  <w:marRight w:val="0"/>
                                  <w:marTop w:val="0"/>
                                  <w:marBottom w:val="0"/>
                                  <w:divBdr>
                                    <w:top w:val="none" w:sz="0" w:space="0" w:color="auto"/>
                                    <w:left w:val="none" w:sz="0" w:space="0" w:color="auto"/>
                                    <w:bottom w:val="none" w:sz="0" w:space="0" w:color="auto"/>
                                    <w:right w:val="none" w:sz="0" w:space="0" w:color="auto"/>
                                  </w:divBdr>
                                  <w:divsChild>
                                    <w:div w:id="647712041">
                                      <w:marLeft w:val="0"/>
                                      <w:marRight w:val="0"/>
                                      <w:marTop w:val="0"/>
                                      <w:marBottom w:val="0"/>
                                      <w:divBdr>
                                        <w:top w:val="single" w:sz="6" w:space="0" w:color="C5C5C5"/>
                                        <w:left w:val="single" w:sz="6" w:space="0" w:color="C5C5C5"/>
                                        <w:bottom w:val="single" w:sz="6" w:space="0" w:color="C5C5C5"/>
                                        <w:right w:val="single" w:sz="6" w:space="0" w:color="C5C5C5"/>
                                      </w:divBdr>
                                      <w:divsChild>
                                        <w:div w:id="318578414">
                                          <w:marLeft w:val="0"/>
                                          <w:marRight w:val="0"/>
                                          <w:marTop w:val="0"/>
                                          <w:marBottom w:val="0"/>
                                          <w:divBdr>
                                            <w:top w:val="single" w:sz="2" w:space="11" w:color="C7CDD1"/>
                                            <w:left w:val="single" w:sz="6" w:space="11" w:color="C7CDD1"/>
                                            <w:bottom w:val="single" w:sz="6" w:space="11" w:color="C7CDD1"/>
                                            <w:right w:val="single" w:sz="6" w:space="11" w:color="C7CDD1"/>
                                          </w:divBdr>
                                        </w:div>
                                      </w:divsChild>
                                    </w:div>
                                  </w:divsChild>
                                </w:div>
                                <w:div w:id="1931355947">
                                  <w:marLeft w:val="0"/>
                                  <w:marRight w:val="0"/>
                                  <w:marTop w:val="0"/>
                                  <w:marBottom w:val="0"/>
                                  <w:divBdr>
                                    <w:top w:val="none" w:sz="0" w:space="0" w:color="auto"/>
                                    <w:left w:val="none" w:sz="0" w:space="0" w:color="auto"/>
                                    <w:bottom w:val="none" w:sz="0" w:space="0" w:color="auto"/>
                                    <w:right w:val="none" w:sz="0" w:space="0" w:color="auto"/>
                                  </w:divBdr>
                                  <w:divsChild>
                                    <w:div w:id="1642416746">
                                      <w:marLeft w:val="0"/>
                                      <w:marRight w:val="0"/>
                                      <w:marTop w:val="225"/>
                                      <w:marBottom w:val="225"/>
                                      <w:divBdr>
                                        <w:top w:val="single" w:sz="12" w:space="8" w:color="2D9CA0"/>
                                        <w:left w:val="single" w:sz="48" w:space="8" w:color="2D9CA0"/>
                                        <w:bottom w:val="single" w:sz="12" w:space="8" w:color="2D9CA0"/>
                                        <w:right w:val="single" w:sz="12" w:space="8" w:color="2D9CA0"/>
                                      </w:divBdr>
                                    </w:div>
                                  </w:divsChild>
                                </w:div>
                              </w:divsChild>
                            </w:div>
                          </w:divsChild>
                        </w:div>
                      </w:divsChild>
                    </w:div>
                    <w:div w:id="487288008">
                      <w:marLeft w:val="0"/>
                      <w:marRight w:val="0"/>
                      <w:marTop w:val="0"/>
                      <w:marBottom w:val="0"/>
                      <w:divBdr>
                        <w:top w:val="none" w:sz="0" w:space="0" w:color="auto"/>
                        <w:left w:val="none" w:sz="0" w:space="0" w:color="auto"/>
                        <w:bottom w:val="none" w:sz="0" w:space="0" w:color="auto"/>
                        <w:right w:val="none" w:sz="0" w:space="0" w:color="auto"/>
                      </w:divBdr>
                      <w:divsChild>
                        <w:div w:id="1032027489">
                          <w:marLeft w:val="0"/>
                          <w:marRight w:val="0"/>
                          <w:marTop w:val="0"/>
                          <w:marBottom w:val="0"/>
                          <w:divBdr>
                            <w:top w:val="none" w:sz="0" w:space="0" w:color="auto"/>
                            <w:left w:val="none" w:sz="0" w:space="0" w:color="auto"/>
                            <w:bottom w:val="none" w:sz="0" w:space="0" w:color="auto"/>
                            <w:right w:val="none" w:sz="0" w:space="0" w:color="auto"/>
                          </w:divBdr>
                          <w:divsChild>
                            <w:div w:id="1068578878">
                              <w:marLeft w:val="0"/>
                              <w:marRight w:val="0"/>
                              <w:marTop w:val="0"/>
                              <w:marBottom w:val="0"/>
                              <w:divBdr>
                                <w:top w:val="none" w:sz="0" w:space="0" w:color="auto"/>
                                <w:left w:val="none" w:sz="0" w:space="0" w:color="auto"/>
                                <w:bottom w:val="none" w:sz="0" w:space="0" w:color="auto"/>
                                <w:right w:val="none" w:sz="0" w:space="0" w:color="auto"/>
                              </w:divBdr>
                              <w:divsChild>
                                <w:div w:id="598217100">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 w:id="2146503022">
      <w:bodyDiv w:val="1"/>
      <w:marLeft w:val="0"/>
      <w:marRight w:val="0"/>
      <w:marTop w:val="0"/>
      <w:marBottom w:val="0"/>
      <w:divBdr>
        <w:top w:val="none" w:sz="0" w:space="0" w:color="auto"/>
        <w:left w:val="none" w:sz="0" w:space="0" w:color="auto"/>
        <w:bottom w:val="none" w:sz="0" w:space="0" w:color="auto"/>
        <w:right w:val="none" w:sz="0" w:space="0" w:color="auto"/>
      </w:divBdr>
      <w:divsChild>
        <w:div w:id="54472634">
          <w:marLeft w:val="0"/>
          <w:marRight w:val="0"/>
          <w:marTop w:val="0"/>
          <w:marBottom w:val="0"/>
          <w:divBdr>
            <w:top w:val="none" w:sz="0" w:space="0" w:color="auto"/>
            <w:left w:val="none" w:sz="0" w:space="0" w:color="auto"/>
            <w:bottom w:val="none" w:sz="0" w:space="0" w:color="auto"/>
            <w:right w:val="none" w:sz="0" w:space="0" w:color="auto"/>
          </w:divBdr>
          <w:divsChild>
            <w:div w:id="1025718012">
              <w:marLeft w:val="0"/>
              <w:marRight w:val="0"/>
              <w:marTop w:val="0"/>
              <w:marBottom w:val="0"/>
              <w:divBdr>
                <w:top w:val="none" w:sz="0" w:space="0" w:color="auto"/>
                <w:left w:val="none" w:sz="0" w:space="0" w:color="auto"/>
                <w:bottom w:val="none" w:sz="0" w:space="0" w:color="auto"/>
                <w:right w:val="none" w:sz="0" w:space="0" w:color="auto"/>
              </w:divBdr>
              <w:divsChild>
                <w:div w:id="612978328">
                  <w:marLeft w:val="0"/>
                  <w:marRight w:val="0"/>
                  <w:marTop w:val="0"/>
                  <w:marBottom w:val="0"/>
                  <w:divBdr>
                    <w:top w:val="none" w:sz="0" w:space="0" w:color="auto"/>
                    <w:left w:val="none" w:sz="0" w:space="0" w:color="auto"/>
                    <w:bottom w:val="none" w:sz="0" w:space="0" w:color="auto"/>
                    <w:right w:val="none" w:sz="0" w:space="0" w:color="auto"/>
                  </w:divBdr>
                  <w:divsChild>
                    <w:div w:id="1546061223">
                      <w:marLeft w:val="0"/>
                      <w:marRight w:val="0"/>
                      <w:marTop w:val="0"/>
                      <w:marBottom w:val="0"/>
                      <w:divBdr>
                        <w:top w:val="none" w:sz="0" w:space="0" w:color="auto"/>
                        <w:left w:val="none" w:sz="0" w:space="0" w:color="auto"/>
                        <w:bottom w:val="none" w:sz="0" w:space="0" w:color="auto"/>
                        <w:right w:val="none" w:sz="0" w:space="0" w:color="auto"/>
                      </w:divBdr>
                      <w:divsChild>
                        <w:div w:id="1557279380">
                          <w:marLeft w:val="0"/>
                          <w:marRight w:val="0"/>
                          <w:marTop w:val="0"/>
                          <w:marBottom w:val="0"/>
                          <w:divBdr>
                            <w:top w:val="none" w:sz="0" w:space="0" w:color="auto"/>
                            <w:left w:val="none" w:sz="0" w:space="0" w:color="auto"/>
                            <w:bottom w:val="none" w:sz="0" w:space="0" w:color="auto"/>
                            <w:right w:val="none" w:sz="0" w:space="0" w:color="auto"/>
                          </w:divBdr>
                          <w:divsChild>
                            <w:div w:id="854811657">
                              <w:marLeft w:val="0"/>
                              <w:marRight w:val="0"/>
                              <w:marTop w:val="0"/>
                              <w:marBottom w:val="0"/>
                              <w:divBdr>
                                <w:top w:val="none" w:sz="0" w:space="0" w:color="auto"/>
                                <w:left w:val="none" w:sz="0" w:space="0" w:color="auto"/>
                                <w:bottom w:val="none" w:sz="0" w:space="0" w:color="auto"/>
                                <w:right w:val="none" w:sz="0" w:space="0" w:color="auto"/>
                              </w:divBdr>
                              <w:divsChild>
                                <w:div w:id="1668440052">
                                  <w:marLeft w:val="0"/>
                                  <w:marRight w:val="0"/>
                                  <w:marTop w:val="0"/>
                                  <w:marBottom w:val="75"/>
                                  <w:divBdr>
                                    <w:top w:val="none" w:sz="0" w:space="0" w:color="auto"/>
                                    <w:left w:val="none" w:sz="0" w:space="0" w:color="auto"/>
                                    <w:bottom w:val="none" w:sz="0" w:space="0" w:color="auto"/>
                                    <w:right w:val="none" w:sz="0" w:space="0" w:color="auto"/>
                                  </w:divBdr>
                                </w:div>
                                <w:div w:id="1286691506">
                                  <w:marLeft w:val="0"/>
                                  <w:marRight w:val="0"/>
                                  <w:marTop w:val="0"/>
                                  <w:marBottom w:val="0"/>
                                  <w:divBdr>
                                    <w:top w:val="none" w:sz="0" w:space="0" w:color="auto"/>
                                    <w:left w:val="none" w:sz="0" w:space="0" w:color="auto"/>
                                    <w:bottom w:val="none" w:sz="0" w:space="0" w:color="auto"/>
                                    <w:right w:val="none" w:sz="0" w:space="0" w:color="auto"/>
                                  </w:divBdr>
                                  <w:divsChild>
                                    <w:div w:id="1073045241">
                                      <w:marLeft w:val="0"/>
                                      <w:marRight w:val="0"/>
                                      <w:marTop w:val="300"/>
                                      <w:marBottom w:val="0"/>
                                      <w:divBdr>
                                        <w:top w:val="none" w:sz="0" w:space="0" w:color="auto"/>
                                        <w:left w:val="none" w:sz="0" w:space="0" w:color="auto"/>
                                        <w:bottom w:val="none" w:sz="0" w:space="0" w:color="auto"/>
                                        <w:right w:val="none" w:sz="0" w:space="0" w:color="auto"/>
                                      </w:divBdr>
                                    </w:div>
                                    <w:div w:id="1878931346">
                                      <w:marLeft w:val="0"/>
                                      <w:marRight w:val="0"/>
                                      <w:marTop w:val="225"/>
                                      <w:marBottom w:val="225"/>
                                      <w:divBdr>
                                        <w:top w:val="single" w:sz="12" w:space="8" w:color="2D9CA0"/>
                                        <w:left w:val="single" w:sz="48" w:space="8" w:color="2D9CA0"/>
                                        <w:bottom w:val="single" w:sz="12" w:space="8" w:color="2D9CA0"/>
                                        <w:right w:val="single" w:sz="12" w:space="8" w:color="2D9CA0"/>
                                      </w:divBdr>
                                    </w:div>
                                    <w:div w:id="1965041055">
                                      <w:marLeft w:val="0"/>
                                      <w:marRight w:val="0"/>
                                      <w:marTop w:val="300"/>
                                      <w:marBottom w:val="0"/>
                                      <w:divBdr>
                                        <w:top w:val="none" w:sz="0" w:space="0" w:color="auto"/>
                                        <w:left w:val="none" w:sz="0" w:space="0" w:color="auto"/>
                                        <w:bottom w:val="none" w:sz="0" w:space="0" w:color="auto"/>
                                        <w:right w:val="none" w:sz="0" w:space="0" w:color="auto"/>
                                      </w:divBdr>
                                    </w:div>
                                  </w:divsChild>
                                </w:div>
                                <w:div w:id="1809741176">
                                  <w:marLeft w:val="0"/>
                                  <w:marRight w:val="0"/>
                                  <w:marTop w:val="0"/>
                                  <w:marBottom w:val="0"/>
                                  <w:divBdr>
                                    <w:top w:val="none" w:sz="0" w:space="0" w:color="auto"/>
                                    <w:left w:val="none" w:sz="0" w:space="0" w:color="auto"/>
                                    <w:bottom w:val="none" w:sz="0" w:space="0" w:color="auto"/>
                                    <w:right w:val="none" w:sz="0" w:space="0" w:color="auto"/>
                                  </w:divBdr>
                                  <w:divsChild>
                                    <w:div w:id="2067530011">
                                      <w:marLeft w:val="0"/>
                                      <w:marRight w:val="0"/>
                                      <w:marTop w:val="225"/>
                                      <w:marBottom w:val="225"/>
                                      <w:divBdr>
                                        <w:top w:val="single" w:sz="12" w:space="8" w:color="9E062A"/>
                                        <w:left w:val="single" w:sz="48" w:space="8" w:color="9E062A"/>
                                        <w:bottom w:val="single" w:sz="12" w:space="8" w:color="9E062A"/>
                                        <w:right w:val="single" w:sz="12" w:space="8" w:color="9E062A"/>
                                      </w:divBdr>
                                    </w:div>
                                  </w:divsChild>
                                </w:div>
                              </w:divsChild>
                            </w:div>
                          </w:divsChild>
                        </w:div>
                      </w:divsChild>
                    </w:div>
                    <w:div w:id="1931545068">
                      <w:marLeft w:val="0"/>
                      <w:marRight w:val="0"/>
                      <w:marTop w:val="0"/>
                      <w:marBottom w:val="0"/>
                      <w:divBdr>
                        <w:top w:val="none" w:sz="0" w:space="0" w:color="auto"/>
                        <w:left w:val="none" w:sz="0" w:space="0" w:color="auto"/>
                        <w:bottom w:val="none" w:sz="0" w:space="0" w:color="auto"/>
                        <w:right w:val="none" w:sz="0" w:space="0" w:color="auto"/>
                      </w:divBdr>
                      <w:divsChild>
                        <w:div w:id="415975936">
                          <w:marLeft w:val="0"/>
                          <w:marRight w:val="0"/>
                          <w:marTop w:val="0"/>
                          <w:marBottom w:val="0"/>
                          <w:divBdr>
                            <w:top w:val="none" w:sz="0" w:space="0" w:color="auto"/>
                            <w:left w:val="none" w:sz="0" w:space="0" w:color="auto"/>
                            <w:bottom w:val="none" w:sz="0" w:space="0" w:color="auto"/>
                            <w:right w:val="none" w:sz="0" w:space="0" w:color="auto"/>
                          </w:divBdr>
                          <w:divsChild>
                            <w:div w:id="4942969">
                              <w:marLeft w:val="0"/>
                              <w:marRight w:val="0"/>
                              <w:marTop w:val="0"/>
                              <w:marBottom w:val="0"/>
                              <w:divBdr>
                                <w:top w:val="none" w:sz="0" w:space="0" w:color="auto"/>
                                <w:left w:val="none" w:sz="0" w:space="0" w:color="auto"/>
                                <w:bottom w:val="none" w:sz="0" w:space="0" w:color="auto"/>
                                <w:right w:val="none" w:sz="0" w:space="0" w:color="auto"/>
                              </w:divBdr>
                              <w:divsChild>
                                <w:div w:id="1914005258">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amberlain.instructure.com/courses/141225/pages/week-5-student-lesson-plan?module_item_id=20808143" TargetMode="External"/><Relationship Id="rId13" Type="http://schemas.openxmlformats.org/officeDocument/2006/relationships/hyperlink" Target="https://chamberlain.instructure.com/courses/141225/pages/week-5-student-lesson-plan?module_item_id=20808143"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s://chamberlain.instructure.com/courses/141225/pages/week-5-student-lesson-plan?module_item_id=20808143" TargetMode="External"/><Relationship Id="rId12" Type="http://schemas.openxmlformats.org/officeDocument/2006/relationships/hyperlink" Target="https://chamberlain.instructure.com/courses/141225/pages/week-5-student-lesson-plan?module_item_id=20808143" TargetMode="External"/><Relationship Id="rId17" Type="http://schemas.openxmlformats.org/officeDocument/2006/relationships/hyperlink" Target="https://chamberlain.instructure.com/courses/141225/pages/week-5-lesson-%7C-the-ethical-and-legal-aspects-of-practice-change?module_item_id=20808184" TargetMode="External"/><Relationship Id="rId25" Type="http://schemas.openxmlformats.org/officeDocument/2006/relationships/hyperlink" Target="https://chamberlain.instructure.com/courses/141225/discussion_topics/5072683?module_item_id=20808221" TargetMode="Externa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s://chamberlain.instructure.com/courses/141225/pages/week-5-student-lesson-plan?module_item_id=20808143" TargetMode="External"/><Relationship Id="rId11" Type="http://schemas.openxmlformats.org/officeDocument/2006/relationships/hyperlink" Target="https://chamberlain.instructure.com/courses/141225/pages/week-5-student-lesson-plan?module_item_id=20808143" TargetMode="External"/><Relationship Id="rId24" Type="http://schemas.openxmlformats.org/officeDocument/2006/relationships/hyperlink" Target="https://chamberlain.instructure.com/courses/141225/discussion_topics/5072683?module_item_id=20808221" TargetMode="External"/><Relationship Id="rId5" Type="http://schemas.openxmlformats.org/officeDocument/2006/relationships/hyperlink" Target="https://chamberlain.instructure.com/courses/141225/pages/week-5-student-lesson-plan?module_item_id=20808143" TargetMode="External"/><Relationship Id="rId15" Type="http://schemas.openxmlformats.org/officeDocument/2006/relationships/hyperlink" Target="https://www.youtube.com/watch?v=m7tmsWN6uH0" TargetMode="External"/><Relationship Id="rId23" Type="http://schemas.openxmlformats.org/officeDocument/2006/relationships/hyperlink" Target="https://chamberlain.instructure.com/courses/141225/discussion_topics/5072683?module_item_id=20808221" TargetMode="External"/><Relationship Id="rId10" Type="http://schemas.openxmlformats.org/officeDocument/2006/relationships/hyperlink" Target="https://www.chamberlain.edu/about/leadership/institutional-review-board" TargetMode="External"/><Relationship Id="rId19" Type="http://schemas.openxmlformats.org/officeDocument/2006/relationships/hyperlink" Target="https://chamberlain.instructure.com/courses/141225/pages/week-5-lesson-%7C-the-ethical-and-legal-aspects-of-practice-change?module_item_id=20808184" TargetMode="External"/><Relationship Id="rId4" Type="http://schemas.openxmlformats.org/officeDocument/2006/relationships/webSettings" Target="webSettings.xml"/><Relationship Id="rId9" Type="http://schemas.openxmlformats.org/officeDocument/2006/relationships/hyperlink" Target="https://www.aacnnursing.org/DNP/DNP-Essentials" TargetMode="External"/><Relationship Id="rId14" Type="http://schemas.openxmlformats.org/officeDocument/2006/relationships/hyperlink" Target="https://mychamberlain.sharepoint.com/sites/StudentResourceCenter/SitePages/Canvas--Grades.aspx" TargetMode="External"/><Relationship Id="rId22" Type="http://schemas.openxmlformats.org/officeDocument/2006/relationships/hyperlink" Target="https://mychamberlain.sharepoint.com/sites/StudentResourceCenter/SitePages/DNP-Program-Page.aspx?source=https%3A%2F%2Fmychamberlain.sharepoint.com%2Fsites%2FStudentResourceCenter%2FSitePages%2FForms%2FGroup.aspx"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1992</Words>
  <Characters>11648</Characters>
  <Application>Microsoft Office Word</Application>
  <DocSecurity>0</DocSecurity>
  <Lines>257</Lines>
  <Paragraphs>137</Paragraphs>
  <ScaleCrop>false</ScaleCrop>
  <Company/>
  <LinksUpToDate>false</LinksUpToDate>
  <CharactersWithSpaces>13544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Chinyere Uzoukwu</dc:creator>
  <cp:keywords/>
  <dc:description/>
  <cp:lastModifiedBy>Chinyere Uzoukwu</cp:lastModifiedBy>
  <cp:revision>1</cp:revision>
  <dcterms:created xsi:type="dcterms:W3CDTF">2024-03-29T13:44:00Z</dcterms:created>
  <dcterms:modified xsi:type="dcterms:W3CDTF">2024-03-29T13:48:00Z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8494513f-13a3-44ad-b846-1c0ab76d5e8d</vt:lpwstr>
  </property>
</Properties>
</file>