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7E" w:rsidRPr="00897261" w:rsidRDefault="00E90B7E" w:rsidP="0089726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61">
        <w:rPr>
          <w:rFonts w:ascii="Times New Roman" w:hAnsi="Times New Roman" w:cs="Times New Roman"/>
          <w:b/>
          <w:sz w:val="24"/>
          <w:szCs w:val="24"/>
        </w:rPr>
        <w:t>Transformative Leader Presence</w:t>
      </w:r>
    </w:p>
    <w:p w:rsidR="00E90B7E" w:rsidRPr="00182A06" w:rsidRDefault="00785F26" w:rsidP="00182A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A06">
        <w:rPr>
          <w:rFonts w:ascii="Times New Roman" w:hAnsi="Times New Roman" w:cs="Times New Roman"/>
          <w:b/>
          <w:sz w:val="24"/>
          <w:szCs w:val="24"/>
        </w:rPr>
        <w:t xml:space="preserve">Describe How You Might Engage the Project Team </w:t>
      </w:r>
      <w:proofErr w:type="gramStart"/>
      <w:r w:rsidRPr="00182A06">
        <w:rPr>
          <w:rFonts w:ascii="Times New Roman" w:hAnsi="Times New Roman" w:cs="Times New Roman"/>
          <w:b/>
          <w:sz w:val="24"/>
          <w:szCs w:val="24"/>
        </w:rPr>
        <w:t>Through</w:t>
      </w:r>
      <w:proofErr w:type="gramEnd"/>
      <w:r w:rsidRPr="00182A06">
        <w:rPr>
          <w:rFonts w:ascii="Times New Roman" w:hAnsi="Times New Roman" w:cs="Times New Roman"/>
          <w:b/>
          <w:sz w:val="24"/>
          <w:szCs w:val="24"/>
        </w:rPr>
        <w:t xml:space="preserve"> Leadership Competencies</w:t>
      </w:r>
    </w:p>
    <w:p w:rsidR="00BC52C5" w:rsidRDefault="00BC52C5" w:rsidP="00243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Engaging a project team through leadership competencies requires </w:t>
      </w:r>
      <w:r w:rsidR="0053502E">
        <w:rPr>
          <w:rFonts w:ascii="Times New Roman" w:hAnsi="Times New Roman" w:cs="Times New Roman"/>
          <w:sz w:val="24"/>
          <w:szCs w:val="24"/>
        </w:rPr>
        <w:t xml:space="preserve">various qualities and skills to guide team members to </w:t>
      </w:r>
      <w:r w:rsidR="002432C7">
        <w:rPr>
          <w:rFonts w:ascii="Times New Roman" w:hAnsi="Times New Roman" w:cs="Times New Roman"/>
          <w:sz w:val="24"/>
          <w:szCs w:val="24"/>
        </w:rPr>
        <w:t>achieve</w:t>
      </w:r>
      <w:r w:rsidR="0053502E">
        <w:rPr>
          <w:rFonts w:ascii="Times New Roman" w:hAnsi="Times New Roman" w:cs="Times New Roman"/>
          <w:sz w:val="24"/>
          <w:szCs w:val="24"/>
        </w:rPr>
        <w:t xml:space="preserve"> the set goals and objectives. </w:t>
      </w:r>
      <w:r w:rsidR="009940EB">
        <w:rPr>
          <w:rFonts w:ascii="Times New Roman" w:hAnsi="Times New Roman" w:cs="Times New Roman"/>
          <w:sz w:val="24"/>
          <w:szCs w:val="24"/>
        </w:rPr>
        <w:t xml:space="preserve">Communication skills can be used as tools to articulate the project’s expectations </w:t>
      </w:r>
      <w:r w:rsidR="00390848">
        <w:rPr>
          <w:rFonts w:ascii="Times New Roman" w:hAnsi="Times New Roman" w:cs="Times New Roman"/>
          <w:sz w:val="24"/>
          <w:szCs w:val="24"/>
        </w:rPr>
        <w:t xml:space="preserve">and encourage open communication where the members </w:t>
      </w:r>
      <w:r w:rsidR="00C41259">
        <w:rPr>
          <w:rFonts w:ascii="Times New Roman" w:hAnsi="Times New Roman" w:cs="Times New Roman"/>
          <w:sz w:val="24"/>
          <w:szCs w:val="24"/>
        </w:rPr>
        <w:t xml:space="preserve">are assured that they are in a safe environment to speak their minds and provide their input. </w:t>
      </w:r>
      <w:r w:rsidR="00D11D5F">
        <w:rPr>
          <w:rFonts w:ascii="Times New Roman" w:hAnsi="Times New Roman" w:cs="Times New Roman"/>
          <w:sz w:val="24"/>
          <w:szCs w:val="24"/>
        </w:rPr>
        <w:t xml:space="preserve">Arising issues can therefore be addressed </w:t>
      </w:r>
      <w:r w:rsidR="00775A5F">
        <w:rPr>
          <w:rFonts w:ascii="Times New Roman" w:hAnsi="Times New Roman" w:cs="Times New Roman"/>
          <w:sz w:val="24"/>
          <w:szCs w:val="24"/>
        </w:rPr>
        <w:t xml:space="preserve">to avoid conflict and uphold collaboration. </w:t>
      </w:r>
      <w:r w:rsidR="00556EE7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5C36F3">
        <w:rPr>
          <w:rFonts w:ascii="Times New Roman" w:hAnsi="Times New Roman" w:cs="Times New Roman"/>
          <w:sz w:val="24"/>
          <w:szCs w:val="24"/>
        </w:rPr>
        <w:t xml:space="preserve">it is crucial to remain flexible and accommodate </w:t>
      </w:r>
      <w:r w:rsidR="000F3A65">
        <w:rPr>
          <w:rFonts w:ascii="Times New Roman" w:hAnsi="Times New Roman" w:cs="Times New Roman"/>
          <w:sz w:val="24"/>
          <w:szCs w:val="24"/>
        </w:rPr>
        <w:t xml:space="preserve">uncertainties and change where necessary. Hence, leaders will </w:t>
      </w:r>
      <w:r w:rsidR="003C456B">
        <w:rPr>
          <w:rFonts w:ascii="Times New Roman" w:hAnsi="Times New Roman" w:cs="Times New Roman"/>
          <w:sz w:val="24"/>
          <w:szCs w:val="24"/>
        </w:rPr>
        <w:t xml:space="preserve">adjust their plans according to arising changes </w:t>
      </w:r>
      <w:r w:rsidR="004F688C">
        <w:rPr>
          <w:rFonts w:ascii="Times New Roman" w:hAnsi="Times New Roman" w:cs="Times New Roman"/>
          <w:sz w:val="24"/>
          <w:szCs w:val="24"/>
        </w:rPr>
        <w:t>by changing their strategic approaches where necessary.</w:t>
      </w:r>
    </w:p>
    <w:p w:rsidR="004F688C" w:rsidRDefault="00AB2037" w:rsidP="00243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 should also provide guidance and support </w:t>
      </w:r>
      <w:r w:rsidR="00CE676E">
        <w:rPr>
          <w:rFonts w:ascii="Times New Roman" w:hAnsi="Times New Roman" w:cs="Times New Roman"/>
          <w:sz w:val="24"/>
          <w:szCs w:val="24"/>
        </w:rPr>
        <w:t xml:space="preserve">to other staff members by helping them to </w:t>
      </w:r>
      <w:r w:rsidR="00B60F68">
        <w:rPr>
          <w:rFonts w:ascii="Times New Roman" w:hAnsi="Times New Roman" w:cs="Times New Roman"/>
          <w:sz w:val="24"/>
          <w:szCs w:val="24"/>
        </w:rPr>
        <w:t xml:space="preserve">explore their potential by understanding their skills. </w:t>
      </w:r>
      <w:r w:rsidR="009A1563">
        <w:rPr>
          <w:rFonts w:ascii="Times New Roman" w:hAnsi="Times New Roman" w:cs="Times New Roman"/>
          <w:sz w:val="24"/>
          <w:szCs w:val="24"/>
        </w:rPr>
        <w:t>Constructive</w:t>
      </w:r>
      <w:r w:rsidR="00656F0B">
        <w:rPr>
          <w:rFonts w:ascii="Times New Roman" w:hAnsi="Times New Roman" w:cs="Times New Roman"/>
          <w:sz w:val="24"/>
          <w:szCs w:val="24"/>
        </w:rPr>
        <w:t xml:space="preserve"> feedback from the leaders is also necessary as it focuses on correcting </w:t>
      </w:r>
      <w:r w:rsidR="00A53FA4">
        <w:rPr>
          <w:rFonts w:ascii="Times New Roman" w:hAnsi="Times New Roman" w:cs="Times New Roman"/>
          <w:sz w:val="24"/>
          <w:szCs w:val="24"/>
        </w:rPr>
        <w:t xml:space="preserve">team members in situations where they </w:t>
      </w:r>
      <w:r w:rsidR="001410DA">
        <w:rPr>
          <w:rFonts w:ascii="Times New Roman" w:hAnsi="Times New Roman" w:cs="Times New Roman"/>
          <w:sz w:val="24"/>
          <w:szCs w:val="24"/>
        </w:rPr>
        <w:t xml:space="preserve">may have made mistakes during the project. </w:t>
      </w:r>
      <w:r w:rsidR="00382E03">
        <w:rPr>
          <w:rFonts w:ascii="Times New Roman" w:hAnsi="Times New Roman" w:cs="Times New Roman"/>
          <w:sz w:val="24"/>
          <w:szCs w:val="24"/>
        </w:rPr>
        <w:t xml:space="preserve">Studies indicate that engaging leaders </w:t>
      </w:r>
      <w:r w:rsidR="004C7622">
        <w:rPr>
          <w:rFonts w:ascii="Times New Roman" w:hAnsi="Times New Roman" w:cs="Times New Roman"/>
          <w:sz w:val="24"/>
          <w:szCs w:val="24"/>
        </w:rPr>
        <w:t xml:space="preserve">satisfies the need for relatedness and competence by facilitating </w:t>
      </w:r>
      <w:r w:rsidR="00B61862">
        <w:rPr>
          <w:rFonts w:ascii="Times New Roman" w:hAnsi="Times New Roman" w:cs="Times New Roman"/>
          <w:sz w:val="24"/>
          <w:szCs w:val="24"/>
        </w:rPr>
        <w:t>feedback (</w:t>
      </w:r>
      <w:r w:rsidR="00E3537E"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Schaufeli</w:t>
      </w:r>
      <w:r w:rsidR="00E3537E">
        <w:rPr>
          <w:rFonts w:ascii="Times New Roman" w:hAnsi="Times New Roman" w:cs="Times New Roman"/>
          <w:sz w:val="24"/>
          <w:szCs w:val="24"/>
        </w:rPr>
        <w:t>, 2021</w:t>
      </w:r>
      <w:bookmarkStart w:id="0" w:name="_GoBack"/>
      <w:bookmarkEnd w:id="0"/>
      <w:r w:rsidR="00E3537E">
        <w:rPr>
          <w:rFonts w:ascii="Times New Roman" w:hAnsi="Times New Roman" w:cs="Times New Roman"/>
          <w:sz w:val="24"/>
          <w:szCs w:val="24"/>
        </w:rPr>
        <w:t xml:space="preserve">). </w:t>
      </w:r>
      <w:r w:rsidR="0085144B">
        <w:rPr>
          <w:rFonts w:ascii="Times New Roman" w:hAnsi="Times New Roman" w:cs="Times New Roman"/>
          <w:sz w:val="24"/>
          <w:szCs w:val="24"/>
        </w:rPr>
        <w:t xml:space="preserve">Further, leaders should also set clear </w:t>
      </w:r>
      <w:r w:rsidR="008C5BFE">
        <w:rPr>
          <w:rFonts w:ascii="Times New Roman" w:hAnsi="Times New Roman" w:cs="Times New Roman"/>
          <w:sz w:val="24"/>
          <w:szCs w:val="24"/>
        </w:rPr>
        <w:t>expectations</w:t>
      </w:r>
      <w:r w:rsidR="0085144B">
        <w:rPr>
          <w:rFonts w:ascii="Times New Roman" w:hAnsi="Times New Roman" w:cs="Times New Roman"/>
          <w:sz w:val="24"/>
          <w:szCs w:val="24"/>
        </w:rPr>
        <w:t xml:space="preserve"> during the project </w:t>
      </w:r>
      <w:r w:rsidR="008C5BFE">
        <w:rPr>
          <w:rFonts w:ascii="Times New Roman" w:hAnsi="Times New Roman" w:cs="Times New Roman"/>
          <w:sz w:val="24"/>
          <w:szCs w:val="24"/>
        </w:rPr>
        <w:t>to allow for allocation of reasonable timelines</w:t>
      </w:r>
      <w:r w:rsidR="009A78D3">
        <w:rPr>
          <w:rFonts w:ascii="Times New Roman" w:hAnsi="Times New Roman" w:cs="Times New Roman"/>
          <w:sz w:val="24"/>
          <w:szCs w:val="24"/>
        </w:rPr>
        <w:t xml:space="preserve"> </w:t>
      </w:r>
      <w:r w:rsidR="008C5BFE">
        <w:rPr>
          <w:rFonts w:ascii="Times New Roman" w:hAnsi="Times New Roman" w:cs="Times New Roman"/>
          <w:sz w:val="24"/>
          <w:szCs w:val="24"/>
        </w:rPr>
        <w:t xml:space="preserve">in addition to outlining roles for each team member. </w:t>
      </w:r>
    </w:p>
    <w:p w:rsidR="009A78D3" w:rsidRDefault="009A78D3" w:rsidP="009A78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Successful projects </w:t>
      </w:r>
      <w:r w:rsidR="00946535">
        <w:rPr>
          <w:rFonts w:ascii="Times New Roman" w:hAnsi="Times New Roman" w:cs="Times New Roman"/>
          <w:sz w:val="24"/>
          <w:szCs w:val="24"/>
        </w:rPr>
        <w:t xml:space="preserve">are those where team members collaborate towards the set goals and objectives. </w:t>
      </w:r>
      <w:r w:rsidR="00863BE8">
        <w:rPr>
          <w:rFonts w:ascii="Times New Roman" w:hAnsi="Times New Roman" w:cs="Times New Roman"/>
          <w:sz w:val="24"/>
          <w:szCs w:val="24"/>
        </w:rPr>
        <w:t xml:space="preserve">Consequently, it is crucial that leaders encourage strong relationships among team members </w:t>
      </w:r>
      <w:r w:rsidR="002670DB">
        <w:rPr>
          <w:rFonts w:ascii="Times New Roman" w:hAnsi="Times New Roman" w:cs="Times New Roman"/>
          <w:sz w:val="24"/>
          <w:szCs w:val="24"/>
        </w:rPr>
        <w:t xml:space="preserve">based on empathy and respect. </w:t>
      </w:r>
      <w:r w:rsidR="00BE5829">
        <w:rPr>
          <w:rFonts w:ascii="Times New Roman" w:hAnsi="Times New Roman" w:cs="Times New Roman"/>
          <w:sz w:val="24"/>
          <w:szCs w:val="24"/>
        </w:rPr>
        <w:t xml:space="preserve">Leaders should therefore know their team members and understand </w:t>
      </w:r>
      <w:r w:rsidR="00A24ECF">
        <w:rPr>
          <w:rFonts w:ascii="Times New Roman" w:hAnsi="Times New Roman" w:cs="Times New Roman"/>
          <w:sz w:val="24"/>
          <w:szCs w:val="24"/>
        </w:rPr>
        <w:t xml:space="preserve">their challenges, weaknesses and strengths </w:t>
      </w:r>
      <w:r w:rsidR="004A024F">
        <w:rPr>
          <w:rFonts w:ascii="Times New Roman" w:hAnsi="Times New Roman" w:cs="Times New Roman"/>
          <w:sz w:val="24"/>
          <w:szCs w:val="24"/>
        </w:rPr>
        <w:t xml:space="preserve">to tailor leadership approaches depending on the specific team members. </w:t>
      </w:r>
      <w:r w:rsidR="009C4879">
        <w:rPr>
          <w:rFonts w:ascii="Times New Roman" w:hAnsi="Times New Roman" w:cs="Times New Roman"/>
          <w:sz w:val="24"/>
          <w:szCs w:val="24"/>
        </w:rPr>
        <w:t xml:space="preserve">Such a form of tailoring approaches </w:t>
      </w:r>
      <w:r w:rsidR="00804655">
        <w:rPr>
          <w:rFonts w:ascii="Times New Roman" w:hAnsi="Times New Roman" w:cs="Times New Roman"/>
          <w:sz w:val="24"/>
          <w:szCs w:val="24"/>
        </w:rPr>
        <w:t>will also help team members to underst</w:t>
      </w:r>
      <w:r w:rsidR="00CC0509">
        <w:rPr>
          <w:rFonts w:ascii="Times New Roman" w:hAnsi="Times New Roman" w:cs="Times New Roman"/>
          <w:sz w:val="24"/>
          <w:szCs w:val="24"/>
        </w:rPr>
        <w:t xml:space="preserve">and the importance of their </w:t>
      </w:r>
      <w:r w:rsidR="001768D0">
        <w:rPr>
          <w:rFonts w:ascii="Times New Roman" w:hAnsi="Times New Roman" w:cs="Times New Roman"/>
          <w:sz w:val="24"/>
          <w:szCs w:val="24"/>
        </w:rPr>
        <w:t>input</w:t>
      </w:r>
      <w:r w:rsidR="00CC0509">
        <w:rPr>
          <w:rFonts w:ascii="Times New Roman" w:hAnsi="Times New Roman" w:cs="Times New Roman"/>
          <w:sz w:val="24"/>
          <w:szCs w:val="24"/>
        </w:rPr>
        <w:t xml:space="preserve"> in the project and reduce conflict within the team. </w:t>
      </w:r>
    </w:p>
    <w:p w:rsidR="00775A5F" w:rsidRPr="004A611D" w:rsidRDefault="00775A5F" w:rsidP="00243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85F26" w:rsidRPr="00762FE6" w:rsidRDefault="008E7C3B" w:rsidP="00762F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E6">
        <w:rPr>
          <w:rFonts w:ascii="Times New Roman" w:hAnsi="Times New Roman" w:cs="Times New Roman"/>
          <w:b/>
          <w:sz w:val="24"/>
          <w:szCs w:val="24"/>
        </w:rPr>
        <w:t>Describe How You Might Use Mindfulness as a Component of Emotional Intelligence to Lead the Project Team</w:t>
      </w:r>
    </w:p>
    <w:p w:rsidR="00FD616B" w:rsidRDefault="00D12912" w:rsidP="00FF09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Mindfulness is ass</w:t>
      </w:r>
      <w:r w:rsidR="00837F30">
        <w:rPr>
          <w:rFonts w:ascii="Times New Roman" w:hAnsi="Times New Roman" w:cs="Times New Roman"/>
          <w:sz w:val="24"/>
          <w:szCs w:val="24"/>
        </w:rPr>
        <w:t xml:space="preserve">ociated with self-awareness effective communication and empathy </w:t>
      </w:r>
      <w:r w:rsidR="008553EA">
        <w:rPr>
          <w:rFonts w:ascii="Times New Roman" w:hAnsi="Times New Roman" w:cs="Times New Roman"/>
          <w:sz w:val="24"/>
          <w:szCs w:val="24"/>
        </w:rPr>
        <w:t xml:space="preserve">to encourage collaboration and high team performance among team members. </w:t>
      </w:r>
      <w:r w:rsidR="003252E0">
        <w:rPr>
          <w:rFonts w:ascii="Times New Roman" w:hAnsi="Times New Roman" w:cs="Times New Roman"/>
          <w:sz w:val="24"/>
          <w:szCs w:val="24"/>
        </w:rPr>
        <w:t xml:space="preserve">Mindfulness facilitates self-regulation </w:t>
      </w:r>
      <w:r w:rsidR="003F2CD0">
        <w:rPr>
          <w:rFonts w:ascii="Times New Roman" w:hAnsi="Times New Roman" w:cs="Times New Roman"/>
          <w:sz w:val="24"/>
          <w:szCs w:val="24"/>
        </w:rPr>
        <w:t xml:space="preserve">to help leaders regulate their responses </w:t>
      </w:r>
      <w:r w:rsidR="00116C63">
        <w:rPr>
          <w:rFonts w:ascii="Times New Roman" w:hAnsi="Times New Roman" w:cs="Times New Roman"/>
          <w:sz w:val="24"/>
          <w:szCs w:val="24"/>
        </w:rPr>
        <w:t xml:space="preserve">and remain composed in </w:t>
      </w:r>
      <w:r w:rsidR="00762FE6">
        <w:rPr>
          <w:rFonts w:ascii="Times New Roman" w:hAnsi="Times New Roman" w:cs="Times New Roman"/>
          <w:sz w:val="24"/>
          <w:szCs w:val="24"/>
        </w:rPr>
        <w:t xml:space="preserve">situations that may trigger negative reaction. </w:t>
      </w:r>
      <w:r w:rsidR="00F40D60">
        <w:rPr>
          <w:rFonts w:ascii="Times New Roman" w:hAnsi="Times New Roman" w:cs="Times New Roman"/>
          <w:sz w:val="24"/>
          <w:szCs w:val="24"/>
        </w:rPr>
        <w:t xml:space="preserve">Additionally, leaders should </w:t>
      </w:r>
      <w:r w:rsidR="00172DB0">
        <w:rPr>
          <w:rFonts w:ascii="Times New Roman" w:hAnsi="Times New Roman" w:cs="Times New Roman"/>
          <w:sz w:val="24"/>
          <w:szCs w:val="24"/>
        </w:rPr>
        <w:t xml:space="preserve">practice self-awareness </w:t>
      </w:r>
      <w:r w:rsidR="00D148E2">
        <w:rPr>
          <w:rFonts w:ascii="Times New Roman" w:hAnsi="Times New Roman" w:cs="Times New Roman"/>
          <w:sz w:val="24"/>
          <w:szCs w:val="24"/>
        </w:rPr>
        <w:t xml:space="preserve">to help create an understanding of their reactions and emotions </w:t>
      </w:r>
      <w:r w:rsidR="005367CD">
        <w:rPr>
          <w:rFonts w:ascii="Times New Roman" w:hAnsi="Times New Roman" w:cs="Times New Roman"/>
          <w:sz w:val="24"/>
          <w:szCs w:val="24"/>
        </w:rPr>
        <w:t xml:space="preserve">thereby enabling them to practice </w:t>
      </w:r>
      <w:r w:rsidR="00AC1D48">
        <w:rPr>
          <w:rFonts w:ascii="Times New Roman" w:hAnsi="Times New Roman" w:cs="Times New Roman"/>
          <w:sz w:val="24"/>
          <w:szCs w:val="24"/>
        </w:rPr>
        <w:t xml:space="preserve">empathy and active </w:t>
      </w:r>
      <w:r w:rsidR="009F6DF1">
        <w:rPr>
          <w:rFonts w:ascii="Times New Roman" w:hAnsi="Times New Roman" w:cs="Times New Roman"/>
          <w:sz w:val="24"/>
          <w:szCs w:val="24"/>
        </w:rPr>
        <w:t>interactions</w:t>
      </w:r>
      <w:r w:rsidR="00D56C15">
        <w:rPr>
          <w:rFonts w:ascii="Times New Roman" w:hAnsi="Times New Roman" w:cs="Times New Roman"/>
          <w:sz w:val="24"/>
          <w:szCs w:val="24"/>
        </w:rPr>
        <w:t xml:space="preserve"> with team members. </w:t>
      </w:r>
      <w:r w:rsidR="0017186B">
        <w:rPr>
          <w:rFonts w:ascii="Times New Roman" w:hAnsi="Times New Roman" w:cs="Times New Roman"/>
          <w:sz w:val="24"/>
          <w:szCs w:val="24"/>
        </w:rPr>
        <w:t xml:space="preserve">Mindfulness is a component of emotional intelligence </w:t>
      </w:r>
      <w:r w:rsidR="006E4BD6">
        <w:rPr>
          <w:rFonts w:ascii="Times New Roman" w:hAnsi="Times New Roman" w:cs="Times New Roman"/>
          <w:sz w:val="24"/>
          <w:szCs w:val="24"/>
        </w:rPr>
        <w:t xml:space="preserve">that facilitates paying attention to </w:t>
      </w:r>
      <w:r w:rsidR="00861479">
        <w:rPr>
          <w:rFonts w:ascii="Times New Roman" w:hAnsi="Times New Roman" w:cs="Times New Roman"/>
          <w:sz w:val="24"/>
          <w:szCs w:val="24"/>
        </w:rPr>
        <w:t xml:space="preserve">the input from other team members without being judgemental. Thus, it is crucial for leaders to practice mindfulness especially because they are </w:t>
      </w:r>
      <w:r w:rsidR="00DE5389"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931EBD">
        <w:rPr>
          <w:rFonts w:ascii="Times New Roman" w:hAnsi="Times New Roman" w:cs="Times New Roman"/>
          <w:sz w:val="24"/>
          <w:szCs w:val="24"/>
        </w:rPr>
        <w:t>individuals</w:t>
      </w:r>
      <w:r w:rsidR="00DE5389">
        <w:rPr>
          <w:rFonts w:ascii="Times New Roman" w:hAnsi="Times New Roman" w:cs="Times New Roman"/>
          <w:sz w:val="24"/>
          <w:szCs w:val="24"/>
        </w:rPr>
        <w:t xml:space="preserve"> with different </w:t>
      </w:r>
      <w:proofErr w:type="spellStart"/>
      <w:r w:rsidR="00DE5389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="00DE53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EBD" w:rsidRPr="004A611D" w:rsidRDefault="002D2880" w:rsidP="00FF09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</w:t>
      </w:r>
      <w:r w:rsidR="009E4564">
        <w:rPr>
          <w:rFonts w:ascii="Times New Roman" w:hAnsi="Times New Roman" w:cs="Times New Roman"/>
          <w:sz w:val="24"/>
          <w:szCs w:val="24"/>
        </w:rPr>
        <w:t xml:space="preserve">ty to resolve conflicts is enhanced by mindfulness </w:t>
      </w:r>
      <w:r w:rsidR="00A503F1">
        <w:rPr>
          <w:rFonts w:ascii="Times New Roman" w:hAnsi="Times New Roman" w:cs="Times New Roman"/>
          <w:sz w:val="24"/>
          <w:szCs w:val="24"/>
        </w:rPr>
        <w:t>where leaders play the role of mediators by addressing conflicts between team</w:t>
      </w:r>
      <w:r w:rsidR="00CD2D6B">
        <w:rPr>
          <w:rFonts w:ascii="Times New Roman" w:hAnsi="Times New Roman" w:cs="Times New Roman"/>
          <w:sz w:val="24"/>
          <w:szCs w:val="24"/>
        </w:rPr>
        <w:t xml:space="preserve"> </w:t>
      </w:r>
      <w:r w:rsidR="00A503F1">
        <w:rPr>
          <w:rFonts w:ascii="Times New Roman" w:hAnsi="Times New Roman" w:cs="Times New Roman"/>
          <w:sz w:val="24"/>
          <w:szCs w:val="24"/>
        </w:rPr>
        <w:t xml:space="preserve">members. </w:t>
      </w:r>
      <w:r w:rsidR="00F9419E">
        <w:rPr>
          <w:rFonts w:ascii="Times New Roman" w:hAnsi="Times New Roman" w:cs="Times New Roman"/>
          <w:sz w:val="24"/>
          <w:szCs w:val="24"/>
        </w:rPr>
        <w:t xml:space="preserve">Conflict resolution also facilitates perspective taking and active listening </w:t>
      </w:r>
      <w:r w:rsidR="005B520B">
        <w:rPr>
          <w:rFonts w:ascii="Times New Roman" w:hAnsi="Times New Roman" w:cs="Times New Roman"/>
          <w:sz w:val="24"/>
          <w:szCs w:val="24"/>
        </w:rPr>
        <w:t xml:space="preserve">to resolve issues that may arise. </w:t>
      </w:r>
      <w:r w:rsidR="00D51514">
        <w:rPr>
          <w:rFonts w:ascii="Times New Roman" w:hAnsi="Times New Roman" w:cs="Times New Roman"/>
          <w:sz w:val="24"/>
          <w:szCs w:val="24"/>
        </w:rPr>
        <w:t xml:space="preserve">Mindfulness can also be translated into activities </w:t>
      </w:r>
      <w:r w:rsidR="00100CC5">
        <w:rPr>
          <w:rFonts w:ascii="Times New Roman" w:hAnsi="Times New Roman" w:cs="Times New Roman"/>
          <w:sz w:val="24"/>
          <w:szCs w:val="24"/>
        </w:rPr>
        <w:t>focused on strengthening collaboration</w:t>
      </w:r>
      <w:r w:rsidR="00E02D9A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="007A443C">
        <w:rPr>
          <w:rFonts w:ascii="Times New Roman" w:hAnsi="Times New Roman" w:cs="Times New Roman"/>
          <w:sz w:val="24"/>
          <w:szCs w:val="24"/>
        </w:rPr>
        <w:t xml:space="preserve">including mindfulness exercises </w:t>
      </w:r>
      <w:r w:rsidR="007D6E13">
        <w:rPr>
          <w:rFonts w:ascii="Times New Roman" w:hAnsi="Times New Roman" w:cs="Times New Roman"/>
          <w:sz w:val="24"/>
          <w:szCs w:val="24"/>
        </w:rPr>
        <w:t xml:space="preserve">among team members during retreats and team meetings </w:t>
      </w:r>
      <w:r w:rsidR="009B07DF">
        <w:rPr>
          <w:rFonts w:ascii="Times New Roman" w:hAnsi="Times New Roman" w:cs="Times New Roman"/>
          <w:sz w:val="24"/>
          <w:szCs w:val="24"/>
        </w:rPr>
        <w:t>allow</w:t>
      </w:r>
      <w:r w:rsidR="00B573C7">
        <w:rPr>
          <w:rFonts w:ascii="Times New Roman" w:hAnsi="Times New Roman" w:cs="Times New Roman"/>
          <w:sz w:val="24"/>
          <w:szCs w:val="24"/>
        </w:rPr>
        <w:t xml:space="preserve">s for teams to work together </w:t>
      </w:r>
      <w:r w:rsidR="00354774">
        <w:rPr>
          <w:rFonts w:ascii="Times New Roman" w:hAnsi="Times New Roman" w:cs="Times New Roman"/>
          <w:sz w:val="24"/>
          <w:szCs w:val="24"/>
        </w:rPr>
        <w:t>and understand each other’</w:t>
      </w:r>
      <w:r w:rsidR="00102311">
        <w:rPr>
          <w:rFonts w:ascii="Times New Roman" w:hAnsi="Times New Roman" w:cs="Times New Roman"/>
          <w:sz w:val="24"/>
          <w:szCs w:val="24"/>
        </w:rPr>
        <w:t xml:space="preserve">s emotions and triggers. </w:t>
      </w:r>
      <w:r w:rsidR="0091539C">
        <w:rPr>
          <w:rFonts w:ascii="Times New Roman" w:hAnsi="Times New Roman" w:cs="Times New Roman"/>
          <w:sz w:val="24"/>
          <w:szCs w:val="24"/>
        </w:rPr>
        <w:t xml:space="preserve">Mindfulness mediation has proven as an effective tool in increasing </w:t>
      </w:r>
      <w:r w:rsidR="00535959">
        <w:rPr>
          <w:rFonts w:ascii="Times New Roman" w:hAnsi="Times New Roman" w:cs="Times New Roman"/>
          <w:sz w:val="24"/>
          <w:szCs w:val="24"/>
        </w:rPr>
        <w:t>individuals’</w:t>
      </w:r>
      <w:r w:rsidR="0091539C">
        <w:rPr>
          <w:rFonts w:ascii="Times New Roman" w:hAnsi="Times New Roman" w:cs="Times New Roman"/>
          <w:sz w:val="24"/>
          <w:szCs w:val="24"/>
        </w:rPr>
        <w:t xml:space="preserve"> well-being </w:t>
      </w:r>
      <w:r w:rsidR="00535959">
        <w:rPr>
          <w:rFonts w:ascii="Times New Roman" w:hAnsi="Times New Roman" w:cs="Times New Roman"/>
          <w:sz w:val="24"/>
          <w:szCs w:val="24"/>
        </w:rPr>
        <w:t>thereby leading to job satisfaction and self-care (</w:t>
      </w:r>
      <w:r w:rsidR="00CF6307"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Jiménez-</w:t>
      </w:r>
      <w:proofErr w:type="spellStart"/>
      <w:r w:rsidR="00CF6307"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Picón</w:t>
      </w:r>
      <w:proofErr w:type="spellEnd"/>
      <w:r w:rsidR="00CF6307">
        <w:rPr>
          <w:rFonts w:ascii="Times New Roman" w:hAnsi="Times New Roman" w:cs="Times New Roman"/>
          <w:sz w:val="24"/>
          <w:szCs w:val="24"/>
        </w:rPr>
        <w:t xml:space="preserve"> et al., 2021). </w:t>
      </w:r>
      <w:r w:rsidR="00102311">
        <w:rPr>
          <w:rFonts w:ascii="Times New Roman" w:hAnsi="Times New Roman" w:cs="Times New Roman"/>
          <w:sz w:val="24"/>
          <w:szCs w:val="24"/>
        </w:rPr>
        <w:t xml:space="preserve">Thus, mindfulness should be embraced </w:t>
      </w:r>
      <w:r w:rsidR="00287B04">
        <w:rPr>
          <w:rFonts w:ascii="Times New Roman" w:hAnsi="Times New Roman" w:cs="Times New Roman"/>
          <w:sz w:val="24"/>
          <w:szCs w:val="24"/>
        </w:rPr>
        <w:t xml:space="preserve">as a process towards personal growth and self-discovery </w:t>
      </w:r>
      <w:r w:rsidR="00C9465F">
        <w:rPr>
          <w:rFonts w:ascii="Times New Roman" w:hAnsi="Times New Roman" w:cs="Times New Roman"/>
          <w:sz w:val="24"/>
          <w:szCs w:val="24"/>
        </w:rPr>
        <w:t xml:space="preserve">to understand one’s emotions and other people’s emotions for easier collaboration. </w:t>
      </w:r>
    </w:p>
    <w:p w:rsidR="008E7C3B" w:rsidRPr="00EB73D5" w:rsidRDefault="008E7C3B" w:rsidP="00EB73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3D5">
        <w:rPr>
          <w:rFonts w:ascii="Times New Roman" w:hAnsi="Times New Roman" w:cs="Times New Roman"/>
          <w:b/>
          <w:sz w:val="24"/>
          <w:szCs w:val="24"/>
        </w:rPr>
        <w:t>Describe How You Might</w:t>
      </w:r>
      <w:r w:rsidR="00BD7046" w:rsidRPr="00EB73D5">
        <w:rPr>
          <w:rFonts w:ascii="Times New Roman" w:hAnsi="Times New Roman" w:cs="Times New Roman"/>
          <w:b/>
          <w:sz w:val="24"/>
          <w:szCs w:val="24"/>
        </w:rPr>
        <w:t xml:space="preserve"> Influence an Environment that will </w:t>
      </w:r>
      <w:proofErr w:type="gramStart"/>
      <w:r w:rsidR="00BD7046" w:rsidRPr="00EB73D5">
        <w:rPr>
          <w:rFonts w:ascii="Times New Roman" w:hAnsi="Times New Roman" w:cs="Times New Roman"/>
          <w:b/>
          <w:sz w:val="24"/>
          <w:szCs w:val="24"/>
        </w:rPr>
        <w:t>Sustain</w:t>
      </w:r>
      <w:proofErr w:type="gramEnd"/>
      <w:r w:rsidR="00BD7046" w:rsidRPr="00EB73D5">
        <w:rPr>
          <w:rFonts w:ascii="Times New Roman" w:hAnsi="Times New Roman" w:cs="Times New Roman"/>
          <w:b/>
          <w:sz w:val="24"/>
          <w:szCs w:val="24"/>
        </w:rPr>
        <w:t xml:space="preserve"> the Practice Change</w:t>
      </w:r>
    </w:p>
    <w:p w:rsidR="004042C8" w:rsidRDefault="004042C8" w:rsidP="00EB73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Influencing an environment that will sustain the practice change involves </w:t>
      </w:r>
      <w:r w:rsidR="00B644B6">
        <w:rPr>
          <w:rFonts w:ascii="Times New Roman" w:hAnsi="Times New Roman" w:cs="Times New Roman"/>
          <w:sz w:val="24"/>
          <w:szCs w:val="24"/>
        </w:rPr>
        <w:t xml:space="preserve">being committed as a </w:t>
      </w:r>
      <w:r w:rsidR="00EB73D5">
        <w:rPr>
          <w:rFonts w:ascii="Times New Roman" w:hAnsi="Times New Roman" w:cs="Times New Roman"/>
          <w:sz w:val="24"/>
          <w:szCs w:val="24"/>
        </w:rPr>
        <w:t>leader</w:t>
      </w:r>
      <w:r w:rsidR="00B644B6">
        <w:rPr>
          <w:rFonts w:ascii="Times New Roman" w:hAnsi="Times New Roman" w:cs="Times New Roman"/>
          <w:sz w:val="24"/>
          <w:szCs w:val="24"/>
        </w:rPr>
        <w:t xml:space="preserve"> while establishing clear goals and objectives. </w:t>
      </w:r>
      <w:r w:rsidR="00CE3C44">
        <w:rPr>
          <w:rFonts w:ascii="Times New Roman" w:hAnsi="Times New Roman" w:cs="Times New Roman"/>
          <w:sz w:val="24"/>
          <w:szCs w:val="24"/>
        </w:rPr>
        <w:t xml:space="preserve">This is because leaders should be active in supporting </w:t>
      </w:r>
      <w:r w:rsidR="00DC1DBD">
        <w:rPr>
          <w:rFonts w:ascii="Times New Roman" w:hAnsi="Times New Roman" w:cs="Times New Roman"/>
          <w:sz w:val="24"/>
          <w:szCs w:val="24"/>
        </w:rPr>
        <w:t xml:space="preserve">the practice change </w:t>
      </w:r>
      <w:r w:rsidR="00121A7F">
        <w:rPr>
          <w:rFonts w:ascii="Times New Roman" w:hAnsi="Times New Roman" w:cs="Times New Roman"/>
          <w:sz w:val="24"/>
          <w:szCs w:val="24"/>
        </w:rPr>
        <w:t xml:space="preserve">through demonstrating commitment. </w:t>
      </w:r>
      <w:r w:rsidR="00A63A09">
        <w:rPr>
          <w:rFonts w:ascii="Times New Roman" w:hAnsi="Times New Roman" w:cs="Times New Roman"/>
          <w:sz w:val="24"/>
          <w:szCs w:val="24"/>
        </w:rPr>
        <w:t xml:space="preserve">Similarly, establishing clear goals and objectives </w:t>
      </w:r>
      <w:r w:rsidR="003D176B">
        <w:rPr>
          <w:rFonts w:ascii="Times New Roman" w:hAnsi="Times New Roman" w:cs="Times New Roman"/>
          <w:sz w:val="24"/>
          <w:szCs w:val="24"/>
        </w:rPr>
        <w:t>should</w:t>
      </w:r>
      <w:r w:rsidR="005F7FAA">
        <w:rPr>
          <w:rFonts w:ascii="Times New Roman" w:hAnsi="Times New Roman" w:cs="Times New Roman"/>
          <w:sz w:val="24"/>
          <w:szCs w:val="24"/>
        </w:rPr>
        <w:t xml:space="preserve"> be among the focus for leaders. Leaders should communicate </w:t>
      </w:r>
      <w:r w:rsidR="00E1716B">
        <w:rPr>
          <w:rFonts w:ascii="Times New Roman" w:hAnsi="Times New Roman" w:cs="Times New Roman"/>
          <w:sz w:val="24"/>
          <w:szCs w:val="24"/>
        </w:rPr>
        <w:t xml:space="preserve">about the changes and allocate the necessary resources </w:t>
      </w:r>
      <w:r w:rsidR="00DA67CB">
        <w:rPr>
          <w:rFonts w:ascii="Times New Roman" w:hAnsi="Times New Roman" w:cs="Times New Roman"/>
          <w:sz w:val="24"/>
          <w:szCs w:val="24"/>
        </w:rPr>
        <w:t>that wi</w:t>
      </w:r>
      <w:r w:rsidR="009775F6">
        <w:rPr>
          <w:rFonts w:ascii="Times New Roman" w:hAnsi="Times New Roman" w:cs="Times New Roman"/>
          <w:sz w:val="24"/>
          <w:szCs w:val="24"/>
        </w:rPr>
        <w:t xml:space="preserve">ll uphold the proposed change. </w:t>
      </w:r>
      <w:r w:rsidR="004C15A0">
        <w:rPr>
          <w:rFonts w:ascii="Times New Roman" w:hAnsi="Times New Roman" w:cs="Times New Roman"/>
          <w:sz w:val="24"/>
          <w:szCs w:val="24"/>
        </w:rPr>
        <w:t xml:space="preserve">On the other hand, changes initiated by team members through their input were rarely resisted and considered easy to adapt </w:t>
      </w:r>
      <w:r w:rsidR="00F1055D">
        <w:rPr>
          <w:rFonts w:ascii="Times New Roman" w:hAnsi="Times New Roman" w:cs="Times New Roman"/>
          <w:sz w:val="24"/>
          <w:szCs w:val="24"/>
        </w:rPr>
        <w:t xml:space="preserve">including changes that are clearly communicated to the team members as a study by </w:t>
      </w:r>
      <w:r w:rsidR="00C0664B"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Nilsen</w:t>
      </w:r>
      <w:r w:rsidR="00C0664B">
        <w:rPr>
          <w:rFonts w:ascii="Times New Roman" w:hAnsi="Times New Roman" w:cs="Times New Roman"/>
          <w:sz w:val="24"/>
          <w:szCs w:val="24"/>
        </w:rPr>
        <w:t xml:space="preserve"> et al. (2020</w:t>
      </w:r>
      <w:r w:rsidR="00F1055D">
        <w:rPr>
          <w:rFonts w:ascii="Times New Roman" w:hAnsi="Times New Roman" w:cs="Times New Roman"/>
          <w:sz w:val="24"/>
          <w:szCs w:val="24"/>
        </w:rPr>
        <w:t xml:space="preserve">) suggests. </w:t>
      </w:r>
    </w:p>
    <w:p w:rsidR="003D7EC2" w:rsidRDefault="003D7EC2" w:rsidP="00EB73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Organizations strive for continuous improvement to stay afloat in the competitive market while </w:t>
      </w:r>
      <w:r w:rsidR="00C74CE4">
        <w:rPr>
          <w:rFonts w:ascii="Times New Roman" w:hAnsi="Times New Roman" w:cs="Times New Roman"/>
          <w:sz w:val="24"/>
          <w:szCs w:val="24"/>
        </w:rPr>
        <w:t xml:space="preserve">meeting </w:t>
      </w:r>
      <w:r w:rsidR="00E4362C">
        <w:rPr>
          <w:rFonts w:ascii="Times New Roman" w:hAnsi="Times New Roman" w:cs="Times New Roman"/>
          <w:sz w:val="24"/>
          <w:szCs w:val="24"/>
        </w:rPr>
        <w:t>client’s</w:t>
      </w:r>
      <w:r w:rsidR="00C74CE4">
        <w:rPr>
          <w:rFonts w:ascii="Times New Roman" w:hAnsi="Times New Roman" w:cs="Times New Roman"/>
          <w:sz w:val="24"/>
          <w:szCs w:val="24"/>
        </w:rPr>
        <w:t xml:space="preserve">’ needs. </w:t>
      </w:r>
      <w:r w:rsidR="000D04DA">
        <w:rPr>
          <w:rFonts w:ascii="Times New Roman" w:hAnsi="Times New Roman" w:cs="Times New Roman"/>
          <w:sz w:val="24"/>
          <w:szCs w:val="24"/>
        </w:rPr>
        <w:t xml:space="preserve">Influencing an environment that will sustain the practice change </w:t>
      </w:r>
      <w:r w:rsidR="00A03E21">
        <w:rPr>
          <w:rFonts w:ascii="Times New Roman" w:hAnsi="Times New Roman" w:cs="Times New Roman"/>
          <w:sz w:val="24"/>
          <w:szCs w:val="24"/>
        </w:rPr>
        <w:t xml:space="preserve">involves fostering a culture of learning and continuous improvement </w:t>
      </w:r>
      <w:r w:rsidR="00D42470">
        <w:rPr>
          <w:rFonts w:ascii="Times New Roman" w:hAnsi="Times New Roman" w:cs="Times New Roman"/>
          <w:sz w:val="24"/>
          <w:szCs w:val="24"/>
        </w:rPr>
        <w:t xml:space="preserve">to identify opportunities for change. </w:t>
      </w:r>
      <w:r w:rsidR="00735AAB">
        <w:rPr>
          <w:rFonts w:ascii="Times New Roman" w:hAnsi="Times New Roman" w:cs="Times New Roman"/>
          <w:sz w:val="24"/>
          <w:szCs w:val="24"/>
        </w:rPr>
        <w:t xml:space="preserve">Communication and transparency should also </w:t>
      </w:r>
      <w:r w:rsidR="00B14144">
        <w:rPr>
          <w:rFonts w:ascii="Times New Roman" w:hAnsi="Times New Roman" w:cs="Times New Roman"/>
          <w:sz w:val="24"/>
          <w:szCs w:val="24"/>
        </w:rPr>
        <w:t xml:space="preserve">be included in the change process </w:t>
      </w:r>
      <w:r w:rsidR="005E07EC">
        <w:rPr>
          <w:rFonts w:ascii="Times New Roman" w:hAnsi="Times New Roman" w:cs="Times New Roman"/>
          <w:sz w:val="24"/>
          <w:szCs w:val="24"/>
        </w:rPr>
        <w:t xml:space="preserve">by encouraging a two-way communication where team members </w:t>
      </w:r>
      <w:r w:rsidR="004A057A">
        <w:rPr>
          <w:rFonts w:ascii="Times New Roman" w:hAnsi="Times New Roman" w:cs="Times New Roman"/>
          <w:sz w:val="24"/>
          <w:szCs w:val="24"/>
        </w:rPr>
        <w:t xml:space="preserve">can share their concerns, provide input and </w:t>
      </w:r>
      <w:r w:rsidR="001948FA">
        <w:rPr>
          <w:rFonts w:ascii="Times New Roman" w:hAnsi="Times New Roman" w:cs="Times New Roman"/>
          <w:sz w:val="24"/>
          <w:szCs w:val="24"/>
        </w:rPr>
        <w:t xml:space="preserve">ask about any upcoming issue. </w:t>
      </w:r>
      <w:r w:rsidR="00C910F2">
        <w:rPr>
          <w:rFonts w:ascii="Times New Roman" w:hAnsi="Times New Roman" w:cs="Times New Roman"/>
          <w:sz w:val="24"/>
          <w:szCs w:val="24"/>
        </w:rPr>
        <w:t xml:space="preserve">Team members that feel included and free enough to </w:t>
      </w:r>
      <w:r w:rsidR="004F625B"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727001">
        <w:rPr>
          <w:rFonts w:ascii="Times New Roman" w:hAnsi="Times New Roman" w:cs="Times New Roman"/>
          <w:sz w:val="24"/>
          <w:szCs w:val="24"/>
        </w:rPr>
        <w:t>their</w:t>
      </w:r>
      <w:r w:rsidR="004F625B">
        <w:rPr>
          <w:rFonts w:ascii="Times New Roman" w:hAnsi="Times New Roman" w:cs="Times New Roman"/>
          <w:sz w:val="24"/>
          <w:szCs w:val="24"/>
        </w:rPr>
        <w:t xml:space="preserve"> issues will be more productive because </w:t>
      </w:r>
      <w:r w:rsidR="00727001">
        <w:rPr>
          <w:rFonts w:ascii="Times New Roman" w:hAnsi="Times New Roman" w:cs="Times New Roman"/>
          <w:sz w:val="24"/>
          <w:szCs w:val="24"/>
        </w:rPr>
        <w:t xml:space="preserve">of having a sense of inclusion in the change. </w:t>
      </w:r>
    </w:p>
    <w:p w:rsidR="004C15A0" w:rsidRDefault="00676AE1" w:rsidP="00EB73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11530B" w:rsidRDefault="00981B3C" w:rsidP="00981B3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Jiménez-Picón, N., Romero-Martín, M., Ponce-</w:t>
      </w:r>
      <w:proofErr w:type="spellStart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Blandón</w:t>
      </w:r>
      <w:proofErr w:type="spellEnd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A., Ramirez-</w:t>
      </w:r>
      <w:proofErr w:type="spellStart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Baena</w:t>
      </w:r>
      <w:proofErr w:type="spellEnd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Palomo</w:t>
      </w:r>
      <w:proofErr w:type="spellEnd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</w:p>
    <w:p w:rsidR="00981B3C" w:rsidRPr="0011530B" w:rsidRDefault="00981B3C" w:rsidP="0011530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Lara, J. C., &amp; Gómez-Salgado, J. (2021).</w:t>
      </w:r>
      <w:proofErr w:type="gramEnd"/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relationship between mindfulness and emotional intelligence as a protective factor for healthcare professionals: systematic review. </w:t>
      </w:r>
      <w:proofErr w:type="gramStart"/>
      <w:r w:rsidRPr="001153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153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5491.</w:t>
      </w:r>
      <w:proofErr w:type="gramEnd"/>
      <w:r w:rsidR="008E0C99" w:rsidRP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11530B" w:rsidRPr="00D17A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https://doi.org/10.3390%2Fijerph18105491</w:t>
        </w:r>
      </w:hyperlink>
      <w:r w:rsidR="001153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D2416" w:rsidRDefault="00676AE1" w:rsidP="00676AE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Nilsen, P., </w:t>
      </w:r>
      <w:proofErr w:type="spellStart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Seing</w:t>
      </w:r>
      <w:proofErr w:type="spellEnd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Ericsson, C., </w:t>
      </w:r>
      <w:proofErr w:type="spellStart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Birken</w:t>
      </w:r>
      <w:proofErr w:type="spellEnd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A., &amp; </w:t>
      </w:r>
      <w:proofErr w:type="spellStart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Schildmeijer</w:t>
      </w:r>
      <w:proofErr w:type="spellEnd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(2020).</w:t>
      </w:r>
      <w:proofErr w:type="gramEnd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Characteristics of </w:t>
      </w:r>
    </w:p>
    <w:p w:rsidR="00676AE1" w:rsidRDefault="00676AE1" w:rsidP="00FD2416">
      <w:pPr>
        <w:spacing w:line="480" w:lineRule="auto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successful</w:t>
      </w:r>
      <w:proofErr w:type="gramEnd"/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changes in health care organizations: an interview study with physicians, registered nurses and assistant nurses. </w:t>
      </w:r>
      <w:r w:rsidRPr="00FD24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D24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1-8.</w:t>
      </w:r>
      <w:r w:rsidR="00BA2415" w:rsidRPr="00FD2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FD2416" w:rsidRPr="00D17A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https://doi.org/10.1186/s12913-020-4999-8</w:t>
        </w:r>
      </w:hyperlink>
      <w:r w:rsidR="00FD24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97261" w:rsidRDefault="00602C4A" w:rsidP="00602C4A">
      <w:pPr>
        <w:spacing w:line="48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Schaufeli, W. (2021). Engaging leadership: how to promote work engagement</w:t>
      </w:r>
      <w:proofErr w:type="gramStart"/>
      <w:r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</w:t>
      </w:r>
      <w:proofErr w:type="gramEnd"/>
      <w:r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897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Frontiers in </w:t>
      </w:r>
    </w:p>
    <w:p w:rsidR="00602C4A" w:rsidRPr="00897261" w:rsidRDefault="00897261" w:rsidP="00602C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proofErr w:type="gramStart"/>
      <w:r w:rsidR="00602C4A" w:rsidRPr="00897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</w:t>
      </w:r>
      <w:proofErr w:type="gramEnd"/>
      <w:r w:rsidR="00602C4A"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602C4A" w:rsidRPr="008972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="00602C4A"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754556.</w:t>
      </w:r>
      <w:r w:rsidR="00B07097" w:rsidRPr="008972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D17A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https://doi.org/10.3389/fpsyg.2021.754556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602C4A" w:rsidRPr="00897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7E"/>
    <w:rsid w:val="000D04DA"/>
    <w:rsid w:val="000F3A65"/>
    <w:rsid w:val="00100CC5"/>
    <w:rsid w:val="00102311"/>
    <w:rsid w:val="0011530B"/>
    <w:rsid w:val="00116C63"/>
    <w:rsid w:val="00121A7F"/>
    <w:rsid w:val="001410DA"/>
    <w:rsid w:val="0017186B"/>
    <w:rsid w:val="00172DB0"/>
    <w:rsid w:val="001768D0"/>
    <w:rsid w:val="00182A06"/>
    <w:rsid w:val="001948FA"/>
    <w:rsid w:val="002239F2"/>
    <w:rsid w:val="002432C7"/>
    <w:rsid w:val="002670DB"/>
    <w:rsid w:val="00287B04"/>
    <w:rsid w:val="002C7764"/>
    <w:rsid w:val="002D2880"/>
    <w:rsid w:val="003009AF"/>
    <w:rsid w:val="003252E0"/>
    <w:rsid w:val="00354774"/>
    <w:rsid w:val="00382E03"/>
    <w:rsid w:val="00390848"/>
    <w:rsid w:val="003C456B"/>
    <w:rsid w:val="003D176B"/>
    <w:rsid w:val="003D7EC2"/>
    <w:rsid w:val="003F2CD0"/>
    <w:rsid w:val="004042C8"/>
    <w:rsid w:val="004A024F"/>
    <w:rsid w:val="004A057A"/>
    <w:rsid w:val="004A611D"/>
    <w:rsid w:val="004C15A0"/>
    <w:rsid w:val="004C7622"/>
    <w:rsid w:val="004F625B"/>
    <w:rsid w:val="004F688C"/>
    <w:rsid w:val="0053502E"/>
    <w:rsid w:val="00535959"/>
    <w:rsid w:val="005367CD"/>
    <w:rsid w:val="00556EE7"/>
    <w:rsid w:val="005B520B"/>
    <w:rsid w:val="005C36F3"/>
    <w:rsid w:val="005E07EC"/>
    <w:rsid w:val="005F7FAA"/>
    <w:rsid w:val="00602C4A"/>
    <w:rsid w:val="00656F0B"/>
    <w:rsid w:val="00676AE1"/>
    <w:rsid w:val="006E4BD6"/>
    <w:rsid w:val="00727001"/>
    <w:rsid w:val="00735AAB"/>
    <w:rsid w:val="00762FE6"/>
    <w:rsid w:val="00775A5F"/>
    <w:rsid w:val="00785F26"/>
    <w:rsid w:val="007A443C"/>
    <w:rsid w:val="007D6E13"/>
    <w:rsid w:val="00804655"/>
    <w:rsid w:val="00837F30"/>
    <w:rsid w:val="0085144B"/>
    <w:rsid w:val="008553EA"/>
    <w:rsid w:val="00861479"/>
    <w:rsid w:val="00863BE8"/>
    <w:rsid w:val="00897261"/>
    <w:rsid w:val="008C5BFE"/>
    <w:rsid w:val="008C6AC4"/>
    <w:rsid w:val="008E0C99"/>
    <w:rsid w:val="008E7C3B"/>
    <w:rsid w:val="0091539C"/>
    <w:rsid w:val="00931EBD"/>
    <w:rsid w:val="00946535"/>
    <w:rsid w:val="009775F6"/>
    <w:rsid w:val="00981B3C"/>
    <w:rsid w:val="009940EB"/>
    <w:rsid w:val="009A1563"/>
    <w:rsid w:val="009A162A"/>
    <w:rsid w:val="009A78D3"/>
    <w:rsid w:val="009B07DF"/>
    <w:rsid w:val="009C4879"/>
    <w:rsid w:val="009E4564"/>
    <w:rsid w:val="009F6DF1"/>
    <w:rsid w:val="00A03E21"/>
    <w:rsid w:val="00A24ECF"/>
    <w:rsid w:val="00A40134"/>
    <w:rsid w:val="00A503F1"/>
    <w:rsid w:val="00A53FA4"/>
    <w:rsid w:val="00A63A09"/>
    <w:rsid w:val="00AB2037"/>
    <w:rsid w:val="00AC1D48"/>
    <w:rsid w:val="00B07097"/>
    <w:rsid w:val="00B106DF"/>
    <w:rsid w:val="00B14144"/>
    <w:rsid w:val="00B573C7"/>
    <w:rsid w:val="00B60F68"/>
    <w:rsid w:val="00B61862"/>
    <w:rsid w:val="00B644B6"/>
    <w:rsid w:val="00BA2415"/>
    <w:rsid w:val="00BC52C5"/>
    <w:rsid w:val="00BD7046"/>
    <w:rsid w:val="00BE5829"/>
    <w:rsid w:val="00C0664B"/>
    <w:rsid w:val="00C41259"/>
    <w:rsid w:val="00C74CE4"/>
    <w:rsid w:val="00C910F2"/>
    <w:rsid w:val="00C9465F"/>
    <w:rsid w:val="00CC0509"/>
    <w:rsid w:val="00CD2D6B"/>
    <w:rsid w:val="00CE3C44"/>
    <w:rsid w:val="00CE676E"/>
    <w:rsid w:val="00CF6307"/>
    <w:rsid w:val="00D11D5F"/>
    <w:rsid w:val="00D12912"/>
    <w:rsid w:val="00D148E2"/>
    <w:rsid w:val="00D42470"/>
    <w:rsid w:val="00D51514"/>
    <w:rsid w:val="00D56C15"/>
    <w:rsid w:val="00DA67CB"/>
    <w:rsid w:val="00DC1DBD"/>
    <w:rsid w:val="00DE5389"/>
    <w:rsid w:val="00E02D9A"/>
    <w:rsid w:val="00E1716B"/>
    <w:rsid w:val="00E3537E"/>
    <w:rsid w:val="00E4362C"/>
    <w:rsid w:val="00E4422F"/>
    <w:rsid w:val="00E90B7E"/>
    <w:rsid w:val="00EB73D5"/>
    <w:rsid w:val="00F1055D"/>
    <w:rsid w:val="00F40D60"/>
    <w:rsid w:val="00F9419E"/>
    <w:rsid w:val="00FD2416"/>
    <w:rsid w:val="00FD616B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4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89/fpsyg.2021.7545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3-020-4999-8" TargetMode="External"/><Relationship Id="rId5" Type="http://schemas.openxmlformats.org/officeDocument/2006/relationships/hyperlink" Target="https://doi.org/10.3390%2Fijerph181054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dcterms:created xsi:type="dcterms:W3CDTF">2024-05-02T03:45:00Z</dcterms:created>
  <dcterms:modified xsi:type="dcterms:W3CDTF">2024-05-02T14:41:00Z</dcterms:modified>
</cp:coreProperties>
</file>