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0CA4" w:rsidRDefault="00E40CA4" w:rsidP="00E40CA4">
      <w:pPr>
        <w:pBdr>
          <w:top w:val="single" w:sz="6" w:space="0" w:color="auto"/>
        </w:pBdr>
        <w:shd w:val="clear" w:color="auto" w:fill="FFFFFF"/>
        <w:spacing w:after="75" w:line="420" w:lineRule="atLeast"/>
        <w:jc w:val="center"/>
        <w:outlineLvl w:val="1"/>
        <w:rPr>
          <w:rFonts w:ascii="Helvetica" w:eastAsia="Times New Roman" w:hAnsi="Helvetica" w:cs="Helvetica"/>
          <w:color w:val="2D3B45"/>
          <w:sz w:val="45"/>
          <w:szCs w:val="45"/>
        </w:rPr>
      </w:pPr>
      <w:r>
        <w:rPr>
          <w:rFonts w:ascii="Helvetica" w:eastAsia="Times New Roman" w:hAnsi="Helvetica" w:cs="Helvetica"/>
          <w:color w:val="2D3B45"/>
          <w:sz w:val="45"/>
          <w:szCs w:val="45"/>
        </w:rPr>
        <w:t>WK-3</w:t>
      </w:r>
    </w:p>
    <w:p w:rsidR="00E40CA4" w:rsidRPr="00E40CA4" w:rsidRDefault="00E40CA4" w:rsidP="00E40CA4">
      <w:pPr>
        <w:pBdr>
          <w:top w:val="single" w:sz="6" w:space="0" w:color="auto"/>
        </w:pBdr>
        <w:shd w:val="clear" w:color="auto" w:fill="FFFFFF"/>
        <w:spacing w:after="75" w:line="420" w:lineRule="atLeast"/>
        <w:jc w:val="center"/>
        <w:outlineLvl w:val="1"/>
        <w:rPr>
          <w:rFonts w:ascii="Helvetica" w:eastAsia="Times New Roman" w:hAnsi="Helvetica" w:cs="Helvetica"/>
          <w:color w:val="2D3B45"/>
          <w:sz w:val="36"/>
          <w:szCs w:val="36"/>
        </w:rPr>
      </w:pPr>
      <w:bookmarkStart w:id="0" w:name="_GoBack"/>
      <w:bookmarkEnd w:id="0"/>
      <w:r w:rsidRPr="00E40CA4">
        <w:rPr>
          <w:rFonts w:ascii="Helvetica" w:eastAsia="Times New Roman" w:hAnsi="Helvetica" w:cs="Helvetica"/>
          <w:color w:val="2D3B45"/>
          <w:sz w:val="45"/>
          <w:szCs w:val="45"/>
        </w:rPr>
        <w:t>Student Lesson Plan</w:t>
      </w:r>
    </w:p>
    <w:p w:rsidR="00E40CA4" w:rsidRPr="00E40CA4" w:rsidRDefault="00E40CA4" w:rsidP="00E40CA4">
      <w:pPr>
        <w:shd w:val="clear" w:color="auto" w:fill="FFFFFF"/>
        <w:spacing w:after="0" w:line="240" w:lineRule="auto"/>
        <w:jc w:val="center"/>
        <w:outlineLvl w:val="2"/>
        <w:rPr>
          <w:rFonts w:ascii="Helvetica" w:eastAsia="Times New Roman" w:hAnsi="Helvetica" w:cs="Helvetica"/>
          <w:color w:val="000000"/>
          <w:spacing w:val="45"/>
          <w:sz w:val="33"/>
          <w:szCs w:val="33"/>
        </w:rPr>
      </w:pPr>
      <w:r w:rsidRPr="00E40CA4">
        <w:rPr>
          <w:rFonts w:ascii="Helvetica" w:eastAsia="Times New Roman" w:hAnsi="Helvetica" w:cs="Helvetica"/>
          <w:color w:val="000000"/>
          <w:spacing w:val="45"/>
          <w:sz w:val="33"/>
          <w:szCs w:val="33"/>
        </w:rPr>
        <w:t>Overview</w:t>
      </w:r>
    </w:p>
    <w:p w:rsidR="00E40CA4" w:rsidRPr="00E40CA4" w:rsidRDefault="00E40CA4" w:rsidP="00E40CA4">
      <w:pPr>
        <w:numPr>
          <w:ilvl w:val="0"/>
          <w:numId w:val="1"/>
        </w:numPr>
        <w:pBdr>
          <w:top w:val="single" w:sz="6" w:space="0" w:color="C7CDD1"/>
          <w:left w:val="single" w:sz="6" w:space="0" w:color="C7CDD1"/>
          <w:right w:val="single" w:sz="6" w:space="0" w:color="C7CDD1"/>
        </w:pBdr>
        <w:shd w:val="clear" w:color="auto" w:fill="FFFFFF"/>
        <w:spacing w:after="0" w:line="240" w:lineRule="auto"/>
        <w:ind w:left="0" w:right="48"/>
        <w:rPr>
          <w:rFonts w:ascii="Arial" w:eastAsia="Times New Roman" w:hAnsi="Arial" w:cs="Arial"/>
          <w:color w:val="FFFFFF"/>
          <w:sz w:val="24"/>
          <w:szCs w:val="24"/>
        </w:rPr>
      </w:pPr>
      <w:hyperlink r:id="rId5" w:anchor="kl_panel_0_content" w:history="1">
        <w:r w:rsidRPr="00E40CA4">
          <w:rPr>
            <w:rFonts w:ascii="Arial" w:eastAsia="Times New Roman" w:hAnsi="Arial" w:cs="Arial"/>
            <w:color w:val="333333"/>
            <w:sz w:val="24"/>
            <w:szCs w:val="24"/>
            <w:u w:val="single"/>
          </w:rPr>
          <w:t>Program Competencies</w:t>
        </w:r>
      </w:hyperlink>
    </w:p>
    <w:p w:rsidR="00E40CA4" w:rsidRPr="00E40CA4" w:rsidRDefault="00E40CA4" w:rsidP="00E40CA4">
      <w:pPr>
        <w:numPr>
          <w:ilvl w:val="0"/>
          <w:numId w:val="1"/>
        </w:numPr>
        <w:pBdr>
          <w:top w:val="single" w:sz="2" w:space="0" w:color="DDDDDD"/>
          <w:left w:val="single" w:sz="2" w:space="0" w:color="DDDDDD"/>
          <w:bottom w:val="single" w:sz="6" w:space="0" w:color="C7CDD1"/>
          <w:right w:val="single" w:sz="2" w:space="0" w:color="DDDDDD"/>
        </w:pBdr>
        <w:shd w:val="clear" w:color="auto" w:fill="EFEFEF"/>
        <w:spacing w:after="15" w:line="240" w:lineRule="auto"/>
        <w:ind w:left="0" w:right="48"/>
        <w:rPr>
          <w:rFonts w:ascii="Arial" w:eastAsia="Times New Roman" w:hAnsi="Arial" w:cs="Arial"/>
          <w:color w:val="454545"/>
          <w:sz w:val="24"/>
          <w:szCs w:val="24"/>
        </w:rPr>
      </w:pPr>
      <w:hyperlink r:id="rId6" w:anchor="kl_panel_1_content" w:history="1">
        <w:r w:rsidRPr="00E40CA4">
          <w:rPr>
            <w:rFonts w:ascii="Arial" w:eastAsia="Times New Roman" w:hAnsi="Arial" w:cs="Arial"/>
            <w:color w:val="0000FF"/>
            <w:sz w:val="24"/>
            <w:szCs w:val="24"/>
            <w:u w:val="single"/>
          </w:rPr>
          <w:t>Course Outcomes</w:t>
        </w:r>
      </w:hyperlink>
    </w:p>
    <w:p w:rsidR="00E40CA4" w:rsidRPr="00E40CA4" w:rsidRDefault="00E40CA4" w:rsidP="00E40CA4">
      <w:pPr>
        <w:numPr>
          <w:ilvl w:val="0"/>
          <w:numId w:val="1"/>
        </w:numPr>
        <w:pBdr>
          <w:top w:val="single" w:sz="2" w:space="0" w:color="DDDDDD"/>
          <w:left w:val="single" w:sz="2" w:space="0" w:color="DDDDDD"/>
          <w:bottom w:val="single" w:sz="6" w:space="0" w:color="C7CDD1"/>
          <w:right w:val="single" w:sz="2" w:space="0" w:color="DDDDDD"/>
        </w:pBdr>
        <w:shd w:val="clear" w:color="auto" w:fill="EFEFEF"/>
        <w:spacing w:after="15" w:line="240" w:lineRule="auto"/>
        <w:ind w:left="0" w:right="48"/>
        <w:rPr>
          <w:rFonts w:ascii="Arial" w:eastAsia="Times New Roman" w:hAnsi="Arial" w:cs="Arial"/>
          <w:color w:val="454545"/>
          <w:sz w:val="24"/>
          <w:szCs w:val="24"/>
        </w:rPr>
      </w:pPr>
      <w:hyperlink r:id="rId7" w:anchor="kl_panel_2_content" w:history="1">
        <w:r w:rsidRPr="00E40CA4">
          <w:rPr>
            <w:rFonts w:ascii="Arial" w:eastAsia="Times New Roman" w:hAnsi="Arial" w:cs="Arial"/>
            <w:color w:val="0000FF"/>
            <w:sz w:val="24"/>
            <w:szCs w:val="24"/>
            <w:u w:val="single"/>
          </w:rPr>
          <w:t>Weekly Objectives</w:t>
        </w:r>
      </w:hyperlink>
    </w:p>
    <w:p w:rsidR="00E40CA4" w:rsidRPr="00E40CA4" w:rsidRDefault="00E40CA4" w:rsidP="00E40CA4">
      <w:pPr>
        <w:numPr>
          <w:ilvl w:val="0"/>
          <w:numId w:val="1"/>
        </w:numPr>
        <w:pBdr>
          <w:top w:val="single" w:sz="2" w:space="0" w:color="DDDDDD"/>
          <w:left w:val="single" w:sz="2" w:space="0" w:color="DDDDDD"/>
          <w:bottom w:val="single" w:sz="6" w:space="0" w:color="C7CDD1"/>
          <w:right w:val="single" w:sz="2" w:space="0" w:color="DDDDDD"/>
        </w:pBdr>
        <w:shd w:val="clear" w:color="auto" w:fill="EFEFEF"/>
        <w:spacing w:after="15" w:line="240" w:lineRule="auto"/>
        <w:ind w:left="0" w:right="48"/>
        <w:rPr>
          <w:rFonts w:ascii="Arial" w:eastAsia="Times New Roman" w:hAnsi="Arial" w:cs="Arial"/>
          <w:color w:val="454545"/>
          <w:sz w:val="24"/>
          <w:szCs w:val="24"/>
        </w:rPr>
      </w:pPr>
      <w:hyperlink r:id="rId8" w:anchor="kl_panel_3_content" w:history="1">
        <w:r w:rsidRPr="00E40CA4">
          <w:rPr>
            <w:rFonts w:ascii="Arial" w:eastAsia="Times New Roman" w:hAnsi="Arial" w:cs="Arial"/>
            <w:color w:val="0000FF"/>
            <w:sz w:val="24"/>
            <w:szCs w:val="24"/>
            <w:u w:val="single"/>
          </w:rPr>
          <w:t>Main Concepts</w:t>
        </w:r>
      </w:hyperlink>
    </w:p>
    <w:p w:rsidR="00E40CA4" w:rsidRPr="00E40CA4" w:rsidRDefault="00E40CA4" w:rsidP="00E40CA4">
      <w:pPr>
        <w:numPr>
          <w:ilvl w:val="0"/>
          <w:numId w:val="2"/>
        </w:numPr>
        <w:shd w:val="clear" w:color="auto" w:fill="FFFFFF"/>
        <w:spacing w:before="100" w:beforeAutospacing="1" w:after="100" w:afterAutospacing="1" w:line="240" w:lineRule="auto"/>
        <w:ind w:left="120"/>
        <w:rPr>
          <w:rFonts w:ascii="Arial" w:eastAsia="Times New Roman" w:hAnsi="Arial" w:cs="Arial"/>
          <w:color w:val="2D3B45"/>
          <w:sz w:val="24"/>
          <w:szCs w:val="24"/>
        </w:rPr>
      </w:pPr>
      <w:r w:rsidRPr="00E40CA4">
        <w:rPr>
          <w:rFonts w:ascii="Arial" w:eastAsia="Times New Roman" w:hAnsi="Arial" w:cs="Arial"/>
          <w:color w:val="2D3B45"/>
          <w:sz w:val="24"/>
          <w:szCs w:val="24"/>
        </w:rPr>
        <w:t>Integrates scientific underpinnings into everyday clinical practice. (POs 3, 5)</w:t>
      </w:r>
    </w:p>
    <w:p w:rsidR="00E40CA4" w:rsidRPr="00E40CA4" w:rsidRDefault="00E40CA4" w:rsidP="00E40CA4">
      <w:pPr>
        <w:numPr>
          <w:ilvl w:val="0"/>
          <w:numId w:val="3"/>
        </w:numPr>
        <w:shd w:val="clear" w:color="auto" w:fill="FFFFFF"/>
        <w:spacing w:before="100" w:beforeAutospacing="1" w:after="100" w:afterAutospacing="1" w:line="240" w:lineRule="auto"/>
        <w:ind w:left="120"/>
        <w:rPr>
          <w:rFonts w:ascii="Arial" w:eastAsia="Times New Roman" w:hAnsi="Arial" w:cs="Arial"/>
          <w:color w:val="2D3B45"/>
          <w:sz w:val="24"/>
          <w:szCs w:val="24"/>
        </w:rPr>
      </w:pPr>
      <w:r w:rsidRPr="00E40CA4">
        <w:rPr>
          <w:rFonts w:ascii="Arial" w:eastAsia="Times New Roman" w:hAnsi="Arial" w:cs="Arial"/>
          <w:color w:val="2D3B45"/>
          <w:sz w:val="24"/>
          <w:szCs w:val="24"/>
        </w:rPr>
        <w:t>Uses analytic methods to translate critically appraised research and other evidence into clinical scholarship for innovative practice improvements. (POs 3, 5)</w:t>
      </w:r>
    </w:p>
    <w:p w:rsidR="00E40CA4" w:rsidRPr="00E40CA4" w:rsidRDefault="00E40CA4" w:rsidP="00E40CA4">
      <w:pPr>
        <w:numPr>
          <w:ilvl w:val="0"/>
          <w:numId w:val="4"/>
        </w:numPr>
        <w:shd w:val="clear" w:color="auto" w:fill="FFFFFF"/>
        <w:spacing w:before="100" w:beforeAutospacing="1" w:after="100" w:afterAutospacing="1" w:line="240" w:lineRule="auto"/>
        <w:ind w:left="120"/>
        <w:rPr>
          <w:rFonts w:ascii="Arial" w:eastAsia="Times New Roman" w:hAnsi="Arial" w:cs="Arial"/>
          <w:color w:val="2D3B45"/>
          <w:sz w:val="24"/>
          <w:szCs w:val="24"/>
        </w:rPr>
      </w:pPr>
      <w:r w:rsidRPr="00E40CA4">
        <w:rPr>
          <w:rFonts w:ascii="Arial" w:eastAsia="Times New Roman" w:hAnsi="Arial" w:cs="Arial"/>
          <w:color w:val="2D3B45"/>
          <w:sz w:val="24"/>
          <w:szCs w:val="24"/>
        </w:rPr>
        <w:t>Appraises current information systems and technologies to improve healthcare. (POs 6, 7)</w:t>
      </w:r>
    </w:p>
    <w:p w:rsidR="00E40CA4" w:rsidRPr="00E40CA4" w:rsidRDefault="00E40CA4" w:rsidP="00E40CA4">
      <w:pPr>
        <w:numPr>
          <w:ilvl w:val="0"/>
          <w:numId w:val="5"/>
        </w:numPr>
        <w:shd w:val="clear" w:color="auto" w:fill="FFFFFF"/>
        <w:spacing w:before="100" w:beforeAutospacing="1" w:after="100" w:afterAutospacing="1" w:line="240" w:lineRule="auto"/>
        <w:ind w:left="120"/>
        <w:rPr>
          <w:rFonts w:ascii="Arial" w:eastAsia="Times New Roman" w:hAnsi="Arial" w:cs="Arial"/>
          <w:color w:val="2D3B45"/>
          <w:sz w:val="24"/>
          <w:szCs w:val="24"/>
        </w:rPr>
      </w:pPr>
      <w:r w:rsidRPr="00E40CA4">
        <w:rPr>
          <w:rFonts w:ascii="Arial" w:eastAsia="Times New Roman" w:hAnsi="Arial" w:cs="Arial"/>
          <w:color w:val="2D3B45"/>
          <w:sz w:val="24"/>
          <w:szCs w:val="24"/>
        </w:rPr>
        <w:t>Analyzes healthcare policies to advocate for equitable healthcare and social justice to all populations and those at risk due to social determinants of health. (POs 2, 9)</w:t>
      </w:r>
    </w:p>
    <w:p w:rsidR="00E40CA4" w:rsidRPr="00E40CA4" w:rsidRDefault="00E40CA4" w:rsidP="00E40CA4">
      <w:pPr>
        <w:numPr>
          <w:ilvl w:val="0"/>
          <w:numId w:val="6"/>
        </w:numPr>
        <w:shd w:val="clear" w:color="auto" w:fill="FFFFFF"/>
        <w:spacing w:before="100" w:beforeAutospacing="1" w:after="100" w:afterAutospacing="1" w:line="240" w:lineRule="auto"/>
        <w:ind w:left="120"/>
        <w:rPr>
          <w:rFonts w:ascii="Arial" w:eastAsia="Times New Roman" w:hAnsi="Arial" w:cs="Arial"/>
          <w:color w:val="2D3B45"/>
          <w:sz w:val="24"/>
          <w:szCs w:val="24"/>
        </w:rPr>
      </w:pPr>
      <w:r w:rsidRPr="00E40CA4">
        <w:rPr>
          <w:rFonts w:ascii="Arial" w:eastAsia="Times New Roman" w:hAnsi="Arial" w:cs="Arial"/>
          <w:color w:val="2D3B45"/>
          <w:sz w:val="24"/>
          <w:szCs w:val="24"/>
        </w:rPr>
        <w:t>Leads others in professional identity, advanced clinical judgment, systems thinking, resilience, and accountability in selecting, implementing, and evaluating clinical care. (POs 1, 4)</w:t>
      </w:r>
    </w:p>
    <w:p w:rsidR="00E40CA4" w:rsidRPr="00E40CA4" w:rsidRDefault="00E40CA4" w:rsidP="00E40CA4">
      <w:pPr>
        <w:shd w:val="clear" w:color="auto" w:fill="F5F5F5"/>
        <w:spacing w:after="0" w:line="240" w:lineRule="auto"/>
        <w:jc w:val="center"/>
        <w:outlineLvl w:val="2"/>
        <w:rPr>
          <w:rFonts w:ascii="Helvetica" w:eastAsia="Times New Roman" w:hAnsi="Helvetica" w:cs="Helvetica"/>
          <w:color w:val="000000"/>
          <w:spacing w:val="45"/>
          <w:sz w:val="33"/>
          <w:szCs w:val="33"/>
        </w:rPr>
      </w:pPr>
      <w:r w:rsidRPr="00E40CA4">
        <w:rPr>
          <w:rFonts w:ascii="Helvetica" w:eastAsia="Times New Roman" w:hAnsi="Helvetica" w:cs="Helvetica"/>
          <w:color w:val="000000"/>
          <w:spacing w:val="45"/>
          <w:sz w:val="33"/>
          <w:szCs w:val="33"/>
        </w:rPr>
        <w:t>Schedule</w:t>
      </w:r>
    </w:p>
    <w:tbl>
      <w:tblPr>
        <w:tblW w:w="14820" w:type="dxa"/>
        <w:tblBorders>
          <w:top w:val="single" w:sz="6" w:space="0" w:color="C7CDD1"/>
          <w:left w:val="single" w:sz="6" w:space="0" w:color="C7CDD1"/>
          <w:bottom w:val="single" w:sz="6" w:space="0" w:color="C7CDD1"/>
          <w:right w:val="single" w:sz="6" w:space="0" w:color="C7CDD1"/>
        </w:tblBorders>
        <w:shd w:val="clear" w:color="auto" w:fill="FFFFFF"/>
        <w:tblCellMar>
          <w:top w:w="15" w:type="dxa"/>
          <w:left w:w="15" w:type="dxa"/>
          <w:bottom w:w="15" w:type="dxa"/>
          <w:right w:w="15" w:type="dxa"/>
        </w:tblCellMar>
        <w:tblLook w:val="04A0" w:firstRow="1" w:lastRow="0" w:firstColumn="1" w:lastColumn="0" w:noHBand="0" w:noVBand="1"/>
      </w:tblPr>
      <w:tblGrid>
        <w:gridCol w:w="3693"/>
        <w:gridCol w:w="3709"/>
        <w:gridCol w:w="3709"/>
        <w:gridCol w:w="3709"/>
      </w:tblGrid>
      <w:tr w:rsidR="00E40CA4" w:rsidRPr="00E40CA4" w:rsidTr="00E40CA4">
        <w:trPr>
          <w:trHeight w:val="585"/>
          <w:tblHeader/>
        </w:trPr>
        <w:tc>
          <w:tcPr>
            <w:tcW w:w="0" w:type="auto"/>
            <w:tcBorders>
              <w:top w:val="nil"/>
            </w:tcBorders>
            <w:shd w:val="clear" w:color="auto" w:fill="FFFFFF"/>
            <w:tcMar>
              <w:top w:w="120" w:type="dxa"/>
              <w:left w:w="120" w:type="dxa"/>
              <w:bottom w:w="120" w:type="dxa"/>
              <w:right w:w="120" w:type="dxa"/>
            </w:tcMar>
            <w:vAlign w:val="bottom"/>
            <w:hideMark/>
          </w:tcPr>
          <w:p w:rsidR="00E40CA4" w:rsidRPr="00E40CA4" w:rsidRDefault="00E40CA4" w:rsidP="00E40CA4">
            <w:pPr>
              <w:spacing w:after="330" w:line="330" w:lineRule="atLeast"/>
              <w:rPr>
                <w:rFonts w:ascii="Times New Roman" w:eastAsia="Times New Roman" w:hAnsi="Times New Roman" w:cs="Times New Roman"/>
                <w:b/>
                <w:bCs/>
                <w:color w:val="2D3B45"/>
                <w:sz w:val="24"/>
                <w:szCs w:val="24"/>
              </w:rPr>
            </w:pPr>
            <w:r w:rsidRPr="00E40CA4">
              <w:rPr>
                <w:rFonts w:ascii="Times New Roman" w:eastAsia="Times New Roman" w:hAnsi="Times New Roman" w:cs="Times New Roman"/>
                <w:b/>
                <w:bCs/>
                <w:color w:val="2D3B45"/>
                <w:sz w:val="24"/>
                <w:szCs w:val="24"/>
              </w:rPr>
              <w:t>Section</w:t>
            </w:r>
          </w:p>
        </w:tc>
        <w:tc>
          <w:tcPr>
            <w:tcW w:w="0" w:type="auto"/>
            <w:tcBorders>
              <w:top w:val="nil"/>
            </w:tcBorders>
            <w:shd w:val="clear" w:color="auto" w:fill="FFFFFF"/>
            <w:tcMar>
              <w:top w:w="120" w:type="dxa"/>
              <w:left w:w="120" w:type="dxa"/>
              <w:bottom w:w="120" w:type="dxa"/>
              <w:right w:w="120" w:type="dxa"/>
            </w:tcMar>
            <w:vAlign w:val="bottom"/>
            <w:hideMark/>
          </w:tcPr>
          <w:p w:rsidR="00E40CA4" w:rsidRPr="00E40CA4" w:rsidRDefault="00E40CA4" w:rsidP="00E40CA4">
            <w:pPr>
              <w:spacing w:after="330" w:line="330" w:lineRule="atLeast"/>
              <w:rPr>
                <w:rFonts w:ascii="Times New Roman" w:eastAsia="Times New Roman" w:hAnsi="Times New Roman" w:cs="Times New Roman"/>
                <w:b/>
                <w:bCs/>
                <w:color w:val="2D3B45"/>
                <w:sz w:val="24"/>
                <w:szCs w:val="24"/>
              </w:rPr>
            </w:pPr>
            <w:r w:rsidRPr="00E40CA4">
              <w:rPr>
                <w:rFonts w:ascii="Times New Roman" w:eastAsia="Times New Roman" w:hAnsi="Times New Roman" w:cs="Times New Roman"/>
                <w:b/>
                <w:bCs/>
                <w:color w:val="2D3B45"/>
                <w:sz w:val="24"/>
                <w:szCs w:val="24"/>
              </w:rPr>
              <w:t>Read/Review/Complete</w:t>
            </w:r>
          </w:p>
        </w:tc>
        <w:tc>
          <w:tcPr>
            <w:tcW w:w="0" w:type="auto"/>
            <w:tcBorders>
              <w:top w:val="nil"/>
            </w:tcBorders>
            <w:shd w:val="clear" w:color="auto" w:fill="FFFFFF"/>
            <w:tcMar>
              <w:top w:w="120" w:type="dxa"/>
              <w:left w:w="120" w:type="dxa"/>
              <w:bottom w:w="120" w:type="dxa"/>
              <w:right w:w="120" w:type="dxa"/>
            </w:tcMar>
            <w:vAlign w:val="bottom"/>
            <w:hideMark/>
          </w:tcPr>
          <w:p w:rsidR="00E40CA4" w:rsidRPr="00E40CA4" w:rsidRDefault="00E40CA4" w:rsidP="00E40CA4">
            <w:pPr>
              <w:spacing w:after="330" w:line="330" w:lineRule="atLeast"/>
              <w:rPr>
                <w:rFonts w:ascii="Times New Roman" w:eastAsia="Times New Roman" w:hAnsi="Times New Roman" w:cs="Times New Roman"/>
                <w:b/>
                <w:bCs/>
                <w:color w:val="2D3B45"/>
                <w:sz w:val="24"/>
                <w:szCs w:val="24"/>
              </w:rPr>
            </w:pPr>
            <w:r w:rsidRPr="00E40CA4">
              <w:rPr>
                <w:rFonts w:ascii="Times New Roman" w:eastAsia="Times New Roman" w:hAnsi="Times New Roman" w:cs="Times New Roman"/>
                <w:b/>
                <w:bCs/>
                <w:color w:val="2D3B45"/>
                <w:sz w:val="24"/>
                <w:szCs w:val="24"/>
              </w:rPr>
              <w:t>Course Outcomes</w:t>
            </w:r>
          </w:p>
        </w:tc>
        <w:tc>
          <w:tcPr>
            <w:tcW w:w="0" w:type="auto"/>
            <w:tcBorders>
              <w:top w:val="nil"/>
            </w:tcBorders>
            <w:shd w:val="clear" w:color="auto" w:fill="FFFFFF"/>
            <w:tcMar>
              <w:top w:w="120" w:type="dxa"/>
              <w:left w:w="120" w:type="dxa"/>
              <w:bottom w:w="120" w:type="dxa"/>
              <w:right w:w="120" w:type="dxa"/>
            </w:tcMar>
            <w:vAlign w:val="bottom"/>
            <w:hideMark/>
          </w:tcPr>
          <w:p w:rsidR="00E40CA4" w:rsidRPr="00E40CA4" w:rsidRDefault="00E40CA4" w:rsidP="00E40CA4">
            <w:pPr>
              <w:spacing w:after="330" w:line="330" w:lineRule="atLeast"/>
              <w:rPr>
                <w:rFonts w:ascii="Times New Roman" w:eastAsia="Times New Roman" w:hAnsi="Times New Roman" w:cs="Times New Roman"/>
                <w:b/>
                <w:bCs/>
                <w:color w:val="2D3B45"/>
                <w:sz w:val="24"/>
                <w:szCs w:val="24"/>
              </w:rPr>
            </w:pPr>
            <w:r w:rsidRPr="00E40CA4">
              <w:rPr>
                <w:rFonts w:ascii="Times New Roman" w:eastAsia="Times New Roman" w:hAnsi="Times New Roman" w:cs="Times New Roman"/>
                <w:b/>
                <w:bCs/>
                <w:color w:val="2D3B45"/>
                <w:sz w:val="24"/>
                <w:szCs w:val="24"/>
              </w:rPr>
              <w:t>Due</w:t>
            </w:r>
          </w:p>
        </w:tc>
      </w:tr>
      <w:tr w:rsidR="00E40CA4" w:rsidRPr="00E40CA4" w:rsidTr="00E40CA4">
        <w:trPr>
          <w:trHeight w:val="585"/>
        </w:trPr>
        <w:tc>
          <w:tcPr>
            <w:tcW w:w="3689" w:type="dxa"/>
            <w:tcBorders>
              <w:top w:val="nil"/>
            </w:tcBorders>
            <w:shd w:val="clear" w:color="auto" w:fill="F9F9F9"/>
            <w:tcMar>
              <w:top w:w="120" w:type="dxa"/>
              <w:left w:w="120" w:type="dxa"/>
              <w:bottom w:w="120" w:type="dxa"/>
              <w:right w:w="120" w:type="dxa"/>
            </w:tcMar>
            <w:hideMark/>
          </w:tcPr>
          <w:p w:rsidR="00E40CA4" w:rsidRPr="00E40CA4" w:rsidRDefault="00E40CA4" w:rsidP="00E40CA4">
            <w:pPr>
              <w:spacing w:after="330" w:line="330" w:lineRule="atLeast"/>
              <w:rPr>
                <w:rFonts w:ascii="Times New Roman" w:eastAsia="Times New Roman" w:hAnsi="Times New Roman" w:cs="Times New Roman"/>
                <w:color w:val="2D3B45"/>
                <w:sz w:val="24"/>
                <w:szCs w:val="24"/>
              </w:rPr>
            </w:pPr>
            <w:r w:rsidRPr="00E40CA4">
              <w:rPr>
                <w:rFonts w:ascii="Times New Roman" w:eastAsia="Times New Roman" w:hAnsi="Times New Roman" w:cs="Times New Roman"/>
                <w:color w:val="2D3B45"/>
                <w:sz w:val="24"/>
                <w:szCs w:val="24"/>
              </w:rPr>
              <w:t>Prepare</w:t>
            </w:r>
          </w:p>
        </w:tc>
        <w:tc>
          <w:tcPr>
            <w:tcW w:w="3705" w:type="dxa"/>
            <w:tcBorders>
              <w:top w:val="nil"/>
            </w:tcBorders>
            <w:shd w:val="clear" w:color="auto" w:fill="F9F9F9"/>
            <w:tcMar>
              <w:top w:w="120" w:type="dxa"/>
              <w:left w:w="120" w:type="dxa"/>
              <w:bottom w:w="120" w:type="dxa"/>
              <w:right w:w="120" w:type="dxa"/>
            </w:tcMar>
            <w:hideMark/>
          </w:tcPr>
          <w:p w:rsidR="00E40CA4" w:rsidRPr="00E40CA4" w:rsidRDefault="00E40CA4" w:rsidP="00E40CA4">
            <w:pPr>
              <w:spacing w:after="330" w:line="330" w:lineRule="atLeast"/>
              <w:rPr>
                <w:rFonts w:ascii="Times New Roman" w:eastAsia="Times New Roman" w:hAnsi="Times New Roman" w:cs="Times New Roman"/>
                <w:color w:val="2D3B45"/>
                <w:sz w:val="24"/>
                <w:szCs w:val="24"/>
              </w:rPr>
            </w:pPr>
            <w:r w:rsidRPr="00E40CA4">
              <w:rPr>
                <w:rFonts w:ascii="Times New Roman" w:eastAsia="Times New Roman" w:hAnsi="Times New Roman" w:cs="Times New Roman"/>
                <w:color w:val="2D3B45"/>
                <w:sz w:val="24"/>
                <w:szCs w:val="24"/>
              </w:rPr>
              <w:t>Assigned Readings</w:t>
            </w:r>
          </w:p>
        </w:tc>
        <w:tc>
          <w:tcPr>
            <w:tcW w:w="3705" w:type="dxa"/>
            <w:tcBorders>
              <w:top w:val="nil"/>
            </w:tcBorders>
            <w:shd w:val="clear" w:color="auto" w:fill="F9F9F9"/>
            <w:tcMar>
              <w:top w:w="120" w:type="dxa"/>
              <w:left w:w="120" w:type="dxa"/>
              <w:bottom w:w="120" w:type="dxa"/>
              <w:right w:w="120" w:type="dxa"/>
            </w:tcMar>
            <w:hideMark/>
          </w:tcPr>
          <w:p w:rsidR="00E40CA4" w:rsidRPr="00E40CA4" w:rsidRDefault="00E40CA4" w:rsidP="00E40CA4">
            <w:pPr>
              <w:spacing w:after="330" w:line="330" w:lineRule="atLeast"/>
              <w:rPr>
                <w:rFonts w:ascii="Times New Roman" w:eastAsia="Times New Roman" w:hAnsi="Times New Roman" w:cs="Times New Roman"/>
                <w:color w:val="2D3B45"/>
                <w:sz w:val="24"/>
                <w:szCs w:val="24"/>
              </w:rPr>
            </w:pPr>
            <w:r w:rsidRPr="00E40CA4">
              <w:rPr>
                <w:rFonts w:ascii="Times New Roman" w:eastAsia="Times New Roman" w:hAnsi="Times New Roman" w:cs="Times New Roman"/>
                <w:color w:val="2D3B45"/>
                <w:sz w:val="24"/>
                <w:szCs w:val="24"/>
              </w:rPr>
              <w:t>COs 1, 3</w:t>
            </w:r>
          </w:p>
        </w:tc>
        <w:tc>
          <w:tcPr>
            <w:tcW w:w="3705" w:type="dxa"/>
            <w:tcBorders>
              <w:top w:val="nil"/>
            </w:tcBorders>
            <w:shd w:val="clear" w:color="auto" w:fill="F9F9F9"/>
            <w:tcMar>
              <w:top w:w="120" w:type="dxa"/>
              <w:left w:w="120" w:type="dxa"/>
              <w:bottom w:w="120" w:type="dxa"/>
              <w:right w:w="120" w:type="dxa"/>
            </w:tcMar>
            <w:hideMark/>
          </w:tcPr>
          <w:p w:rsidR="00E40CA4" w:rsidRPr="00E40CA4" w:rsidRDefault="00E40CA4" w:rsidP="00E40CA4">
            <w:pPr>
              <w:spacing w:after="330" w:line="330" w:lineRule="atLeast"/>
              <w:rPr>
                <w:rFonts w:ascii="Times New Roman" w:eastAsia="Times New Roman" w:hAnsi="Times New Roman" w:cs="Times New Roman"/>
                <w:color w:val="2D3B45"/>
                <w:sz w:val="24"/>
                <w:szCs w:val="24"/>
              </w:rPr>
            </w:pPr>
            <w:r w:rsidRPr="00E40CA4">
              <w:rPr>
                <w:rFonts w:ascii="Times New Roman" w:eastAsia="Times New Roman" w:hAnsi="Times New Roman" w:cs="Times New Roman"/>
                <w:color w:val="2D3B45"/>
                <w:sz w:val="24"/>
                <w:szCs w:val="24"/>
              </w:rPr>
              <w:t>Wednesday</w:t>
            </w:r>
          </w:p>
        </w:tc>
      </w:tr>
      <w:tr w:rsidR="00E40CA4" w:rsidRPr="00E40CA4" w:rsidTr="00E40CA4">
        <w:trPr>
          <w:trHeight w:val="555"/>
        </w:trPr>
        <w:tc>
          <w:tcPr>
            <w:tcW w:w="3689" w:type="dxa"/>
            <w:tcBorders>
              <w:top w:val="single" w:sz="6" w:space="0" w:color="DDDDDD"/>
            </w:tcBorders>
            <w:shd w:val="clear" w:color="auto" w:fill="FFFFFF"/>
            <w:tcMar>
              <w:top w:w="120" w:type="dxa"/>
              <w:left w:w="120" w:type="dxa"/>
              <w:bottom w:w="120" w:type="dxa"/>
              <w:right w:w="120" w:type="dxa"/>
            </w:tcMar>
            <w:hideMark/>
          </w:tcPr>
          <w:p w:rsidR="00E40CA4" w:rsidRPr="00E40CA4" w:rsidRDefault="00E40CA4" w:rsidP="00E40CA4">
            <w:pPr>
              <w:spacing w:after="330" w:line="330" w:lineRule="atLeast"/>
              <w:rPr>
                <w:rFonts w:ascii="Times New Roman" w:eastAsia="Times New Roman" w:hAnsi="Times New Roman" w:cs="Times New Roman"/>
                <w:color w:val="2D3B45"/>
                <w:sz w:val="24"/>
                <w:szCs w:val="24"/>
              </w:rPr>
            </w:pPr>
            <w:r w:rsidRPr="00E40CA4">
              <w:rPr>
                <w:rFonts w:ascii="Times New Roman" w:eastAsia="Times New Roman" w:hAnsi="Times New Roman" w:cs="Times New Roman"/>
                <w:color w:val="2D3B45"/>
                <w:sz w:val="24"/>
                <w:szCs w:val="24"/>
              </w:rPr>
              <w:t>Explore</w:t>
            </w:r>
          </w:p>
        </w:tc>
        <w:tc>
          <w:tcPr>
            <w:tcW w:w="3705" w:type="dxa"/>
            <w:tcBorders>
              <w:top w:val="single" w:sz="6" w:space="0" w:color="DDDDDD"/>
            </w:tcBorders>
            <w:shd w:val="clear" w:color="auto" w:fill="FFFFFF"/>
            <w:tcMar>
              <w:top w:w="120" w:type="dxa"/>
              <w:left w:w="120" w:type="dxa"/>
              <w:bottom w:w="120" w:type="dxa"/>
              <w:right w:w="120" w:type="dxa"/>
            </w:tcMar>
            <w:hideMark/>
          </w:tcPr>
          <w:p w:rsidR="00E40CA4" w:rsidRPr="00E40CA4" w:rsidRDefault="00E40CA4" w:rsidP="00E40CA4">
            <w:pPr>
              <w:spacing w:after="330" w:line="330" w:lineRule="atLeast"/>
              <w:rPr>
                <w:rFonts w:ascii="Times New Roman" w:eastAsia="Times New Roman" w:hAnsi="Times New Roman" w:cs="Times New Roman"/>
                <w:color w:val="2D3B45"/>
                <w:sz w:val="24"/>
                <w:szCs w:val="24"/>
              </w:rPr>
            </w:pPr>
            <w:r w:rsidRPr="00E40CA4">
              <w:rPr>
                <w:rFonts w:ascii="Times New Roman" w:eastAsia="Times New Roman" w:hAnsi="Times New Roman" w:cs="Times New Roman"/>
                <w:color w:val="2D3B45"/>
                <w:sz w:val="24"/>
                <w:szCs w:val="24"/>
              </w:rPr>
              <w:t>Lesson</w:t>
            </w:r>
          </w:p>
        </w:tc>
        <w:tc>
          <w:tcPr>
            <w:tcW w:w="3705" w:type="dxa"/>
            <w:tcBorders>
              <w:top w:val="single" w:sz="6" w:space="0" w:color="DDDDDD"/>
            </w:tcBorders>
            <w:shd w:val="clear" w:color="auto" w:fill="FFFFFF"/>
            <w:tcMar>
              <w:top w:w="120" w:type="dxa"/>
              <w:left w:w="120" w:type="dxa"/>
              <w:bottom w:w="120" w:type="dxa"/>
              <w:right w:w="120" w:type="dxa"/>
            </w:tcMar>
            <w:hideMark/>
          </w:tcPr>
          <w:p w:rsidR="00E40CA4" w:rsidRPr="00E40CA4" w:rsidRDefault="00E40CA4" w:rsidP="00E40CA4">
            <w:pPr>
              <w:spacing w:after="330" w:line="330" w:lineRule="atLeast"/>
              <w:rPr>
                <w:rFonts w:ascii="Times New Roman" w:eastAsia="Times New Roman" w:hAnsi="Times New Roman" w:cs="Times New Roman"/>
                <w:color w:val="2D3B45"/>
                <w:sz w:val="24"/>
                <w:szCs w:val="24"/>
              </w:rPr>
            </w:pPr>
            <w:r w:rsidRPr="00E40CA4">
              <w:rPr>
                <w:rFonts w:ascii="Times New Roman" w:eastAsia="Times New Roman" w:hAnsi="Times New Roman" w:cs="Times New Roman"/>
                <w:color w:val="2D3B45"/>
                <w:sz w:val="24"/>
                <w:szCs w:val="24"/>
              </w:rPr>
              <w:t>COs 1, 3</w:t>
            </w:r>
          </w:p>
        </w:tc>
        <w:tc>
          <w:tcPr>
            <w:tcW w:w="3705" w:type="dxa"/>
            <w:tcBorders>
              <w:top w:val="single" w:sz="6" w:space="0" w:color="DDDDDD"/>
            </w:tcBorders>
            <w:shd w:val="clear" w:color="auto" w:fill="FFFFFF"/>
            <w:tcMar>
              <w:top w:w="120" w:type="dxa"/>
              <w:left w:w="120" w:type="dxa"/>
              <w:bottom w:w="120" w:type="dxa"/>
              <w:right w:w="120" w:type="dxa"/>
            </w:tcMar>
            <w:hideMark/>
          </w:tcPr>
          <w:p w:rsidR="00E40CA4" w:rsidRPr="00E40CA4" w:rsidRDefault="00E40CA4" w:rsidP="00E40CA4">
            <w:pPr>
              <w:spacing w:after="330" w:line="330" w:lineRule="atLeast"/>
              <w:rPr>
                <w:rFonts w:ascii="Times New Roman" w:eastAsia="Times New Roman" w:hAnsi="Times New Roman" w:cs="Times New Roman"/>
                <w:color w:val="2D3B45"/>
                <w:sz w:val="24"/>
                <w:szCs w:val="24"/>
              </w:rPr>
            </w:pPr>
            <w:r w:rsidRPr="00E40CA4">
              <w:rPr>
                <w:rFonts w:ascii="Times New Roman" w:eastAsia="Times New Roman" w:hAnsi="Times New Roman" w:cs="Times New Roman"/>
                <w:color w:val="2D3B45"/>
                <w:sz w:val="24"/>
                <w:szCs w:val="24"/>
              </w:rPr>
              <w:t>Wednesday</w:t>
            </w:r>
          </w:p>
        </w:tc>
      </w:tr>
      <w:tr w:rsidR="00E40CA4" w:rsidRPr="00E40CA4" w:rsidTr="00E40CA4">
        <w:trPr>
          <w:trHeight w:val="555"/>
        </w:trPr>
        <w:tc>
          <w:tcPr>
            <w:tcW w:w="3689" w:type="dxa"/>
            <w:tcBorders>
              <w:top w:val="single" w:sz="6" w:space="0" w:color="DDDDDD"/>
            </w:tcBorders>
            <w:shd w:val="clear" w:color="auto" w:fill="F9F9F9"/>
            <w:tcMar>
              <w:top w:w="120" w:type="dxa"/>
              <w:left w:w="120" w:type="dxa"/>
              <w:bottom w:w="120" w:type="dxa"/>
              <w:right w:w="120" w:type="dxa"/>
            </w:tcMar>
            <w:hideMark/>
          </w:tcPr>
          <w:p w:rsidR="00E40CA4" w:rsidRPr="00E40CA4" w:rsidRDefault="00E40CA4" w:rsidP="00E40CA4">
            <w:pPr>
              <w:spacing w:after="330" w:line="330" w:lineRule="atLeast"/>
              <w:rPr>
                <w:rFonts w:ascii="Times New Roman" w:eastAsia="Times New Roman" w:hAnsi="Times New Roman" w:cs="Times New Roman"/>
                <w:color w:val="2D3B45"/>
                <w:sz w:val="24"/>
                <w:szCs w:val="24"/>
              </w:rPr>
            </w:pPr>
            <w:r w:rsidRPr="00E40CA4">
              <w:rPr>
                <w:rFonts w:ascii="Times New Roman" w:eastAsia="Times New Roman" w:hAnsi="Times New Roman" w:cs="Times New Roman"/>
                <w:color w:val="2D3B45"/>
                <w:sz w:val="24"/>
                <w:szCs w:val="24"/>
              </w:rPr>
              <w:t>Translate to Practice</w:t>
            </w:r>
          </w:p>
        </w:tc>
        <w:tc>
          <w:tcPr>
            <w:tcW w:w="3705" w:type="dxa"/>
            <w:tcBorders>
              <w:top w:val="single" w:sz="6" w:space="0" w:color="DDDDDD"/>
            </w:tcBorders>
            <w:shd w:val="clear" w:color="auto" w:fill="F9F9F9"/>
            <w:tcMar>
              <w:top w:w="120" w:type="dxa"/>
              <w:left w:w="120" w:type="dxa"/>
              <w:bottom w:w="120" w:type="dxa"/>
              <w:right w:w="120" w:type="dxa"/>
            </w:tcMar>
            <w:hideMark/>
          </w:tcPr>
          <w:p w:rsidR="00E40CA4" w:rsidRPr="00E40CA4" w:rsidRDefault="00E40CA4" w:rsidP="00E40CA4">
            <w:pPr>
              <w:spacing w:after="330" w:line="330" w:lineRule="atLeast"/>
              <w:rPr>
                <w:rFonts w:ascii="Times New Roman" w:eastAsia="Times New Roman" w:hAnsi="Times New Roman" w:cs="Times New Roman"/>
                <w:color w:val="2D3B45"/>
                <w:sz w:val="24"/>
                <w:szCs w:val="24"/>
              </w:rPr>
            </w:pPr>
            <w:r w:rsidRPr="00E40CA4">
              <w:rPr>
                <w:rFonts w:ascii="Times New Roman" w:eastAsia="Times New Roman" w:hAnsi="Times New Roman" w:cs="Times New Roman"/>
                <w:color w:val="2D3B45"/>
                <w:sz w:val="24"/>
                <w:szCs w:val="24"/>
              </w:rPr>
              <w:t>Discussion: Initial Post</w:t>
            </w:r>
          </w:p>
        </w:tc>
        <w:tc>
          <w:tcPr>
            <w:tcW w:w="3705" w:type="dxa"/>
            <w:tcBorders>
              <w:top w:val="single" w:sz="6" w:space="0" w:color="DDDDDD"/>
            </w:tcBorders>
            <w:shd w:val="clear" w:color="auto" w:fill="F9F9F9"/>
            <w:tcMar>
              <w:top w:w="120" w:type="dxa"/>
              <w:left w:w="120" w:type="dxa"/>
              <w:bottom w:w="120" w:type="dxa"/>
              <w:right w:w="120" w:type="dxa"/>
            </w:tcMar>
            <w:hideMark/>
          </w:tcPr>
          <w:p w:rsidR="00E40CA4" w:rsidRPr="00E40CA4" w:rsidRDefault="00E40CA4" w:rsidP="00E40CA4">
            <w:pPr>
              <w:spacing w:after="330" w:line="330" w:lineRule="atLeast"/>
              <w:rPr>
                <w:rFonts w:ascii="Times New Roman" w:eastAsia="Times New Roman" w:hAnsi="Times New Roman" w:cs="Times New Roman"/>
                <w:color w:val="2D3B45"/>
                <w:sz w:val="24"/>
                <w:szCs w:val="24"/>
              </w:rPr>
            </w:pPr>
            <w:r w:rsidRPr="00E40CA4">
              <w:rPr>
                <w:rFonts w:ascii="Times New Roman" w:eastAsia="Times New Roman" w:hAnsi="Times New Roman" w:cs="Times New Roman"/>
                <w:color w:val="2D3B45"/>
                <w:sz w:val="24"/>
                <w:szCs w:val="24"/>
              </w:rPr>
              <w:t>COs 1, 3</w:t>
            </w:r>
          </w:p>
        </w:tc>
        <w:tc>
          <w:tcPr>
            <w:tcW w:w="3705" w:type="dxa"/>
            <w:tcBorders>
              <w:top w:val="single" w:sz="6" w:space="0" w:color="DDDDDD"/>
            </w:tcBorders>
            <w:shd w:val="clear" w:color="auto" w:fill="F9F9F9"/>
            <w:tcMar>
              <w:top w:w="120" w:type="dxa"/>
              <w:left w:w="120" w:type="dxa"/>
              <w:bottom w:w="120" w:type="dxa"/>
              <w:right w:w="120" w:type="dxa"/>
            </w:tcMar>
            <w:hideMark/>
          </w:tcPr>
          <w:p w:rsidR="00E40CA4" w:rsidRPr="00E40CA4" w:rsidRDefault="00E40CA4" w:rsidP="00E40CA4">
            <w:pPr>
              <w:spacing w:after="330" w:line="330" w:lineRule="atLeast"/>
              <w:rPr>
                <w:rFonts w:ascii="Times New Roman" w:eastAsia="Times New Roman" w:hAnsi="Times New Roman" w:cs="Times New Roman"/>
                <w:color w:val="2D3B45"/>
                <w:sz w:val="24"/>
                <w:szCs w:val="24"/>
              </w:rPr>
            </w:pPr>
            <w:r w:rsidRPr="00E40CA4">
              <w:rPr>
                <w:rFonts w:ascii="Times New Roman" w:eastAsia="Times New Roman" w:hAnsi="Times New Roman" w:cs="Times New Roman"/>
                <w:color w:val="2D3B45"/>
                <w:sz w:val="24"/>
                <w:szCs w:val="24"/>
              </w:rPr>
              <w:t>Wednesday</w:t>
            </w:r>
          </w:p>
        </w:tc>
      </w:tr>
      <w:tr w:rsidR="00E40CA4" w:rsidRPr="00E40CA4" w:rsidTr="00E40CA4">
        <w:trPr>
          <w:trHeight w:val="555"/>
        </w:trPr>
        <w:tc>
          <w:tcPr>
            <w:tcW w:w="3689" w:type="dxa"/>
            <w:tcBorders>
              <w:top w:val="single" w:sz="6" w:space="0" w:color="DDDDDD"/>
            </w:tcBorders>
            <w:shd w:val="clear" w:color="auto" w:fill="FFFFFF"/>
            <w:tcMar>
              <w:top w:w="120" w:type="dxa"/>
              <w:left w:w="120" w:type="dxa"/>
              <w:bottom w:w="120" w:type="dxa"/>
              <w:right w:w="120" w:type="dxa"/>
            </w:tcMar>
            <w:hideMark/>
          </w:tcPr>
          <w:p w:rsidR="00E40CA4" w:rsidRPr="00E40CA4" w:rsidRDefault="00E40CA4" w:rsidP="00E40CA4">
            <w:pPr>
              <w:spacing w:after="330" w:line="330" w:lineRule="atLeast"/>
              <w:rPr>
                <w:rFonts w:ascii="Times New Roman" w:eastAsia="Times New Roman" w:hAnsi="Times New Roman" w:cs="Times New Roman"/>
                <w:color w:val="2D3B45"/>
                <w:sz w:val="24"/>
                <w:szCs w:val="24"/>
              </w:rPr>
            </w:pPr>
            <w:r w:rsidRPr="00E40CA4">
              <w:rPr>
                <w:rFonts w:ascii="Times New Roman" w:eastAsia="Times New Roman" w:hAnsi="Times New Roman" w:cs="Times New Roman"/>
                <w:color w:val="2D3B45"/>
                <w:sz w:val="24"/>
                <w:szCs w:val="24"/>
              </w:rPr>
              <w:t>Translate to Practice</w:t>
            </w:r>
          </w:p>
        </w:tc>
        <w:tc>
          <w:tcPr>
            <w:tcW w:w="3705" w:type="dxa"/>
            <w:tcBorders>
              <w:top w:val="single" w:sz="6" w:space="0" w:color="DDDDDD"/>
            </w:tcBorders>
            <w:shd w:val="clear" w:color="auto" w:fill="FFFFFF"/>
            <w:tcMar>
              <w:top w:w="120" w:type="dxa"/>
              <w:left w:w="120" w:type="dxa"/>
              <w:bottom w:w="120" w:type="dxa"/>
              <w:right w:w="120" w:type="dxa"/>
            </w:tcMar>
            <w:hideMark/>
          </w:tcPr>
          <w:p w:rsidR="00E40CA4" w:rsidRPr="00E40CA4" w:rsidRDefault="00E40CA4" w:rsidP="00E40CA4">
            <w:pPr>
              <w:spacing w:after="330" w:line="330" w:lineRule="atLeast"/>
              <w:rPr>
                <w:rFonts w:ascii="Times New Roman" w:eastAsia="Times New Roman" w:hAnsi="Times New Roman" w:cs="Times New Roman"/>
                <w:color w:val="2D3B45"/>
                <w:sz w:val="24"/>
                <w:szCs w:val="24"/>
              </w:rPr>
            </w:pPr>
            <w:r w:rsidRPr="00E40CA4">
              <w:rPr>
                <w:rFonts w:ascii="Times New Roman" w:eastAsia="Times New Roman" w:hAnsi="Times New Roman" w:cs="Times New Roman"/>
                <w:color w:val="2D3B45"/>
                <w:sz w:val="24"/>
                <w:szCs w:val="24"/>
              </w:rPr>
              <w:t>Discussion: Follow-Up Posts</w:t>
            </w:r>
          </w:p>
        </w:tc>
        <w:tc>
          <w:tcPr>
            <w:tcW w:w="3705" w:type="dxa"/>
            <w:tcBorders>
              <w:top w:val="single" w:sz="6" w:space="0" w:color="DDDDDD"/>
            </w:tcBorders>
            <w:shd w:val="clear" w:color="auto" w:fill="FFFFFF"/>
            <w:tcMar>
              <w:top w:w="120" w:type="dxa"/>
              <w:left w:w="120" w:type="dxa"/>
              <w:bottom w:w="120" w:type="dxa"/>
              <w:right w:w="120" w:type="dxa"/>
            </w:tcMar>
            <w:hideMark/>
          </w:tcPr>
          <w:p w:rsidR="00E40CA4" w:rsidRPr="00E40CA4" w:rsidRDefault="00E40CA4" w:rsidP="00E40CA4">
            <w:pPr>
              <w:spacing w:after="330" w:line="330" w:lineRule="atLeast"/>
              <w:rPr>
                <w:rFonts w:ascii="Times New Roman" w:eastAsia="Times New Roman" w:hAnsi="Times New Roman" w:cs="Times New Roman"/>
                <w:color w:val="2D3B45"/>
                <w:sz w:val="24"/>
                <w:szCs w:val="24"/>
              </w:rPr>
            </w:pPr>
            <w:r w:rsidRPr="00E40CA4">
              <w:rPr>
                <w:rFonts w:ascii="Times New Roman" w:eastAsia="Times New Roman" w:hAnsi="Times New Roman" w:cs="Times New Roman"/>
                <w:color w:val="2D3B45"/>
                <w:sz w:val="24"/>
                <w:szCs w:val="24"/>
              </w:rPr>
              <w:t>COs 1, 3</w:t>
            </w:r>
          </w:p>
        </w:tc>
        <w:tc>
          <w:tcPr>
            <w:tcW w:w="3705" w:type="dxa"/>
            <w:tcBorders>
              <w:top w:val="single" w:sz="6" w:space="0" w:color="DDDDDD"/>
            </w:tcBorders>
            <w:shd w:val="clear" w:color="auto" w:fill="FFFFFF"/>
            <w:tcMar>
              <w:top w:w="120" w:type="dxa"/>
              <w:left w:w="120" w:type="dxa"/>
              <w:bottom w:w="120" w:type="dxa"/>
              <w:right w:w="120" w:type="dxa"/>
            </w:tcMar>
            <w:hideMark/>
          </w:tcPr>
          <w:p w:rsidR="00E40CA4" w:rsidRPr="00E40CA4" w:rsidRDefault="00E40CA4" w:rsidP="00E40CA4">
            <w:pPr>
              <w:spacing w:after="330" w:line="330" w:lineRule="atLeast"/>
              <w:rPr>
                <w:rFonts w:ascii="Times New Roman" w:eastAsia="Times New Roman" w:hAnsi="Times New Roman" w:cs="Times New Roman"/>
                <w:color w:val="2D3B45"/>
                <w:sz w:val="24"/>
                <w:szCs w:val="24"/>
              </w:rPr>
            </w:pPr>
            <w:r w:rsidRPr="00E40CA4">
              <w:rPr>
                <w:rFonts w:ascii="Times New Roman" w:eastAsia="Times New Roman" w:hAnsi="Times New Roman" w:cs="Times New Roman"/>
                <w:color w:val="2D3B45"/>
                <w:sz w:val="24"/>
                <w:szCs w:val="24"/>
              </w:rPr>
              <w:t>Sunday</w:t>
            </w:r>
          </w:p>
        </w:tc>
      </w:tr>
      <w:tr w:rsidR="00E40CA4" w:rsidRPr="00E40CA4" w:rsidTr="00E40CA4">
        <w:trPr>
          <w:trHeight w:val="555"/>
        </w:trPr>
        <w:tc>
          <w:tcPr>
            <w:tcW w:w="3689" w:type="dxa"/>
            <w:tcBorders>
              <w:top w:val="single" w:sz="6" w:space="0" w:color="DDDDDD"/>
            </w:tcBorders>
            <w:shd w:val="clear" w:color="auto" w:fill="F9F9F9"/>
            <w:tcMar>
              <w:top w:w="120" w:type="dxa"/>
              <w:left w:w="120" w:type="dxa"/>
              <w:bottom w:w="120" w:type="dxa"/>
              <w:right w:w="120" w:type="dxa"/>
            </w:tcMar>
            <w:hideMark/>
          </w:tcPr>
          <w:p w:rsidR="00E40CA4" w:rsidRPr="00E40CA4" w:rsidRDefault="00E40CA4" w:rsidP="00E40CA4">
            <w:pPr>
              <w:spacing w:after="330" w:line="330" w:lineRule="atLeast"/>
              <w:rPr>
                <w:rFonts w:ascii="Times New Roman" w:eastAsia="Times New Roman" w:hAnsi="Times New Roman" w:cs="Times New Roman"/>
                <w:color w:val="2D3B45"/>
                <w:sz w:val="24"/>
                <w:szCs w:val="24"/>
              </w:rPr>
            </w:pPr>
            <w:r w:rsidRPr="00E40CA4">
              <w:rPr>
                <w:rFonts w:ascii="Times New Roman" w:eastAsia="Times New Roman" w:hAnsi="Times New Roman" w:cs="Times New Roman"/>
                <w:color w:val="2D3B45"/>
                <w:sz w:val="24"/>
                <w:szCs w:val="24"/>
              </w:rPr>
              <w:lastRenderedPageBreak/>
              <w:t>Reflect</w:t>
            </w:r>
          </w:p>
        </w:tc>
        <w:tc>
          <w:tcPr>
            <w:tcW w:w="3705" w:type="dxa"/>
            <w:tcBorders>
              <w:top w:val="single" w:sz="6" w:space="0" w:color="DDDDDD"/>
            </w:tcBorders>
            <w:shd w:val="clear" w:color="auto" w:fill="F9F9F9"/>
            <w:tcMar>
              <w:top w:w="120" w:type="dxa"/>
              <w:left w:w="120" w:type="dxa"/>
              <w:bottom w:w="120" w:type="dxa"/>
              <w:right w:w="120" w:type="dxa"/>
            </w:tcMar>
            <w:hideMark/>
          </w:tcPr>
          <w:p w:rsidR="00E40CA4" w:rsidRPr="00E40CA4" w:rsidRDefault="00E40CA4" w:rsidP="00E40CA4">
            <w:pPr>
              <w:spacing w:after="330" w:line="330" w:lineRule="atLeast"/>
              <w:rPr>
                <w:rFonts w:ascii="Times New Roman" w:eastAsia="Times New Roman" w:hAnsi="Times New Roman" w:cs="Times New Roman"/>
                <w:color w:val="2D3B45"/>
                <w:sz w:val="24"/>
                <w:szCs w:val="24"/>
              </w:rPr>
            </w:pPr>
            <w:r w:rsidRPr="00E40CA4">
              <w:rPr>
                <w:rFonts w:ascii="Times New Roman" w:eastAsia="Times New Roman" w:hAnsi="Times New Roman" w:cs="Times New Roman"/>
                <w:color w:val="2D3B45"/>
                <w:sz w:val="24"/>
                <w:szCs w:val="24"/>
              </w:rPr>
              <w:t>Reflection</w:t>
            </w:r>
          </w:p>
        </w:tc>
        <w:tc>
          <w:tcPr>
            <w:tcW w:w="3705" w:type="dxa"/>
            <w:tcBorders>
              <w:top w:val="single" w:sz="6" w:space="0" w:color="DDDDDD"/>
            </w:tcBorders>
            <w:shd w:val="clear" w:color="auto" w:fill="F9F9F9"/>
            <w:tcMar>
              <w:top w:w="120" w:type="dxa"/>
              <w:left w:w="120" w:type="dxa"/>
              <w:bottom w:w="120" w:type="dxa"/>
              <w:right w:w="120" w:type="dxa"/>
            </w:tcMar>
            <w:hideMark/>
          </w:tcPr>
          <w:p w:rsidR="00E40CA4" w:rsidRPr="00E40CA4" w:rsidRDefault="00E40CA4" w:rsidP="00E40CA4">
            <w:pPr>
              <w:spacing w:after="330" w:line="330" w:lineRule="atLeast"/>
              <w:rPr>
                <w:rFonts w:ascii="Times New Roman" w:eastAsia="Times New Roman" w:hAnsi="Times New Roman" w:cs="Times New Roman"/>
                <w:color w:val="2D3B45"/>
                <w:sz w:val="24"/>
                <w:szCs w:val="24"/>
              </w:rPr>
            </w:pPr>
            <w:r w:rsidRPr="00E40CA4">
              <w:rPr>
                <w:rFonts w:ascii="Times New Roman" w:eastAsia="Times New Roman" w:hAnsi="Times New Roman" w:cs="Times New Roman"/>
                <w:color w:val="2D3B45"/>
                <w:sz w:val="24"/>
                <w:szCs w:val="24"/>
              </w:rPr>
              <w:t>COs 1, 3</w:t>
            </w:r>
          </w:p>
        </w:tc>
        <w:tc>
          <w:tcPr>
            <w:tcW w:w="3705" w:type="dxa"/>
            <w:tcBorders>
              <w:top w:val="single" w:sz="6" w:space="0" w:color="DDDDDD"/>
            </w:tcBorders>
            <w:shd w:val="clear" w:color="auto" w:fill="F9F9F9"/>
            <w:tcMar>
              <w:top w:w="120" w:type="dxa"/>
              <w:left w:w="120" w:type="dxa"/>
              <w:bottom w:w="120" w:type="dxa"/>
              <w:right w:w="120" w:type="dxa"/>
            </w:tcMar>
            <w:hideMark/>
          </w:tcPr>
          <w:p w:rsidR="00E40CA4" w:rsidRPr="00E40CA4" w:rsidRDefault="00E40CA4" w:rsidP="00E40CA4">
            <w:pPr>
              <w:spacing w:after="330" w:line="330" w:lineRule="atLeast"/>
              <w:rPr>
                <w:rFonts w:ascii="Times New Roman" w:eastAsia="Times New Roman" w:hAnsi="Times New Roman" w:cs="Times New Roman"/>
                <w:color w:val="2D3B45"/>
                <w:sz w:val="24"/>
                <w:szCs w:val="24"/>
              </w:rPr>
            </w:pPr>
            <w:r w:rsidRPr="00E40CA4">
              <w:rPr>
                <w:rFonts w:ascii="Times New Roman" w:eastAsia="Times New Roman" w:hAnsi="Times New Roman" w:cs="Times New Roman"/>
                <w:color w:val="2D3B45"/>
                <w:sz w:val="24"/>
                <w:szCs w:val="24"/>
              </w:rPr>
              <w:t>No submission</w:t>
            </w:r>
          </w:p>
        </w:tc>
      </w:tr>
    </w:tbl>
    <w:p w:rsidR="00E40CA4" w:rsidRPr="00E40CA4" w:rsidRDefault="00E40CA4" w:rsidP="00E40CA4">
      <w:pPr>
        <w:shd w:val="clear" w:color="auto" w:fill="FFFFFF"/>
        <w:spacing w:after="0" w:line="240" w:lineRule="auto"/>
        <w:jc w:val="center"/>
        <w:outlineLvl w:val="2"/>
        <w:rPr>
          <w:rFonts w:ascii="Helvetica" w:eastAsia="Times New Roman" w:hAnsi="Helvetica" w:cs="Helvetica"/>
          <w:color w:val="000000"/>
          <w:spacing w:val="45"/>
          <w:sz w:val="33"/>
          <w:szCs w:val="33"/>
        </w:rPr>
      </w:pPr>
      <w:r w:rsidRPr="00E40CA4">
        <w:rPr>
          <w:rFonts w:ascii="Helvetica" w:eastAsia="Times New Roman" w:hAnsi="Helvetica" w:cs="Helvetica"/>
          <w:color w:val="000000"/>
          <w:spacing w:val="45"/>
          <w:sz w:val="33"/>
          <w:szCs w:val="33"/>
        </w:rPr>
        <w:t>Foundations for Learning</w:t>
      </w:r>
    </w:p>
    <w:p w:rsidR="00E40CA4" w:rsidRPr="00E40CA4" w:rsidRDefault="00E40CA4" w:rsidP="00E40CA4">
      <w:pPr>
        <w:shd w:val="clear" w:color="auto" w:fill="FFFFFF"/>
        <w:spacing w:after="0" w:line="240" w:lineRule="auto"/>
        <w:ind w:hanging="540"/>
        <w:rPr>
          <w:rFonts w:ascii="Helvetica" w:eastAsia="Times New Roman" w:hAnsi="Helvetica" w:cs="Helvetica"/>
          <w:color w:val="2D3B45"/>
          <w:sz w:val="24"/>
          <w:szCs w:val="24"/>
        </w:rPr>
      </w:pPr>
      <w:proofErr w:type="spellStart"/>
      <w:r w:rsidRPr="00E40CA4">
        <w:rPr>
          <w:rFonts w:ascii="Helvetica" w:eastAsia="Times New Roman" w:hAnsi="Helvetica" w:cs="Helvetica"/>
          <w:color w:val="2D3B45"/>
          <w:sz w:val="24"/>
          <w:szCs w:val="24"/>
        </w:rPr>
        <w:t>Guanci</w:t>
      </w:r>
      <w:proofErr w:type="spellEnd"/>
      <w:r w:rsidRPr="00E40CA4">
        <w:rPr>
          <w:rFonts w:ascii="Helvetica" w:eastAsia="Times New Roman" w:hAnsi="Helvetica" w:cs="Helvetica"/>
          <w:color w:val="2D3B45"/>
          <w:sz w:val="24"/>
          <w:szCs w:val="24"/>
        </w:rPr>
        <w:t>, G., &amp; Bjork, C.</w:t>
      </w:r>
      <w:proofErr w:type="gramStart"/>
      <w:r w:rsidRPr="00E40CA4">
        <w:rPr>
          <w:rFonts w:ascii="Helvetica" w:eastAsia="Times New Roman" w:hAnsi="Helvetica" w:cs="Helvetica"/>
          <w:color w:val="2D3B45"/>
          <w:sz w:val="24"/>
          <w:szCs w:val="24"/>
        </w:rPr>
        <w:t> (</w:t>
      </w:r>
      <w:proofErr w:type="gramEnd"/>
      <w:r w:rsidRPr="00E40CA4">
        <w:rPr>
          <w:rFonts w:ascii="Helvetica" w:eastAsia="Times New Roman" w:hAnsi="Helvetica" w:cs="Helvetica"/>
          <w:color w:val="2D3B45"/>
          <w:sz w:val="24"/>
          <w:szCs w:val="24"/>
        </w:rPr>
        <w:t>2019). </w:t>
      </w:r>
      <w:hyperlink r:id="rId9" w:tgtFrame="_blank" w:history="1">
        <w:r w:rsidRPr="00E40CA4">
          <w:rPr>
            <w:rFonts w:ascii="Helvetica" w:eastAsia="Times New Roman" w:hAnsi="Helvetica" w:cs="Helvetica"/>
            <w:color w:val="0000FF"/>
            <w:sz w:val="24"/>
            <w:szCs w:val="24"/>
            <w:u w:val="single"/>
          </w:rPr>
          <w:t xml:space="preserve">An introduction to project </w:t>
        </w:r>
        <w:proofErr w:type="spellStart"/>
        <w:r w:rsidRPr="00E40CA4">
          <w:rPr>
            <w:rFonts w:ascii="Helvetica" w:eastAsia="Times New Roman" w:hAnsi="Helvetica" w:cs="Helvetica"/>
            <w:color w:val="0000FF"/>
            <w:sz w:val="24"/>
            <w:szCs w:val="24"/>
            <w:u w:val="single"/>
          </w:rPr>
          <w:t>management.</w:t>
        </w:r>
        <w:r w:rsidRPr="00E40CA4">
          <w:rPr>
            <w:rFonts w:ascii="Helvetica" w:eastAsia="Times New Roman" w:hAnsi="Helvetica" w:cs="Helvetica"/>
            <w:color w:val="0000FF"/>
            <w:sz w:val="24"/>
            <w:szCs w:val="24"/>
            <w:u w:val="single"/>
            <w:bdr w:val="none" w:sz="0" w:space="0" w:color="auto" w:frame="1"/>
          </w:rPr>
          <w:t>Links</w:t>
        </w:r>
        <w:proofErr w:type="spellEnd"/>
        <w:r w:rsidRPr="00E40CA4">
          <w:rPr>
            <w:rFonts w:ascii="Helvetica" w:eastAsia="Times New Roman" w:hAnsi="Helvetica" w:cs="Helvetica"/>
            <w:color w:val="0000FF"/>
            <w:sz w:val="24"/>
            <w:szCs w:val="24"/>
            <w:u w:val="single"/>
            <w:bdr w:val="none" w:sz="0" w:space="0" w:color="auto" w:frame="1"/>
          </w:rPr>
          <w:t xml:space="preserve"> to an external site.</w:t>
        </w:r>
      </w:hyperlink>
      <w:r w:rsidRPr="00E40CA4">
        <w:rPr>
          <w:rFonts w:ascii="Helvetica" w:eastAsia="Times New Roman" w:hAnsi="Helvetica" w:cs="Helvetica"/>
          <w:color w:val="2D3B45"/>
          <w:sz w:val="24"/>
          <w:szCs w:val="24"/>
        </w:rPr>
        <w:t> </w:t>
      </w:r>
      <w:r w:rsidRPr="00E40CA4">
        <w:rPr>
          <w:rFonts w:ascii="Helvetica" w:eastAsia="Times New Roman" w:hAnsi="Helvetica" w:cs="Helvetica"/>
          <w:i/>
          <w:iCs/>
          <w:color w:val="2D3B45"/>
          <w:sz w:val="24"/>
          <w:szCs w:val="24"/>
        </w:rPr>
        <w:t>Nursing Management</w:t>
      </w:r>
      <w:proofErr w:type="gramStart"/>
      <w:r w:rsidRPr="00E40CA4">
        <w:rPr>
          <w:rFonts w:ascii="Helvetica" w:eastAsia="Times New Roman" w:hAnsi="Helvetica" w:cs="Helvetica"/>
          <w:i/>
          <w:iCs/>
          <w:color w:val="2D3B45"/>
          <w:sz w:val="24"/>
          <w:szCs w:val="24"/>
        </w:rPr>
        <w:t>, </w:t>
      </w:r>
      <w:proofErr w:type="gramEnd"/>
      <w:r w:rsidRPr="00E40CA4">
        <w:rPr>
          <w:rFonts w:ascii="Helvetica" w:eastAsia="Times New Roman" w:hAnsi="Helvetica" w:cs="Helvetica"/>
          <w:i/>
          <w:iCs/>
          <w:color w:val="2D3B45"/>
          <w:sz w:val="24"/>
          <w:szCs w:val="24"/>
        </w:rPr>
        <w:t>50</w:t>
      </w:r>
      <w:r w:rsidRPr="00E40CA4">
        <w:rPr>
          <w:rFonts w:ascii="Helvetica" w:eastAsia="Times New Roman" w:hAnsi="Helvetica" w:cs="Helvetica"/>
          <w:color w:val="2D3B45"/>
          <w:sz w:val="24"/>
          <w:szCs w:val="24"/>
        </w:rPr>
        <w:t>(10), 20-26. https://doi.org/10.1097/01.NUMA.0000580584.07510.9b</w:t>
      </w:r>
    </w:p>
    <w:p w:rsidR="00E40CA4" w:rsidRPr="00E40CA4" w:rsidRDefault="00E40CA4" w:rsidP="00E40CA4">
      <w:pPr>
        <w:shd w:val="clear" w:color="auto" w:fill="F5F5F5"/>
        <w:spacing w:after="0" w:line="240" w:lineRule="auto"/>
        <w:jc w:val="center"/>
        <w:outlineLvl w:val="2"/>
        <w:rPr>
          <w:rFonts w:ascii="Helvetica" w:eastAsia="Times New Roman" w:hAnsi="Helvetica" w:cs="Helvetica"/>
          <w:color w:val="000000"/>
          <w:spacing w:val="45"/>
          <w:sz w:val="33"/>
          <w:szCs w:val="33"/>
        </w:rPr>
      </w:pPr>
      <w:r w:rsidRPr="00E40CA4">
        <w:rPr>
          <w:rFonts w:ascii="Helvetica" w:eastAsia="Times New Roman" w:hAnsi="Helvetica" w:cs="Helvetica"/>
          <w:color w:val="000000"/>
          <w:spacing w:val="45"/>
          <w:sz w:val="33"/>
          <w:szCs w:val="33"/>
        </w:rPr>
        <w:t>Student Learning Resources</w:t>
      </w:r>
    </w:p>
    <w:p w:rsidR="00E40CA4" w:rsidRPr="00E40CA4" w:rsidRDefault="00E40CA4" w:rsidP="00E40CA4">
      <w:pPr>
        <w:shd w:val="clear" w:color="auto" w:fill="F5F5F5"/>
        <w:spacing w:before="180" w:after="180" w:line="240" w:lineRule="auto"/>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t>Click on the following tabs to view the resources for this week.</w:t>
      </w:r>
    </w:p>
    <w:p w:rsidR="00E40CA4" w:rsidRPr="00E40CA4" w:rsidRDefault="00E40CA4" w:rsidP="00E40CA4">
      <w:pPr>
        <w:numPr>
          <w:ilvl w:val="0"/>
          <w:numId w:val="7"/>
        </w:numPr>
        <w:pBdr>
          <w:top w:val="single" w:sz="6" w:space="0" w:color="C7CDD1"/>
          <w:left w:val="single" w:sz="6" w:space="0" w:color="C7CDD1"/>
          <w:right w:val="single" w:sz="6" w:space="0" w:color="C7CDD1"/>
        </w:pBdr>
        <w:shd w:val="clear" w:color="auto" w:fill="FFFFFF"/>
        <w:spacing w:after="0" w:line="240" w:lineRule="auto"/>
        <w:ind w:left="0" w:right="48"/>
        <w:rPr>
          <w:rFonts w:ascii="Arial" w:eastAsia="Times New Roman" w:hAnsi="Arial" w:cs="Arial"/>
          <w:color w:val="FFFFFF"/>
          <w:sz w:val="24"/>
          <w:szCs w:val="24"/>
        </w:rPr>
      </w:pPr>
      <w:hyperlink r:id="rId10" w:anchor="kl_panel_4_content" w:history="1">
        <w:r w:rsidRPr="00E40CA4">
          <w:rPr>
            <w:rFonts w:ascii="Arial" w:eastAsia="Times New Roman" w:hAnsi="Arial" w:cs="Arial"/>
            <w:color w:val="333333"/>
            <w:sz w:val="24"/>
            <w:szCs w:val="24"/>
            <w:u w:val="single"/>
          </w:rPr>
          <w:t>Required Textbooks</w:t>
        </w:r>
      </w:hyperlink>
    </w:p>
    <w:p w:rsidR="00E40CA4" w:rsidRPr="00E40CA4" w:rsidRDefault="00E40CA4" w:rsidP="00E40CA4">
      <w:pPr>
        <w:numPr>
          <w:ilvl w:val="0"/>
          <w:numId w:val="7"/>
        </w:numPr>
        <w:pBdr>
          <w:top w:val="single" w:sz="2" w:space="0" w:color="DDDDDD"/>
          <w:left w:val="single" w:sz="2" w:space="0" w:color="DDDDDD"/>
          <w:bottom w:val="single" w:sz="6" w:space="0" w:color="C7CDD1"/>
          <w:right w:val="single" w:sz="2" w:space="0" w:color="DDDDDD"/>
        </w:pBdr>
        <w:shd w:val="clear" w:color="auto" w:fill="EFEFEF"/>
        <w:spacing w:after="15" w:line="240" w:lineRule="auto"/>
        <w:ind w:left="0" w:right="48"/>
        <w:rPr>
          <w:rFonts w:ascii="Arial" w:eastAsia="Times New Roman" w:hAnsi="Arial" w:cs="Arial"/>
          <w:color w:val="454545"/>
          <w:sz w:val="24"/>
          <w:szCs w:val="24"/>
        </w:rPr>
      </w:pPr>
      <w:hyperlink r:id="rId11" w:anchor="kl_panel_5_content" w:history="1">
        <w:r w:rsidRPr="00E40CA4">
          <w:rPr>
            <w:rFonts w:ascii="Arial" w:eastAsia="Times New Roman" w:hAnsi="Arial" w:cs="Arial"/>
            <w:color w:val="0000FF"/>
            <w:sz w:val="24"/>
            <w:szCs w:val="24"/>
            <w:u w:val="single"/>
          </w:rPr>
          <w:t>Required Articles</w:t>
        </w:r>
      </w:hyperlink>
    </w:p>
    <w:p w:rsidR="00E40CA4" w:rsidRPr="00E40CA4" w:rsidRDefault="00E40CA4" w:rsidP="00E40CA4">
      <w:pPr>
        <w:numPr>
          <w:ilvl w:val="0"/>
          <w:numId w:val="7"/>
        </w:numPr>
        <w:pBdr>
          <w:top w:val="single" w:sz="2" w:space="0" w:color="DDDDDD"/>
          <w:left w:val="single" w:sz="2" w:space="0" w:color="DDDDDD"/>
          <w:bottom w:val="single" w:sz="6" w:space="0" w:color="C7CDD1"/>
          <w:right w:val="single" w:sz="2" w:space="0" w:color="DDDDDD"/>
        </w:pBdr>
        <w:shd w:val="clear" w:color="auto" w:fill="EFEFEF"/>
        <w:spacing w:after="15" w:line="240" w:lineRule="auto"/>
        <w:ind w:left="0" w:right="48"/>
        <w:rPr>
          <w:rFonts w:ascii="Arial" w:eastAsia="Times New Roman" w:hAnsi="Arial" w:cs="Arial"/>
          <w:color w:val="454545"/>
          <w:sz w:val="24"/>
          <w:szCs w:val="24"/>
        </w:rPr>
      </w:pPr>
      <w:hyperlink r:id="rId12" w:anchor="kl_panel_6_content" w:history="1">
        <w:r w:rsidRPr="00E40CA4">
          <w:rPr>
            <w:rFonts w:ascii="Arial" w:eastAsia="Times New Roman" w:hAnsi="Arial" w:cs="Arial"/>
            <w:color w:val="0000FF"/>
            <w:sz w:val="24"/>
            <w:szCs w:val="24"/>
            <w:u w:val="single"/>
          </w:rPr>
          <w:t>Additional Resources</w:t>
        </w:r>
      </w:hyperlink>
    </w:p>
    <w:p w:rsidR="00E40CA4" w:rsidRPr="00E40CA4" w:rsidRDefault="00E40CA4" w:rsidP="00E40CA4">
      <w:pPr>
        <w:shd w:val="clear" w:color="auto" w:fill="FFFFFF"/>
        <w:spacing w:before="180" w:after="180" w:line="240" w:lineRule="auto"/>
        <w:ind w:hanging="540"/>
        <w:rPr>
          <w:rFonts w:ascii="Arial" w:eastAsia="Times New Roman" w:hAnsi="Arial" w:cs="Arial"/>
          <w:color w:val="2D3B45"/>
          <w:sz w:val="24"/>
          <w:szCs w:val="24"/>
        </w:rPr>
      </w:pPr>
      <w:r w:rsidRPr="00E40CA4">
        <w:rPr>
          <w:rFonts w:ascii="Arial" w:eastAsia="Times New Roman" w:hAnsi="Arial" w:cs="Arial"/>
          <w:color w:val="2D3B45"/>
          <w:sz w:val="24"/>
          <w:szCs w:val="24"/>
        </w:rPr>
        <w:t xml:space="preserve">Harris, J., </w:t>
      </w:r>
      <w:proofErr w:type="spellStart"/>
      <w:r w:rsidRPr="00E40CA4">
        <w:rPr>
          <w:rFonts w:ascii="Arial" w:eastAsia="Times New Roman" w:hAnsi="Arial" w:cs="Arial"/>
          <w:color w:val="2D3B45"/>
          <w:sz w:val="24"/>
          <w:szCs w:val="24"/>
        </w:rPr>
        <w:t>Roussel</w:t>
      </w:r>
      <w:proofErr w:type="spellEnd"/>
      <w:r w:rsidRPr="00E40CA4">
        <w:rPr>
          <w:rFonts w:ascii="Arial" w:eastAsia="Times New Roman" w:hAnsi="Arial" w:cs="Arial"/>
          <w:color w:val="2D3B45"/>
          <w:sz w:val="24"/>
          <w:szCs w:val="24"/>
        </w:rPr>
        <w:t>, L., Dearman, C., &amp; Thomas, P. (2020). </w:t>
      </w:r>
      <w:r w:rsidRPr="00E40CA4">
        <w:rPr>
          <w:rFonts w:ascii="Arial" w:eastAsia="Times New Roman" w:hAnsi="Arial" w:cs="Arial"/>
          <w:i/>
          <w:iCs/>
          <w:color w:val="2D3B45"/>
          <w:sz w:val="24"/>
          <w:szCs w:val="24"/>
        </w:rPr>
        <w:t xml:space="preserve">Project planning and management: A guide for nurses and </w:t>
      </w:r>
      <w:proofErr w:type="spellStart"/>
      <w:r w:rsidRPr="00E40CA4">
        <w:rPr>
          <w:rFonts w:ascii="Arial" w:eastAsia="Times New Roman" w:hAnsi="Arial" w:cs="Arial"/>
          <w:i/>
          <w:iCs/>
          <w:color w:val="2D3B45"/>
          <w:sz w:val="24"/>
          <w:szCs w:val="24"/>
        </w:rPr>
        <w:t>interprofessional</w:t>
      </w:r>
      <w:proofErr w:type="spellEnd"/>
      <w:r w:rsidRPr="00E40CA4">
        <w:rPr>
          <w:rFonts w:ascii="Arial" w:eastAsia="Times New Roman" w:hAnsi="Arial" w:cs="Arial"/>
          <w:i/>
          <w:iCs/>
          <w:color w:val="2D3B45"/>
          <w:sz w:val="24"/>
          <w:szCs w:val="24"/>
        </w:rPr>
        <w:t xml:space="preserve"> teams </w:t>
      </w:r>
      <w:r w:rsidRPr="00E40CA4">
        <w:rPr>
          <w:rFonts w:ascii="Arial" w:eastAsia="Times New Roman" w:hAnsi="Arial" w:cs="Arial"/>
          <w:color w:val="2D3B45"/>
          <w:sz w:val="24"/>
          <w:szCs w:val="24"/>
        </w:rPr>
        <w:t xml:space="preserve">(3rd </w:t>
      </w:r>
      <w:proofErr w:type="gramStart"/>
      <w:r w:rsidRPr="00E40CA4">
        <w:rPr>
          <w:rFonts w:ascii="Arial" w:eastAsia="Times New Roman" w:hAnsi="Arial" w:cs="Arial"/>
          <w:color w:val="2D3B45"/>
          <w:sz w:val="24"/>
          <w:szCs w:val="24"/>
        </w:rPr>
        <w:t>ed</w:t>
      </w:r>
      <w:proofErr w:type="gramEnd"/>
      <w:r w:rsidRPr="00E40CA4">
        <w:rPr>
          <w:rFonts w:ascii="Arial" w:eastAsia="Times New Roman" w:hAnsi="Arial" w:cs="Arial"/>
          <w:color w:val="2D3B45"/>
          <w:sz w:val="24"/>
          <w:szCs w:val="24"/>
        </w:rPr>
        <w:t>.). Jones &amp; Bartlett.</w:t>
      </w:r>
    </w:p>
    <w:p w:rsidR="00E40CA4" w:rsidRPr="00E40CA4" w:rsidRDefault="00E40CA4" w:rsidP="00E40CA4">
      <w:pPr>
        <w:numPr>
          <w:ilvl w:val="0"/>
          <w:numId w:val="8"/>
        </w:numPr>
        <w:shd w:val="clear" w:color="auto" w:fill="FFFFFF"/>
        <w:spacing w:before="100" w:beforeAutospacing="1" w:after="100" w:afterAutospacing="1" w:line="240" w:lineRule="auto"/>
        <w:ind w:left="120"/>
        <w:rPr>
          <w:rFonts w:ascii="Arial" w:eastAsia="Times New Roman" w:hAnsi="Arial" w:cs="Arial"/>
          <w:color w:val="2D3B45"/>
          <w:sz w:val="24"/>
          <w:szCs w:val="24"/>
        </w:rPr>
      </w:pPr>
      <w:r w:rsidRPr="00E40CA4">
        <w:rPr>
          <w:rFonts w:ascii="Arial" w:eastAsia="Times New Roman" w:hAnsi="Arial" w:cs="Arial"/>
          <w:color w:val="2D3B45"/>
          <w:sz w:val="24"/>
          <w:szCs w:val="24"/>
        </w:rPr>
        <w:t>Chapters 7, 8, 10</w:t>
      </w:r>
    </w:p>
    <w:p w:rsidR="00E40CA4" w:rsidRPr="00E40CA4" w:rsidRDefault="00E40CA4" w:rsidP="00E40CA4">
      <w:pPr>
        <w:shd w:val="clear" w:color="auto" w:fill="FFFFFF"/>
        <w:spacing w:after="0" w:line="240" w:lineRule="auto"/>
        <w:jc w:val="center"/>
        <w:outlineLvl w:val="2"/>
        <w:rPr>
          <w:rFonts w:ascii="Helvetica" w:eastAsia="Times New Roman" w:hAnsi="Helvetica" w:cs="Helvetica"/>
          <w:color w:val="000000"/>
          <w:spacing w:val="45"/>
          <w:sz w:val="33"/>
          <w:szCs w:val="33"/>
        </w:rPr>
      </w:pPr>
      <w:r w:rsidRPr="00E40CA4">
        <w:rPr>
          <w:rFonts w:ascii="Helvetica" w:eastAsia="Times New Roman" w:hAnsi="Helvetica" w:cs="Helvetica"/>
          <w:color w:val="000000"/>
          <w:spacing w:val="45"/>
          <w:sz w:val="33"/>
          <w:szCs w:val="33"/>
        </w:rPr>
        <w:t>Learning Success Strategies</w:t>
      </w:r>
    </w:p>
    <w:p w:rsidR="00E40CA4" w:rsidRPr="00E40CA4" w:rsidRDefault="00E40CA4" w:rsidP="00E40CA4">
      <w:pPr>
        <w:numPr>
          <w:ilvl w:val="0"/>
          <w:numId w:val="9"/>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t>Review the assigned readings to ensure you understand the key terms and can relate them to the changing and evolving roles of the DNP-prepared nurse.</w:t>
      </w:r>
    </w:p>
    <w:p w:rsidR="00E40CA4" w:rsidRPr="00E40CA4" w:rsidRDefault="00E40CA4" w:rsidP="00E40CA4">
      <w:pPr>
        <w:numPr>
          <w:ilvl w:val="0"/>
          <w:numId w:val="9"/>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t>As you review weekly content, consider how each concept and discussion can be translated into practice at your unique setting.</w:t>
      </w:r>
    </w:p>
    <w:p w:rsidR="00E40CA4" w:rsidRPr="00E40CA4" w:rsidRDefault="00E40CA4" w:rsidP="00E40CA4">
      <w:pPr>
        <w:numPr>
          <w:ilvl w:val="0"/>
          <w:numId w:val="9"/>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t>Importantly, consider the Global Burden of Disease and National Practice Problems facing us every day in our healthcare settings. You will begin to consider your ability to bring forward practice changes as you search for research solutions.</w:t>
      </w:r>
    </w:p>
    <w:p w:rsidR="00E40CA4" w:rsidRPr="00E40CA4" w:rsidRDefault="00E40CA4" w:rsidP="00E40CA4">
      <w:pPr>
        <w:numPr>
          <w:ilvl w:val="0"/>
          <w:numId w:val="9"/>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t>Be ready to share your thoughts through the interactive discussion. It is important to share your own thoughts so that we hear your voice. Also</w:t>
      </w:r>
      <w:proofErr w:type="gramStart"/>
      <w:r w:rsidRPr="00E40CA4">
        <w:rPr>
          <w:rFonts w:ascii="Helvetica" w:eastAsia="Times New Roman" w:hAnsi="Helvetica" w:cs="Helvetica"/>
          <w:color w:val="2D3B45"/>
          <w:sz w:val="24"/>
          <w:szCs w:val="24"/>
        </w:rPr>
        <w:t>, </w:t>
      </w:r>
      <w:proofErr w:type="gramEnd"/>
      <w:r w:rsidRPr="00E40CA4">
        <w:rPr>
          <w:rFonts w:ascii="Helvetica" w:eastAsia="Times New Roman" w:hAnsi="Helvetica" w:cs="Helvetica"/>
          <w:color w:val="2D3B45"/>
          <w:sz w:val="24"/>
          <w:szCs w:val="24"/>
        </w:rPr>
        <w:t>support your positions with evidence from the literature. Growing in your ability to share your ideas is encouraged, and the </w:t>
      </w:r>
      <w:r w:rsidRPr="00E40CA4">
        <w:rPr>
          <w:rFonts w:ascii="Helvetica" w:eastAsia="Times New Roman" w:hAnsi="Helvetica" w:cs="Helvetica"/>
          <w:b/>
          <w:bCs/>
          <w:color w:val="2D3B45"/>
          <w:sz w:val="24"/>
          <w:szCs w:val="24"/>
        </w:rPr>
        <w:t>use of first person is accepted</w:t>
      </w:r>
      <w:r w:rsidRPr="00E40CA4">
        <w:rPr>
          <w:rFonts w:ascii="Helvetica" w:eastAsia="Times New Roman" w:hAnsi="Helvetica" w:cs="Helvetica"/>
          <w:color w:val="2D3B45"/>
          <w:sz w:val="24"/>
          <w:szCs w:val="24"/>
        </w:rPr>
        <w:t> for the discussion board.</w:t>
      </w:r>
    </w:p>
    <w:p w:rsidR="00E40CA4" w:rsidRPr="00E40CA4" w:rsidRDefault="00E40CA4" w:rsidP="00E40CA4">
      <w:pPr>
        <w:numPr>
          <w:ilvl w:val="0"/>
          <w:numId w:val="9"/>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t>Review the discussion guidelines and rubric to optimize your performance.</w:t>
      </w:r>
    </w:p>
    <w:p w:rsidR="00E40CA4" w:rsidRPr="00E40CA4" w:rsidRDefault="00E40CA4" w:rsidP="00E40CA4">
      <w:pPr>
        <w:numPr>
          <w:ilvl w:val="0"/>
          <w:numId w:val="9"/>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t>You have access to a variety of resources to support your success. Click on the DNP Resources tab on the home page to access program and project resources.</w:t>
      </w:r>
    </w:p>
    <w:p w:rsidR="00E40CA4" w:rsidRPr="00E40CA4" w:rsidRDefault="00E40CA4" w:rsidP="00E40CA4">
      <w:pPr>
        <w:numPr>
          <w:ilvl w:val="0"/>
          <w:numId w:val="9"/>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t>Your course faculty is here to support your learning journey. Reach out for guidance with study strategies, time management, and course-related questions.</w:t>
      </w:r>
    </w:p>
    <w:p w:rsidR="00E40CA4" w:rsidRPr="00E40CA4" w:rsidRDefault="00E40CA4" w:rsidP="00E40CA4">
      <w:pPr>
        <w:numPr>
          <w:ilvl w:val="0"/>
          <w:numId w:val="9"/>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t>The Evidence Synthesis and Tables assignment is due next week by Sunday at 11:59 pm MT. </w:t>
      </w:r>
    </w:p>
    <w:p w:rsidR="00E40CA4" w:rsidRPr="00E40CA4" w:rsidRDefault="00E40CA4" w:rsidP="00E40CA4">
      <w:pPr>
        <w:shd w:val="clear" w:color="auto" w:fill="FFFFFF"/>
        <w:spacing w:after="300" w:line="240" w:lineRule="auto"/>
        <w:outlineLvl w:val="3"/>
        <w:rPr>
          <w:rFonts w:ascii="Helvetica" w:eastAsia="Times New Roman" w:hAnsi="Helvetica" w:cs="Helvetica"/>
          <w:color w:val="3C808B"/>
          <w:spacing w:val="45"/>
          <w:sz w:val="27"/>
          <w:szCs w:val="27"/>
        </w:rPr>
      </w:pPr>
      <w:r w:rsidRPr="00E40CA4">
        <w:rPr>
          <w:rFonts w:ascii="Helvetica" w:eastAsia="Times New Roman" w:hAnsi="Helvetica" w:cs="Helvetica"/>
          <w:color w:val="3C808B"/>
          <w:spacing w:val="45"/>
          <w:sz w:val="27"/>
          <w:szCs w:val="27"/>
        </w:rPr>
        <w:lastRenderedPageBreak/>
        <w:t> Interacting with Feedback</w:t>
      </w:r>
    </w:p>
    <w:p w:rsidR="00E40CA4" w:rsidRPr="00E40CA4" w:rsidRDefault="00E40CA4" w:rsidP="00E40CA4">
      <w:pPr>
        <w:shd w:val="clear" w:color="auto" w:fill="FFFFFF"/>
        <w:spacing w:before="180" w:after="180" w:line="240" w:lineRule="auto"/>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t>Each week your course faculty will provide feedback in the rubric on any assignment you have submitted. Take a moment to review the following video on how to view rubric feedback in Canvas. (After clicking the link, scroll down or click on the title in the Summary area to jump directly to the video.)</w:t>
      </w:r>
    </w:p>
    <w:p w:rsidR="00E40CA4" w:rsidRPr="00E40CA4" w:rsidRDefault="00E40CA4" w:rsidP="00E40CA4">
      <w:pPr>
        <w:numPr>
          <w:ilvl w:val="0"/>
          <w:numId w:val="10"/>
        </w:numPr>
        <w:shd w:val="clear" w:color="auto" w:fill="FFFFFF"/>
        <w:spacing w:beforeAutospacing="1" w:after="0" w:afterAutospacing="1" w:line="240" w:lineRule="auto"/>
        <w:ind w:left="120"/>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t>Link (video): </w:t>
      </w:r>
      <w:hyperlink r:id="rId13" w:tgtFrame="_blank" w:history="1">
        <w:r w:rsidRPr="00E40CA4">
          <w:rPr>
            <w:rFonts w:ascii="Helvetica" w:eastAsia="Times New Roman" w:hAnsi="Helvetica" w:cs="Helvetica"/>
            <w:color w:val="0000FF"/>
            <w:sz w:val="24"/>
            <w:szCs w:val="24"/>
            <w:u w:val="single"/>
          </w:rPr>
          <w:t xml:space="preserve">Looking at </w:t>
        </w:r>
        <w:proofErr w:type="spellStart"/>
        <w:r w:rsidRPr="00E40CA4">
          <w:rPr>
            <w:rFonts w:ascii="Helvetica" w:eastAsia="Times New Roman" w:hAnsi="Helvetica" w:cs="Helvetica"/>
            <w:color w:val="0000FF"/>
            <w:sz w:val="24"/>
            <w:szCs w:val="24"/>
            <w:u w:val="single"/>
          </w:rPr>
          <w:t>Feedback</w:t>
        </w:r>
        <w:r w:rsidRPr="00E40CA4">
          <w:rPr>
            <w:rFonts w:ascii="Helvetica" w:eastAsia="Times New Roman" w:hAnsi="Helvetica" w:cs="Helvetica"/>
            <w:color w:val="0000FF"/>
            <w:sz w:val="24"/>
            <w:szCs w:val="24"/>
            <w:u w:val="single"/>
            <w:bdr w:val="none" w:sz="0" w:space="0" w:color="auto" w:frame="1"/>
          </w:rPr>
          <w:t>Links</w:t>
        </w:r>
        <w:proofErr w:type="spellEnd"/>
        <w:r w:rsidRPr="00E40CA4">
          <w:rPr>
            <w:rFonts w:ascii="Helvetica" w:eastAsia="Times New Roman" w:hAnsi="Helvetica" w:cs="Helvetica"/>
            <w:color w:val="0000FF"/>
            <w:sz w:val="24"/>
            <w:szCs w:val="24"/>
            <w:u w:val="single"/>
            <w:bdr w:val="none" w:sz="0" w:space="0" w:color="auto" w:frame="1"/>
          </w:rPr>
          <w:t xml:space="preserve"> to an external site.</w:t>
        </w:r>
      </w:hyperlink>
      <w:r w:rsidRPr="00E40CA4">
        <w:rPr>
          <w:rFonts w:ascii="Helvetica" w:eastAsia="Times New Roman" w:hAnsi="Helvetica" w:cs="Helvetica"/>
          <w:color w:val="2D3B45"/>
          <w:sz w:val="24"/>
          <w:szCs w:val="24"/>
        </w:rPr>
        <w:t> (2:26)</w:t>
      </w:r>
    </w:p>
    <w:p w:rsidR="00E40CA4" w:rsidRPr="00E40CA4" w:rsidRDefault="00E40CA4" w:rsidP="00E40CA4">
      <w:pPr>
        <w:shd w:val="clear" w:color="auto" w:fill="FFFFFF"/>
        <w:spacing w:before="180" w:after="180" w:line="240" w:lineRule="auto"/>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t>Review the following video on how to accept/reject track changes when viewing course faculty feedback on your assignment:</w:t>
      </w:r>
    </w:p>
    <w:p w:rsidR="00E40CA4" w:rsidRPr="00E40CA4" w:rsidRDefault="00E40CA4" w:rsidP="00E40CA4">
      <w:pPr>
        <w:numPr>
          <w:ilvl w:val="0"/>
          <w:numId w:val="11"/>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t>Link (video): </w:t>
      </w:r>
      <w:hyperlink r:id="rId14" w:tgtFrame="_blank" w:history="1">
        <w:r w:rsidRPr="00E40CA4">
          <w:rPr>
            <w:rFonts w:ascii="Helvetica" w:eastAsia="Times New Roman" w:hAnsi="Helvetica" w:cs="Helvetica"/>
            <w:color w:val="0000FF"/>
            <w:sz w:val="24"/>
            <w:szCs w:val="24"/>
            <w:u w:val="single"/>
          </w:rPr>
          <w:t>Word: Track Changes and Comments</w:t>
        </w:r>
      </w:hyperlink>
      <w:r w:rsidRPr="00E40CA4">
        <w:rPr>
          <w:rFonts w:ascii="Helvetica" w:eastAsia="Times New Roman" w:hAnsi="Helvetica" w:cs="Helvetica"/>
          <w:color w:val="2D3B45"/>
          <w:sz w:val="24"/>
          <w:szCs w:val="24"/>
        </w:rPr>
        <w:t> (4:19)</w:t>
      </w:r>
    </w:p>
    <w:p w:rsidR="00E40CA4" w:rsidRDefault="00E40CA4" w:rsidP="00E40CA4">
      <w:pPr>
        <w:pStyle w:val="Heading2"/>
        <w:pBdr>
          <w:top w:val="single" w:sz="6" w:space="0" w:color="auto"/>
        </w:pBdr>
        <w:shd w:val="clear" w:color="auto" w:fill="FFFFFF"/>
        <w:spacing w:before="0" w:beforeAutospacing="0" w:after="0" w:afterAutospacing="0" w:line="420" w:lineRule="atLeast"/>
        <w:jc w:val="center"/>
        <w:rPr>
          <w:rFonts w:ascii="Helvetica" w:hAnsi="Helvetica" w:cs="Helvetica"/>
          <w:b w:val="0"/>
          <w:bCs w:val="0"/>
          <w:color w:val="2D3B45"/>
        </w:rPr>
      </w:pPr>
      <w:r>
        <w:rPr>
          <w:rFonts w:ascii="Helvetica" w:hAnsi="Helvetica" w:cs="Helvetica"/>
          <w:b w:val="0"/>
          <w:bCs w:val="0"/>
          <w:color w:val="2D3B45"/>
          <w:sz w:val="45"/>
          <w:szCs w:val="45"/>
        </w:rPr>
        <w:t>Lesson 1</w:t>
      </w:r>
    </w:p>
    <w:p w:rsidR="00E40CA4" w:rsidRDefault="00E40CA4" w:rsidP="00E40CA4">
      <w:pPr>
        <w:pStyle w:val="klsubtitle"/>
        <w:shd w:val="clear" w:color="auto" w:fill="FFFFFF"/>
        <w:spacing w:before="0" w:beforeAutospacing="0" w:after="0" w:afterAutospacing="0" w:line="300" w:lineRule="atLeast"/>
        <w:jc w:val="center"/>
        <w:rPr>
          <w:rFonts w:ascii="Helvetica" w:hAnsi="Helvetica" w:cs="Helvetica"/>
          <w:color w:val="000000"/>
          <w:sz w:val="30"/>
          <w:szCs w:val="30"/>
        </w:rPr>
      </w:pPr>
      <w:r>
        <w:rPr>
          <w:rFonts w:ascii="Helvetica" w:hAnsi="Helvetica" w:cs="Helvetica"/>
          <w:color w:val="000000"/>
          <w:sz w:val="30"/>
          <w:szCs w:val="30"/>
        </w:rPr>
        <w:t>Project Planning</w:t>
      </w:r>
    </w:p>
    <w:p w:rsidR="00E40CA4" w:rsidRDefault="00E40CA4" w:rsidP="00E40CA4">
      <w:pPr>
        <w:pStyle w:val="Heading3"/>
        <w:shd w:val="clear" w:color="auto" w:fill="FFFFFF"/>
        <w:spacing w:before="0" w:beforeAutospacing="0" w:after="0" w:afterAutospacing="0"/>
        <w:jc w:val="center"/>
        <w:rPr>
          <w:rFonts w:ascii="Helvetica" w:hAnsi="Helvetica" w:cs="Helvetica"/>
          <w:b w:val="0"/>
          <w:bCs w:val="0"/>
          <w:color w:val="000000"/>
          <w:spacing w:val="45"/>
          <w:sz w:val="33"/>
          <w:szCs w:val="33"/>
        </w:rPr>
      </w:pPr>
      <w:r>
        <w:rPr>
          <w:rFonts w:ascii="Helvetica" w:hAnsi="Helvetica" w:cs="Helvetica"/>
          <w:b w:val="0"/>
          <w:bCs w:val="0"/>
          <w:color w:val="000000"/>
          <w:spacing w:val="45"/>
          <w:sz w:val="33"/>
          <w:szCs w:val="33"/>
        </w:rPr>
        <w:t>Project Manager and Stakeholders</w:t>
      </w:r>
    </w:p>
    <w:p w:rsidR="00E40CA4" w:rsidRDefault="00E40CA4" w:rsidP="00E40CA4">
      <w:pPr>
        <w:pStyle w:val="Heading4"/>
        <w:shd w:val="clear" w:color="auto" w:fill="FFFFFF"/>
        <w:spacing w:before="600" w:beforeAutospacing="0" w:after="300" w:afterAutospacing="0"/>
        <w:rPr>
          <w:rFonts w:ascii="Helvetica" w:hAnsi="Helvetica" w:cs="Helvetica"/>
          <w:b w:val="0"/>
          <w:bCs w:val="0"/>
          <w:color w:val="000000"/>
          <w:spacing w:val="45"/>
          <w:sz w:val="27"/>
          <w:szCs w:val="27"/>
        </w:rPr>
      </w:pPr>
      <w:r>
        <w:rPr>
          <w:rFonts w:ascii="Helvetica" w:hAnsi="Helvetica" w:cs="Helvetica"/>
          <w:b w:val="0"/>
          <w:bCs w:val="0"/>
          <w:color w:val="000000"/>
          <w:spacing w:val="45"/>
          <w:sz w:val="27"/>
          <w:szCs w:val="27"/>
        </w:rPr>
        <w:t>Project Manager</w:t>
      </w:r>
    </w:p>
    <w:p w:rsidR="00E40CA4" w:rsidRDefault="00E40CA4" w:rsidP="00E40CA4">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At the initiation of a project, a project manager or team leader should be identified and charged with the responsibility of the initial tasks (Project Management Institute, 2021).</w:t>
      </w:r>
    </w:p>
    <w:p w:rsidR="00E40CA4" w:rsidRDefault="00E40CA4" w:rsidP="00E40CA4">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If the project initiates through a suggestion from a senior administrator from a regulatory agency, the senior sponsor and other relevant stakeholders should identify someone with appropriate skills for the Project Manager role. Once that person is selected, they should identify individuals who may have relevant skills or insight into the situation and determine whether they should be included on the project team.</w:t>
      </w:r>
    </w:p>
    <w:p w:rsidR="00E40CA4" w:rsidRDefault="00E40CA4" w:rsidP="00E40CA4">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noProof/>
          <w:color w:val="2D3B45"/>
        </w:rPr>
        <w:lastRenderedPageBreak/>
        <w:drawing>
          <wp:inline distT="0" distB="0" distL="0" distR="0">
            <wp:extent cx="8286750" cy="5000625"/>
            <wp:effectExtent l="0" t="0" r="0" b="9525"/>
            <wp:docPr id="2" name="Picture 2" descr="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elo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86750" cy="5000625"/>
                    </a:xfrm>
                    <a:prstGeom prst="rect">
                      <a:avLst/>
                    </a:prstGeom>
                    <a:noFill/>
                    <a:ln>
                      <a:noFill/>
                    </a:ln>
                  </pic:spPr>
                </pic:pic>
              </a:graphicData>
            </a:graphic>
          </wp:inline>
        </w:drawing>
      </w:r>
    </w:p>
    <w:p w:rsidR="00E40CA4" w:rsidRDefault="00E40CA4" w:rsidP="00E40CA4">
      <w:pPr>
        <w:pStyle w:val="Heading3"/>
        <w:pBdr>
          <w:top w:val="single" w:sz="6" w:space="0" w:color="C5C5C5"/>
          <w:left w:val="single" w:sz="6" w:space="0" w:color="C5C5C5"/>
          <w:bottom w:val="single" w:sz="6" w:space="0" w:color="C5C5C5"/>
          <w:right w:val="single" w:sz="6" w:space="0" w:color="C5C5C5"/>
        </w:pBdr>
        <w:shd w:val="clear" w:color="auto" w:fill="F5F5F5"/>
        <w:spacing w:before="0" w:beforeAutospacing="0" w:after="30" w:afterAutospacing="0"/>
        <w:jc w:val="center"/>
        <w:rPr>
          <w:rFonts w:ascii="Helvetica" w:hAnsi="Helvetica" w:cs="Helvetica"/>
          <w:color w:val="454545"/>
          <w:sz w:val="31"/>
          <w:szCs w:val="31"/>
        </w:rPr>
      </w:pPr>
      <w:hyperlink r:id="rId16" w:anchor="kl_panel_0" w:history="1">
        <w:r>
          <w:rPr>
            <w:rStyle w:val="Hyperlink"/>
            <w:rFonts w:ascii="Helvetica" w:hAnsi="Helvetica" w:cs="Helvetica"/>
            <w:b w:val="0"/>
            <w:bCs w:val="0"/>
            <w:color w:val="454545"/>
            <w:sz w:val="31"/>
            <w:szCs w:val="31"/>
          </w:rPr>
          <w:t>Project Manager and Stakeholder Image Description</w:t>
        </w:r>
      </w:hyperlink>
    </w:p>
    <w:p w:rsidR="00E40CA4" w:rsidRDefault="00E40CA4" w:rsidP="00E40CA4">
      <w:pPr>
        <w:pStyle w:val="Heading4"/>
        <w:shd w:val="clear" w:color="auto" w:fill="FFFFFF"/>
        <w:spacing w:before="600" w:beforeAutospacing="0" w:after="300" w:afterAutospacing="0"/>
        <w:rPr>
          <w:rFonts w:ascii="Helvetica" w:hAnsi="Helvetica" w:cs="Helvetica"/>
          <w:b w:val="0"/>
          <w:bCs w:val="0"/>
          <w:color w:val="000000"/>
          <w:spacing w:val="45"/>
          <w:sz w:val="27"/>
          <w:szCs w:val="27"/>
        </w:rPr>
      </w:pPr>
      <w:r>
        <w:rPr>
          <w:rFonts w:ascii="Helvetica" w:hAnsi="Helvetica" w:cs="Helvetica"/>
          <w:b w:val="0"/>
          <w:bCs w:val="0"/>
          <w:color w:val="000000"/>
          <w:spacing w:val="45"/>
          <w:sz w:val="27"/>
          <w:szCs w:val="27"/>
        </w:rPr>
        <w:t>Stakeholders</w:t>
      </w:r>
    </w:p>
    <w:p w:rsidR="00E40CA4" w:rsidRDefault="00E40CA4" w:rsidP="00E40CA4">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Healthcare requires a multidisciplinary approach for almost every aspect of management and operations. Stakeholders in a healthcare organization are varied and must be consulted whenever changes that potentially touch on their area of operations are contemplated.</w:t>
      </w:r>
    </w:p>
    <w:p w:rsidR="00E40CA4" w:rsidRDefault="00E40CA4" w:rsidP="00E40CA4">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While there may be primary stakeholders such as the physicians who use surgical suites and supplies, there are also other important stakeholders with equal concerns who should be addressed when evidence-based clinical protocols for surgical procedures are changed.</w:t>
      </w:r>
    </w:p>
    <w:p w:rsidR="00E40CA4" w:rsidRDefault="00E40CA4" w:rsidP="00E40CA4">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Click on the following images for examples.</w:t>
      </w:r>
    </w:p>
    <w:p w:rsidR="00E40CA4" w:rsidRDefault="00E40CA4" w:rsidP="00E40CA4">
      <w:pPr>
        <w:pStyle w:val="Heading3"/>
        <w:pBdr>
          <w:top w:val="single" w:sz="6" w:space="0" w:color="C5C5C5"/>
          <w:left w:val="single" w:sz="6" w:space="0" w:color="C5C5C5"/>
          <w:bottom w:val="single" w:sz="6" w:space="0" w:color="C5C5C5"/>
          <w:right w:val="single" w:sz="6" w:space="0" w:color="C5C5C5"/>
        </w:pBdr>
        <w:shd w:val="clear" w:color="auto" w:fill="F5F5F5"/>
        <w:spacing w:before="0" w:beforeAutospacing="0" w:after="30" w:afterAutospacing="0"/>
        <w:jc w:val="center"/>
        <w:rPr>
          <w:rFonts w:ascii="Helvetica" w:hAnsi="Helvetica" w:cs="Helvetica"/>
          <w:color w:val="454545"/>
          <w:sz w:val="31"/>
          <w:szCs w:val="31"/>
        </w:rPr>
      </w:pPr>
      <w:hyperlink r:id="rId17" w:anchor="kl_panel_0" w:history="1">
        <w:r>
          <w:rPr>
            <w:rStyle w:val="Hyperlink"/>
            <w:rFonts w:ascii="Helvetica" w:hAnsi="Helvetica" w:cs="Helvetica"/>
            <w:b w:val="0"/>
            <w:bCs w:val="0"/>
            <w:color w:val="454545"/>
            <w:sz w:val="31"/>
            <w:szCs w:val="31"/>
          </w:rPr>
          <w:t>Stakeholders Interactive Transcript</w:t>
        </w:r>
      </w:hyperlink>
    </w:p>
    <w:p w:rsidR="00E40CA4" w:rsidRDefault="00E40CA4" w:rsidP="00E40CA4">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The scope of the project and desired outcomes are no longer solely the purview of the frontline caregivers but are instead topics of concern for a variety of stakeholders in the organization and the community.</w:t>
      </w:r>
    </w:p>
    <w:p w:rsidR="00E40CA4" w:rsidRDefault="00E40CA4" w:rsidP="00E40CA4">
      <w:pPr>
        <w:pStyle w:val="Heading4"/>
        <w:shd w:val="clear" w:color="auto" w:fill="FFFFFF"/>
        <w:spacing w:before="600" w:beforeAutospacing="0" w:after="300" w:afterAutospacing="0"/>
        <w:rPr>
          <w:rFonts w:ascii="Helvetica" w:hAnsi="Helvetica" w:cs="Helvetica"/>
          <w:b w:val="0"/>
          <w:bCs w:val="0"/>
          <w:color w:val="000000"/>
          <w:spacing w:val="45"/>
          <w:sz w:val="27"/>
          <w:szCs w:val="27"/>
        </w:rPr>
      </w:pPr>
      <w:r>
        <w:rPr>
          <w:rFonts w:ascii="Helvetica" w:hAnsi="Helvetica" w:cs="Helvetica"/>
          <w:b w:val="0"/>
          <w:bCs w:val="0"/>
          <w:color w:val="000000"/>
          <w:spacing w:val="45"/>
          <w:sz w:val="27"/>
          <w:szCs w:val="27"/>
        </w:rPr>
        <w:t>Benefits of Stakeholders</w:t>
      </w:r>
    </w:p>
    <w:p w:rsidR="00E40CA4" w:rsidRDefault="00E40CA4" w:rsidP="00E40CA4">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Community stakeholders are beneficial in supporting all phases of the evidence-based practice change project, including sustaining the practice change.</w:t>
      </w:r>
    </w:p>
    <w:p w:rsidR="00E40CA4" w:rsidRDefault="00E40CA4" w:rsidP="00E40CA4">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Click through the following slides for examples.</w:t>
      </w:r>
    </w:p>
    <w:p w:rsidR="00E40CA4" w:rsidRDefault="00E40CA4" w:rsidP="00E40CA4">
      <w:pPr>
        <w:pStyle w:val="Heading3"/>
        <w:pBdr>
          <w:top w:val="single" w:sz="6" w:space="0" w:color="C5C5C5"/>
          <w:left w:val="single" w:sz="6" w:space="0" w:color="C5C5C5"/>
          <w:bottom w:val="single" w:sz="6" w:space="0" w:color="C5C5C5"/>
          <w:right w:val="single" w:sz="6" w:space="0" w:color="C5C5C5"/>
        </w:pBdr>
        <w:shd w:val="clear" w:color="auto" w:fill="F5F5F5"/>
        <w:spacing w:before="0" w:beforeAutospacing="0" w:after="30" w:afterAutospacing="0"/>
        <w:jc w:val="center"/>
        <w:rPr>
          <w:rFonts w:ascii="Helvetica" w:hAnsi="Helvetica" w:cs="Helvetica"/>
          <w:color w:val="454545"/>
          <w:sz w:val="31"/>
          <w:szCs w:val="31"/>
        </w:rPr>
      </w:pPr>
      <w:hyperlink r:id="rId18" w:anchor="kl_panel_0" w:history="1">
        <w:r>
          <w:rPr>
            <w:rStyle w:val="Hyperlink"/>
            <w:rFonts w:ascii="Helvetica" w:hAnsi="Helvetica" w:cs="Helvetica"/>
            <w:b w:val="0"/>
            <w:bCs w:val="0"/>
            <w:color w:val="454545"/>
            <w:sz w:val="31"/>
            <w:szCs w:val="31"/>
          </w:rPr>
          <w:t>Stakeholder Benefits Interactive Transcript</w:t>
        </w:r>
      </w:hyperlink>
    </w:p>
    <w:p w:rsidR="00E40CA4" w:rsidRDefault="00E40CA4" w:rsidP="00E40CA4">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When undertaking a project, it is therefore important to identify stakeholders in the early stages of the design phase to involve all stakeholders in a comprehensive discussion about the various needs and desires of all potential customers to formulate a broad-based consensus regarding the anticipated project.</w:t>
      </w:r>
    </w:p>
    <w:p w:rsidR="00E40CA4" w:rsidRDefault="00E40CA4" w:rsidP="00E40CA4">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In modern healthcare, interdisciplinary teams of stakeholders have the advantage of providing different perspectives on a situation, including solutions that might otherwise have been overlooked. Thus, potential problems can be addressed at the earliest possible phase and often at the lowest possible cost, as team members may be aware of a solution that is already available and need only be implemented to resolve a situation.</w:t>
      </w:r>
    </w:p>
    <w:p w:rsidR="00E40CA4" w:rsidRDefault="00E40CA4" w:rsidP="00E40CA4">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Another benefit of gathering stakeholders early relates to the efficiency of the team and adds credibility and aids acceptance of the outcomes. The earlier the involvement of a broad base of stakeholders in a project, the more likely there will be grassroots support and ultimate acceptance of the change.</w:t>
      </w:r>
    </w:p>
    <w:p w:rsidR="00E40CA4" w:rsidRDefault="00E40CA4" w:rsidP="00E40CA4">
      <w:pPr>
        <w:pStyle w:val="Heading3"/>
        <w:shd w:val="clear" w:color="auto" w:fill="F5F5F5"/>
        <w:spacing w:before="0" w:beforeAutospacing="0" w:after="0" w:afterAutospacing="0"/>
        <w:jc w:val="center"/>
        <w:rPr>
          <w:rFonts w:ascii="Helvetica" w:hAnsi="Helvetica" w:cs="Helvetica"/>
          <w:b w:val="0"/>
          <w:bCs w:val="0"/>
          <w:color w:val="000000"/>
          <w:spacing w:val="45"/>
          <w:sz w:val="33"/>
          <w:szCs w:val="33"/>
        </w:rPr>
      </w:pPr>
      <w:r>
        <w:rPr>
          <w:rFonts w:ascii="Helvetica" w:hAnsi="Helvetica" w:cs="Helvetica"/>
          <w:b w:val="0"/>
          <w:bCs w:val="0"/>
          <w:color w:val="000000"/>
          <w:spacing w:val="45"/>
          <w:sz w:val="33"/>
          <w:szCs w:val="33"/>
        </w:rPr>
        <w:t>Feasibility and Cost</w:t>
      </w:r>
    </w:p>
    <w:p w:rsidR="00E40CA4" w:rsidRDefault="00E40CA4" w:rsidP="00E40CA4">
      <w:pPr>
        <w:pStyle w:val="NormalWeb"/>
        <w:shd w:val="clear" w:color="auto" w:fill="F5F5F5"/>
        <w:spacing w:before="180" w:beforeAutospacing="0" w:after="180" w:afterAutospacing="0"/>
        <w:rPr>
          <w:rFonts w:ascii="Helvetica" w:hAnsi="Helvetica" w:cs="Helvetica"/>
          <w:color w:val="2D3B45"/>
        </w:rPr>
      </w:pPr>
      <w:r>
        <w:rPr>
          <w:rFonts w:ascii="Helvetica" w:hAnsi="Helvetica" w:cs="Helvetica"/>
          <w:color w:val="2D3B45"/>
        </w:rPr>
        <w:t>Feasibility and cost require an in-depth analysis once a project leader is in place and has selected the initial team (Project Management Institute, 2021). The team and any relevant stakeholders who are not included on the team should meet with the senior sponsors to confirm the project's scope and determine what resources are available for the various steps involved. These discussions ensure expectations from involved parties are both realistic and sufficient to meet the project's needs. The goals and anticipated outcomes of the project should be determined along with a timeline that allows activities to be monitored and progress measured. Additionally, outcome measures that will be used to determine the project's success must be agreed upon and memorialized once again to confirm the scope and objectives of the project.</w:t>
      </w:r>
    </w:p>
    <w:p w:rsidR="00E40CA4" w:rsidRDefault="00E40CA4" w:rsidP="00E40CA4">
      <w:pPr>
        <w:pStyle w:val="NormalWeb"/>
        <w:shd w:val="clear" w:color="auto" w:fill="F5F5F5"/>
        <w:spacing w:before="180" w:beforeAutospacing="0" w:after="180" w:afterAutospacing="0"/>
        <w:rPr>
          <w:rFonts w:ascii="Helvetica" w:hAnsi="Helvetica" w:cs="Helvetica"/>
          <w:color w:val="2D3B45"/>
        </w:rPr>
      </w:pPr>
      <w:r>
        <w:rPr>
          <w:rFonts w:ascii="Helvetica" w:hAnsi="Helvetica" w:cs="Helvetica"/>
          <w:color w:val="2D3B45"/>
        </w:rPr>
        <w:t xml:space="preserve">Stakeholders who may have unique information relevant to the project must be present and ready to participate in these discussions. This should include end-users of the </w:t>
      </w:r>
      <w:r>
        <w:rPr>
          <w:rFonts w:ascii="Helvetica" w:hAnsi="Helvetica" w:cs="Helvetica"/>
          <w:color w:val="2D3B45"/>
        </w:rPr>
        <w:lastRenderedPageBreak/>
        <w:t>product and those who will be expected to support and maintain crucial systems that may be impacted by ongoing expenses that are not a part of the initial project budget.</w:t>
      </w:r>
    </w:p>
    <w:p w:rsidR="00E40CA4" w:rsidRDefault="00E40CA4" w:rsidP="00E40CA4">
      <w:pPr>
        <w:pStyle w:val="NormalWeb"/>
        <w:shd w:val="clear" w:color="auto" w:fill="F5F5F5"/>
        <w:spacing w:before="180" w:beforeAutospacing="0" w:after="180" w:afterAutospacing="0"/>
        <w:rPr>
          <w:rFonts w:ascii="Helvetica" w:hAnsi="Helvetica" w:cs="Helvetica"/>
          <w:color w:val="2D3B45"/>
        </w:rPr>
      </w:pPr>
      <w:r>
        <w:rPr>
          <w:rFonts w:ascii="Helvetica" w:hAnsi="Helvetica" w:cs="Helvetica"/>
          <w:color w:val="2D3B45"/>
        </w:rPr>
        <w:t>Once the pertinent information is compiled, a cost-benefit analysis that examines the return on investment, anticipated future expenses, and other factors that may impact operations or organizational support for the project should be examined to permit an accurate cost-benefit analysis. This will allow senior administrators to determine whether adjustments are necessary to allocations of budget and resources, staffing, timelines, or even whether to proceed with the project after all other factors are considered.</w:t>
      </w:r>
    </w:p>
    <w:p w:rsidR="00E40CA4" w:rsidRDefault="00E40CA4" w:rsidP="00E40CA4">
      <w:pPr>
        <w:pStyle w:val="NormalWeb"/>
        <w:shd w:val="clear" w:color="auto" w:fill="F5F5F5"/>
        <w:spacing w:before="180" w:beforeAutospacing="0" w:after="180" w:afterAutospacing="0"/>
        <w:rPr>
          <w:rFonts w:ascii="Helvetica" w:hAnsi="Helvetica" w:cs="Helvetica"/>
          <w:color w:val="2D3B45"/>
        </w:rPr>
      </w:pPr>
      <w:r>
        <w:rPr>
          <w:rFonts w:ascii="Helvetica" w:hAnsi="Helvetica" w:cs="Helvetica"/>
          <w:color w:val="2D3B45"/>
        </w:rPr>
        <w:t>Ultimately, reassurance should come from the senior sponsor indicating continued support for the project after full disclosure of all relevant information. Few projects are completed without some unexpected event, and the support of an appropriate senior sponsor is needed to ensure advocacy for additional resources or other accommodations when necessary. Lack of support by a senior sponsor can be a sign of weakness to others within the organization who may not be supportive of a project, and this may open the project to collateral attack by competing interests.</w:t>
      </w:r>
    </w:p>
    <w:p w:rsidR="00E40CA4" w:rsidRDefault="00E40CA4" w:rsidP="00E40CA4">
      <w:pPr>
        <w:pStyle w:val="Heading3"/>
        <w:shd w:val="clear" w:color="auto" w:fill="FFFFFF"/>
        <w:spacing w:before="0" w:beforeAutospacing="0" w:after="0" w:afterAutospacing="0"/>
        <w:jc w:val="center"/>
        <w:rPr>
          <w:rFonts w:ascii="Helvetica" w:hAnsi="Helvetica" w:cs="Helvetica"/>
          <w:b w:val="0"/>
          <w:bCs w:val="0"/>
          <w:color w:val="000000"/>
          <w:spacing w:val="45"/>
          <w:sz w:val="33"/>
          <w:szCs w:val="33"/>
        </w:rPr>
      </w:pPr>
      <w:r>
        <w:rPr>
          <w:rFonts w:ascii="Helvetica" w:hAnsi="Helvetica" w:cs="Helvetica"/>
          <w:b w:val="0"/>
          <w:bCs w:val="0"/>
          <w:color w:val="000000"/>
          <w:spacing w:val="45"/>
          <w:sz w:val="33"/>
          <w:szCs w:val="33"/>
        </w:rPr>
        <w:t>Project Team</w:t>
      </w:r>
    </w:p>
    <w:p w:rsidR="00E40CA4" w:rsidRDefault="00E40CA4" w:rsidP="00E40CA4">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Watch the following video on team characteristics and conflict management.</w:t>
      </w:r>
    </w:p>
    <w:p w:rsidR="00E40CA4" w:rsidRDefault="00E40CA4" w:rsidP="00E40CA4">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Project Team (2:15)</w:t>
      </w:r>
    </w:p>
    <w:p w:rsidR="00E40CA4" w:rsidRDefault="00E40CA4" w:rsidP="00E40CA4">
      <w:pPr>
        <w:pStyle w:val="Heading3"/>
        <w:shd w:val="clear" w:color="auto" w:fill="F5F5F5"/>
        <w:spacing w:before="0" w:beforeAutospacing="0" w:after="0" w:afterAutospacing="0"/>
        <w:jc w:val="center"/>
        <w:rPr>
          <w:rFonts w:ascii="Helvetica" w:hAnsi="Helvetica" w:cs="Helvetica"/>
          <w:b w:val="0"/>
          <w:bCs w:val="0"/>
          <w:color w:val="000000"/>
          <w:spacing w:val="45"/>
          <w:sz w:val="33"/>
          <w:szCs w:val="33"/>
        </w:rPr>
      </w:pPr>
      <w:r>
        <w:rPr>
          <w:rFonts w:ascii="Helvetica" w:hAnsi="Helvetica" w:cs="Helvetica"/>
          <w:b w:val="0"/>
          <w:bCs w:val="0"/>
          <w:color w:val="000000"/>
          <w:spacing w:val="45"/>
          <w:sz w:val="33"/>
          <w:szCs w:val="33"/>
        </w:rPr>
        <w:t>Planning and Tracking a Project</w:t>
      </w:r>
    </w:p>
    <w:p w:rsidR="00E40CA4" w:rsidRDefault="00E40CA4" w:rsidP="00E40CA4">
      <w:pPr>
        <w:pStyle w:val="NormalWeb"/>
        <w:shd w:val="clear" w:color="auto" w:fill="F5F5F5"/>
        <w:spacing w:before="180" w:beforeAutospacing="0" w:after="180" w:afterAutospacing="0"/>
        <w:rPr>
          <w:rFonts w:ascii="Helvetica" w:hAnsi="Helvetica" w:cs="Helvetica"/>
          <w:color w:val="2D3B45"/>
        </w:rPr>
      </w:pPr>
      <w:r>
        <w:rPr>
          <w:rFonts w:ascii="Helvetica" w:hAnsi="Helvetica" w:cs="Helvetica"/>
          <w:color w:val="2D3B45"/>
        </w:rPr>
        <w:t>One of the primary tasks in the project planning phase is goal setting. The S.M.A.R.T. goal setting method is commonly used and allows project managers to make clearly defined and achievable goals.</w:t>
      </w:r>
    </w:p>
    <w:p w:rsidR="00E40CA4" w:rsidRDefault="00E40CA4" w:rsidP="00E40CA4">
      <w:pPr>
        <w:pStyle w:val="NormalWeb"/>
        <w:shd w:val="clear" w:color="auto" w:fill="F5F5F5"/>
        <w:spacing w:before="180" w:beforeAutospacing="0" w:after="180" w:afterAutospacing="0"/>
        <w:rPr>
          <w:rFonts w:ascii="Helvetica" w:hAnsi="Helvetica" w:cs="Helvetica"/>
          <w:color w:val="2D3B45"/>
        </w:rPr>
      </w:pPr>
      <w:r>
        <w:rPr>
          <w:rFonts w:ascii="Helvetica" w:hAnsi="Helvetica" w:cs="Helvetica"/>
          <w:noProof/>
          <w:color w:val="2D3B45"/>
        </w:rPr>
        <w:lastRenderedPageBreak/>
        <w:drawing>
          <wp:inline distT="0" distB="0" distL="0" distR="0">
            <wp:extent cx="4524375" cy="4238625"/>
            <wp:effectExtent l="0" t="0" r="9525" b="9525"/>
            <wp:docPr id="1" name="Picture 1" descr="SMART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RT goal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4375" cy="4238625"/>
                    </a:xfrm>
                    <a:prstGeom prst="rect">
                      <a:avLst/>
                    </a:prstGeom>
                    <a:noFill/>
                    <a:ln>
                      <a:noFill/>
                    </a:ln>
                  </pic:spPr>
                </pic:pic>
              </a:graphicData>
            </a:graphic>
          </wp:inline>
        </w:drawing>
      </w:r>
    </w:p>
    <w:p w:rsidR="00E40CA4" w:rsidRDefault="00E40CA4" w:rsidP="00E40CA4">
      <w:pPr>
        <w:pStyle w:val="Heading3"/>
        <w:pBdr>
          <w:top w:val="single" w:sz="6" w:space="0" w:color="C5C5C5"/>
          <w:left w:val="single" w:sz="6" w:space="0" w:color="C5C5C5"/>
          <w:bottom w:val="single" w:sz="6" w:space="0" w:color="C5C5C5"/>
          <w:right w:val="single" w:sz="6" w:space="0" w:color="C5C5C5"/>
        </w:pBdr>
        <w:shd w:val="clear" w:color="auto" w:fill="F5F5F5"/>
        <w:spacing w:before="0" w:beforeAutospacing="0" w:after="30" w:afterAutospacing="0"/>
        <w:jc w:val="center"/>
        <w:rPr>
          <w:rFonts w:ascii="Helvetica" w:hAnsi="Helvetica" w:cs="Helvetica"/>
          <w:color w:val="454545"/>
          <w:sz w:val="31"/>
          <w:szCs w:val="31"/>
        </w:rPr>
      </w:pPr>
      <w:hyperlink r:id="rId20" w:anchor="kl_panel_0" w:history="1">
        <w:r>
          <w:rPr>
            <w:rStyle w:val="Hyperlink"/>
            <w:rFonts w:ascii="Helvetica" w:hAnsi="Helvetica" w:cs="Helvetica"/>
            <w:b w:val="0"/>
            <w:bCs w:val="0"/>
            <w:color w:val="454545"/>
            <w:sz w:val="31"/>
            <w:szCs w:val="31"/>
          </w:rPr>
          <w:t>SMART Goals Image Description</w:t>
        </w:r>
      </w:hyperlink>
    </w:p>
    <w:p w:rsidR="00E40CA4" w:rsidRDefault="00E40CA4" w:rsidP="00E40CA4">
      <w:pPr>
        <w:pStyle w:val="Heading4"/>
        <w:shd w:val="clear" w:color="auto" w:fill="FFFFFF"/>
        <w:spacing w:before="0" w:beforeAutospacing="0" w:after="300" w:afterAutospacing="0"/>
        <w:rPr>
          <w:rFonts w:ascii="Helvetica" w:hAnsi="Helvetica" w:cs="Helvetica"/>
          <w:b w:val="0"/>
          <w:bCs w:val="0"/>
          <w:color w:val="3C808B"/>
          <w:spacing w:val="45"/>
          <w:sz w:val="27"/>
          <w:szCs w:val="27"/>
        </w:rPr>
      </w:pPr>
      <w:r>
        <w:rPr>
          <w:rFonts w:ascii="Helvetica" w:hAnsi="Helvetica" w:cs="Helvetica"/>
          <w:b w:val="0"/>
          <w:bCs w:val="0"/>
          <w:color w:val="3C808B"/>
          <w:spacing w:val="45"/>
          <w:sz w:val="27"/>
          <w:szCs w:val="27"/>
        </w:rPr>
        <w:t> Writing a S.M.A.R.T. Goal</w:t>
      </w:r>
    </w:p>
    <w:p w:rsidR="00E40CA4" w:rsidRDefault="00E40CA4" w:rsidP="00E40CA4">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Format: We want to improve (metric) from (initial state) to (target state) by (target date).</w:t>
      </w:r>
    </w:p>
    <w:p w:rsidR="00E40CA4" w:rsidRDefault="00E40CA4" w:rsidP="00E40CA4">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Example: Decrease the rate of CAUTIs for patients in the stepdown unit from 6.08 CAUTIs per 1,000 urinary catheter (UC) days to the national benchmark of 1.80 by December 31, 2021, by implementing the CAUTI Prevention Bundle.</w:t>
      </w:r>
    </w:p>
    <w:p w:rsidR="00E40CA4" w:rsidRDefault="00E40CA4" w:rsidP="00E40CA4">
      <w:pPr>
        <w:pStyle w:val="NormalWeb"/>
        <w:shd w:val="clear" w:color="auto" w:fill="F5F5F5"/>
        <w:spacing w:before="180" w:beforeAutospacing="0" w:after="180" w:afterAutospacing="0"/>
        <w:rPr>
          <w:rFonts w:ascii="Helvetica" w:hAnsi="Helvetica" w:cs="Helvetica"/>
          <w:color w:val="2D3B45"/>
        </w:rPr>
      </w:pPr>
      <w:r>
        <w:rPr>
          <w:rFonts w:ascii="Helvetica" w:hAnsi="Helvetica" w:cs="Helvetica"/>
          <w:color w:val="2D3B45"/>
        </w:rPr>
        <w:t xml:space="preserve">A detailed project timeline is another important element of the planning phase. The Johns Hopkins Evidence-Based Practice Action Planning Tool is a tool that can be used to create a project action plan (Dang et.al 2022). A variety of specific techniques are available to aid the DNP-prepared nurse in planning and tracking a project. Examples of these approaches are the Gantt </w:t>
      </w:r>
      <w:proofErr w:type="gramStart"/>
      <w:r>
        <w:rPr>
          <w:rFonts w:ascii="Helvetica" w:hAnsi="Helvetica" w:cs="Helvetica"/>
          <w:color w:val="2D3B45"/>
        </w:rPr>
        <w:t>Chart</w:t>
      </w:r>
      <w:proofErr w:type="gramEnd"/>
      <w:r>
        <w:rPr>
          <w:rFonts w:ascii="Helvetica" w:hAnsi="Helvetica" w:cs="Helvetica"/>
          <w:color w:val="2D3B45"/>
        </w:rPr>
        <w:t>, PERT, and the critical path method. Each of these methods provides an approach for displaying the specific steps to be taken and when each activity must be accomplished. Milestones mark essential points along the project timeline. They are crucial checkpoints that let the project manager know if the project is on the right track and not going off-course! There are computer software programs available that apply many of these approaches.</w:t>
      </w:r>
    </w:p>
    <w:p w:rsidR="00E40CA4" w:rsidRDefault="00E40CA4" w:rsidP="00E40CA4">
      <w:pPr>
        <w:pStyle w:val="NormalWeb"/>
        <w:shd w:val="clear" w:color="auto" w:fill="F5F5F5"/>
        <w:spacing w:before="180" w:beforeAutospacing="0" w:after="180" w:afterAutospacing="0"/>
        <w:rPr>
          <w:rFonts w:ascii="Helvetica" w:hAnsi="Helvetica" w:cs="Helvetica"/>
          <w:color w:val="2D3B45"/>
        </w:rPr>
      </w:pPr>
      <w:r>
        <w:rPr>
          <w:rFonts w:ascii="Helvetica" w:hAnsi="Helvetica" w:cs="Helvetica"/>
          <w:color w:val="2D3B45"/>
        </w:rPr>
        <w:t>Click on the plus signs in the following interactive to learn more.</w:t>
      </w:r>
    </w:p>
    <w:p w:rsidR="00E40CA4" w:rsidRDefault="00E40CA4" w:rsidP="00E40CA4">
      <w:pPr>
        <w:pStyle w:val="Heading3"/>
        <w:pBdr>
          <w:top w:val="single" w:sz="6" w:space="0" w:color="C5C5C5"/>
          <w:left w:val="single" w:sz="6" w:space="0" w:color="C5C5C5"/>
          <w:bottom w:val="single" w:sz="6" w:space="0" w:color="C5C5C5"/>
          <w:right w:val="single" w:sz="6" w:space="0" w:color="C5C5C5"/>
        </w:pBdr>
        <w:shd w:val="clear" w:color="auto" w:fill="F5F5F5"/>
        <w:spacing w:before="0" w:beforeAutospacing="0" w:after="30" w:afterAutospacing="0"/>
        <w:jc w:val="center"/>
        <w:rPr>
          <w:rFonts w:ascii="Helvetica" w:hAnsi="Helvetica" w:cs="Helvetica"/>
          <w:color w:val="454545"/>
          <w:sz w:val="31"/>
          <w:szCs w:val="31"/>
        </w:rPr>
      </w:pPr>
      <w:hyperlink r:id="rId21" w:anchor="kl_panel_0" w:history="1">
        <w:r>
          <w:rPr>
            <w:rStyle w:val="Hyperlink"/>
            <w:rFonts w:ascii="Helvetica" w:hAnsi="Helvetica" w:cs="Helvetica"/>
            <w:b w:val="0"/>
            <w:bCs w:val="0"/>
            <w:color w:val="454545"/>
            <w:sz w:val="31"/>
            <w:szCs w:val="31"/>
          </w:rPr>
          <w:t>Planning and Tracking Model Interactive Transcript</w:t>
        </w:r>
      </w:hyperlink>
    </w:p>
    <w:p w:rsidR="00E40CA4" w:rsidRDefault="00E40CA4" w:rsidP="00E40CA4">
      <w:pPr>
        <w:pStyle w:val="Heading2"/>
        <w:pBdr>
          <w:top w:val="single" w:sz="6" w:space="0" w:color="auto"/>
        </w:pBdr>
        <w:shd w:val="clear" w:color="auto" w:fill="FFFFFF"/>
        <w:spacing w:before="0" w:beforeAutospacing="0" w:after="0" w:afterAutospacing="0" w:line="420" w:lineRule="atLeast"/>
        <w:jc w:val="center"/>
        <w:rPr>
          <w:rFonts w:ascii="Helvetica" w:hAnsi="Helvetica" w:cs="Helvetica"/>
          <w:b w:val="0"/>
          <w:bCs w:val="0"/>
          <w:color w:val="2D3B45"/>
        </w:rPr>
      </w:pPr>
      <w:r>
        <w:rPr>
          <w:rFonts w:ascii="Helvetica" w:hAnsi="Helvetica" w:cs="Helvetica"/>
          <w:b w:val="0"/>
          <w:bCs w:val="0"/>
          <w:color w:val="2D3B45"/>
          <w:sz w:val="45"/>
          <w:szCs w:val="45"/>
        </w:rPr>
        <w:t>Lesson 2</w:t>
      </w:r>
    </w:p>
    <w:p w:rsidR="00E40CA4" w:rsidRDefault="00E40CA4" w:rsidP="00E40CA4">
      <w:pPr>
        <w:pStyle w:val="klsubtitle"/>
        <w:shd w:val="clear" w:color="auto" w:fill="FFFFFF"/>
        <w:spacing w:before="0" w:beforeAutospacing="0" w:after="0" w:afterAutospacing="0" w:line="300" w:lineRule="atLeast"/>
        <w:jc w:val="center"/>
        <w:rPr>
          <w:rFonts w:ascii="Helvetica" w:hAnsi="Helvetica" w:cs="Helvetica"/>
          <w:color w:val="000000"/>
          <w:sz w:val="30"/>
          <w:szCs w:val="30"/>
        </w:rPr>
      </w:pPr>
      <w:r>
        <w:rPr>
          <w:rFonts w:ascii="Helvetica" w:hAnsi="Helvetica" w:cs="Helvetica"/>
          <w:color w:val="000000"/>
          <w:sz w:val="30"/>
          <w:szCs w:val="30"/>
        </w:rPr>
        <w:t>Culture</w:t>
      </w:r>
    </w:p>
    <w:p w:rsidR="00E40CA4" w:rsidRDefault="00E40CA4" w:rsidP="00E40CA4">
      <w:pPr>
        <w:pStyle w:val="Heading3"/>
        <w:shd w:val="clear" w:color="auto" w:fill="FFFFFF"/>
        <w:spacing w:before="0" w:beforeAutospacing="0" w:after="0" w:afterAutospacing="0"/>
        <w:jc w:val="center"/>
        <w:rPr>
          <w:rFonts w:ascii="Helvetica" w:hAnsi="Helvetica" w:cs="Helvetica"/>
          <w:b w:val="0"/>
          <w:bCs w:val="0"/>
          <w:color w:val="000000"/>
          <w:spacing w:val="45"/>
          <w:sz w:val="33"/>
          <w:szCs w:val="33"/>
        </w:rPr>
      </w:pPr>
      <w:r>
        <w:rPr>
          <w:rFonts w:ascii="Helvetica" w:hAnsi="Helvetica" w:cs="Helvetica"/>
          <w:b w:val="0"/>
          <w:bCs w:val="0"/>
          <w:color w:val="000000"/>
          <w:spacing w:val="45"/>
          <w:sz w:val="33"/>
          <w:szCs w:val="33"/>
        </w:rPr>
        <w:t>Organizational Culture</w:t>
      </w:r>
    </w:p>
    <w:p w:rsidR="00E40CA4" w:rsidRDefault="00E40CA4" w:rsidP="00E40CA4">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Every organization has a unique culture that may have evolved over years and it may be a recent event that necessitated a shift in philosophy and methodology. The culture of an organization will impact every aspect of a project, from how it can be initially suggested and presented to how it is researched and structured to how it is presented to the organization and ultimately implemented. This must be considered when one is tasked with researching and leading a project team to ensure that the methods and recommendations of the team operate within acceptable parameters for the organization's culture (Harris et al., 2020).</w:t>
      </w:r>
    </w:p>
    <w:p w:rsidR="00E40CA4" w:rsidRDefault="00E40CA4" w:rsidP="00E40CA4">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noProof/>
          <w:color w:val="2D3B45"/>
        </w:rPr>
        <w:drawing>
          <wp:inline distT="0" distB="0" distL="0" distR="0">
            <wp:extent cx="3810000" cy="2543175"/>
            <wp:effectExtent l="0" t="0" r="0" b="9525"/>
            <wp:docPr id="3" name="Picture 3" descr="https://cdn.brandfolder.io/74235FBJ/at/6wkhfhm6vzc9vtjhxqjqwkc/iStock-1162840317.png?height=267&amp;widt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brandfolder.io/74235FBJ/at/6wkhfhm6vzc9vtjhxqjqwkc/iStock-1162840317.png?height=267&amp;width=4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r>
        <w:rPr>
          <w:rFonts w:ascii="Helvetica" w:hAnsi="Helvetica" w:cs="Helvetica"/>
          <w:color w:val="2D3B45"/>
        </w:rPr>
        <w:t>Many projects can result in cultural transformations throughout an organization. However, if the organization is not ready for a significant cultural shift and does not embrace the changes, a project may fail regardless of the support of senior management or any other group of stakeholders (</w:t>
      </w:r>
      <w:proofErr w:type="spellStart"/>
      <w:r>
        <w:rPr>
          <w:rFonts w:ascii="Helvetica" w:hAnsi="Helvetica" w:cs="Helvetica"/>
          <w:color w:val="2D3B45"/>
        </w:rPr>
        <w:t>Catiglione</w:t>
      </w:r>
      <w:proofErr w:type="spellEnd"/>
      <w:r>
        <w:rPr>
          <w:rFonts w:ascii="Helvetica" w:hAnsi="Helvetica" w:cs="Helvetica"/>
          <w:color w:val="2D3B45"/>
        </w:rPr>
        <w:t xml:space="preserve"> &amp; Lavoie-Tremblay, 2021). There must be a convergence of conditions that make implementation of such a change viable. During the early stages of project contemplation, it may be necessary to evaluate the organizational culture to determine whether it will be receptive to a major change.</w:t>
      </w:r>
    </w:p>
    <w:p w:rsidR="00E40CA4" w:rsidRDefault="00E40CA4" w:rsidP="00E40CA4">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Change can only be accomplished with widespread grassroots support, which is provided primarily by those informal leaders who grasp the significance of the project. Determining the identity of these individuals is important, for only then can they be co-opted into the project as participants and supporters. These powerful stakeholders within the organization will also be the ones who help convince the reluctant employees to move with the tide of change and to abandon their prior or preferred mode of operation and adopt the modifications.</w:t>
      </w:r>
    </w:p>
    <w:p w:rsidR="00E40CA4" w:rsidRDefault="00E40CA4" w:rsidP="00E40CA4">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lastRenderedPageBreak/>
        <w:t>A major project in a healthcare facility is not something that can be addressed by simply forming a team, assessing the situation, and then creating a project with the assumption that things will proceed without the need for further attention. Instead, a communal concept of project development involving several participants with differing perspectives may result in the best outcomes.</w:t>
      </w:r>
    </w:p>
    <w:p w:rsidR="00E40CA4" w:rsidRDefault="00E40CA4" w:rsidP="00E40CA4">
      <w:pPr>
        <w:pStyle w:val="Heading3"/>
        <w:shd w:val="clear" w:color="auto" w:fill="F5F5F5"/>
        <w:spacing w:before="0" w:beforeAutospacing="0" w:after="0" w:afterAutospacing="0"/>
        <w:jc w:val="center"/>
        <w:rPr>
          <w:rFonts w:ascii="Helvetica" w:hAnsi="Helvetica" w:cs="Helvetica"/>
          <w:b w:val="0"/>
          <w:bCs w:val="0"/>
          <w:color w:val="000000"/>
          <w:spacing w:val="45"/>
          <w:sz w:val="33"/>
          <w:szCs w:val="33"/>
        </w:rPr>
      </w:pPr>
      <w:r>
        <w:rPr>
          <w:rFonts w:ascii="Helvetica" w:hAnsi="Helvetica" w:cs="Helvetica"/>
          <w:b w:val="0"/>
          <w:bCs w:val="0"/>
          <w:color w:val="000000"/>
          <w:spacing w:val="45"/>
          <w:sz w:val="33"/>
          <w:szCs w:val="33"/>
        </w:rPr>
        <w:t>Project Management Case Study</w:t>
      </w:r>
    </w:p>
    <w:p w:rsidR="00E40CA4" w:rsidRDefault="00E40CA4" w:rsidP="00E40CA4">
      <w:pPr>
        <w:pStyle w:val="NormalWeb"/>
        <w:shd w:val="clear" w:color="auto" w:fill="F5F5F5"/>
        <w:spacing w:before="180" w:beforeAutospacing="0" w:after="180" w:afterAutospacing="0"/>
        <w:rPr>
          <w:rFonts w:ascii="Helvetica" w:hAnsi="Helvetica" w:cs="Helvetica"/>
          <w:color w:val="2D3B45"/>
        </w:rPr>
      </w:pPr>
      <w:r>
        <w:rPr>
          <w:rFonts w:ascii="Helvetica" w:hAnsi="Helvetica" w:cs="Helvetica"/>
          <w:color w:val="2D3B45"/>
        </w:rPr>
        <w:t>View the following case study to discover project planning tips:</w:t>
      </w:r>
    </w:p>
    <w:p w:rsidR="00E40CA4" w:rsidRDefault="00E40CA4" w:rsidP="00E40CA4">
      <w:pPr>
        <w:pStyle w:val="Heading3"/>
        <w:pBdr>
          <w:top w:val="single" w:sz="6" w:space="0" w:color="C5C5C5"/>
          <w:left w:val="single" w:sz="6" w:space="0" w:color="C5C5C5"/>
          <w:bottom w:val="single" w:sz="6" w:space="0" w:color="C5C5C5"/>
          <w:right w:val="single" w:sz="6" w:space="0" w:color="C5C5C5"/>
        </w:pBdr>
        <w:shd w:val="clear" w:color="auto" w:fill="F5F5F5"/>
        <w:spacing w:before="0" w:beforeAutospacing="0" w:after="30" w:afterAutospacing="0"/>
        <w:jc w:val="center"/>
        <w:rPr>
          <w:rFonts w:ascii="Helvetica" w:hAnsi="Helvetica" w:cs="Helvetica"/>
          <w:color w:val="454545"/>
          <w:sz w:val="31"/>
          <w:szCs w:val="31"/>
        </w:rPr>
      </w:pPr>
      <w:hyperlink r:id="rId23" w:anchor="kl_panel_0" w:history="1">
        <w:r>
          <w:rPr>
            <w:rStyle w:val="Hyperlink"/>
            <w:rFonts w:ascii="Helvetica" w:hAnsi="Helvetica" w:cs="Helvetica"/>
            <w:b w:val="0"/>
            <w:bCs w:val="0"/>
            <w:color w:val="454545"/>
            <w:sz w:val="31"/>
            <w:szCs w:val="31"/>
          </w:rPr>
          <w:t>Project Planning Case Study Interactive Transcript</w:t>
        </w:r>
      </w:hyperlink>
    </w:p>
    <w:p w:rsidR="00E40CA4" w:rsidRDefault="00E40CA4" w:rsidP="00E40CA4">
      <w:pPr>
        <w:pStyle w:val="Heading2"/>
        <w:pBdr>
          <w:top w:val="single" w:sz="6" w:space="0" w:color="auto"/>
        </w:pBdr>
        <w:shd w:val="clear" w:color="auto" w:fill="FFFFFF"/>
        <w:spacing w:before="0" w:beforeAutospacing="0" w:after="0" w:afterAutospacing="0" w:line="420" w:lineRule="atLeast"/>
        <w:jc w:val="center"/>
        <w:rPr>
          <w:rFonts w:ascii="Helvetica" w:hAnsi="Helvetica" w:cs="Helvetica"/>
          <w:b w:val="0"/>
          <w:bCs w:val="0"/>
          <w:color w:val="2D3B45"/>
        </w:rPr>
      </w:pPr>
      <w:r>
        <w:rPr>
          <w:rFonts w:ascii="Helvetica" w:hAnsi="Helvetica" w:cs="Helvetica"/>
          <w:b w:val="0"/>
          <w:bCs w:val="0"/>
          <w:color w:val="2D3B45"/>
          <w:sz w:val="45"/>
          <w:szCs w:val="45"/>
        </w:rPr>
        <w:t>Lesson 3</w:t>
      </w:r>
    </w:p>
    <w:p w:rsidR="00E40CA4" w:rsidRDefault="00E40CA4" w:rsidP="00E40CA4">
      <w:pPr>
        <w:pStyle w:val="klsubtitle"/>
        <w:shd w:val="clear" w:color="auto" w:fill="FFFFFF"/>
        <w:spacing w:before="0" w:beforeAutospacing="0" w:after="0" w:afterAutospacing="0" w:line="300" w:lineRule="atLeast"/>
        <w:jc w:val="center"/>
        <w:rPr>
          <w:rFonts w:ascii="Helvetica" w:hAnsi="Helvetica" w:cs="Helvetica"/>
          <w:color w:val="000000"/>
          <w:sz w:val="30"/>
          <w:szCs w:val="30"/>
        </w:rPr>
      </w:pPr>
      <w:r>
        <w:rPr>
          <w:rFonts w:ascii="Helvetica" w:hAnsi="Helvetica" w:cs="Helvetica"/>
          <w:color w:val="000000"/>
          <w:sz w:val="30"/>
          <w:szCs w:val="30"/>
        </w:rPr>
        <w:t>Project Implementation and Management</w:t>
      </w:r>
    </w:p>
    <w:p w:rsidR="00E40CA4" w:rsidRDefault="00E40CA4" w:rsidP="00E40CA4">
      <w:pPr>
        <w:pStyle w:val="Heading3"/>
        <w:shd w:val="clear" w:color="auto" w:fill="FFFFFF"/>
        <w:spacing w:before="0" w:beforeAutospacing="0" w:after="0" w:afterAutospacing="0"/>
        <w:jc w:val="center"/>
        <w:rPr>
          <w:rFonts w:ascii="Helvetica" w:hAnsi="Helvetica" w:cs="Helvetica"/>
          <w:b w:val="0"/>
          <w:bCs w:val="0"/>
          <w:color w:val="000000"/>
          <w:spacing w:val="45"/>
          <w:sz w:val="33"/>
          <w:szCs w:val="33"/>
        </w:rPr>
      </w:pPr>
      <w:r>
        <w:rPr>
          <w:rFonts w:ascii="Helvetica" w:hAnsi="Helvetica" w:cs="Helvetica"/>
          <w:b w:val="0"/>
          <w:bCs w:val="0"/>
          <w:color w:val="000000"/>
          <w:spacing w:val="45"/>
          <w:sz w:val="33"/>
          <w:szCs w:val="33"/>
        </w:rPr>
        <w:t>Implementation and Management</w:t>
      </w:r>
    </w:p>
    <w:p w:rsidR="00E40CA4" w:rsidRDefault="00E40CA4" w:rsidP="00E40CA4">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Watch the following video to explore the project management and implementation process.</w:t>
      </w:r>
    </w:p>
    <w:p w:rsidR="00E40CA4" w:rsidRDefault="00E40CA4" w:rsidP="00E40CA4">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Project Management and Implementation (4:00)</w:t>
      </w:r>
    </w:p>
    <w:p w:rsidR="00E40CA4" w:rsidRDefault="00E40CA4" w:rsidP="00E40CA4">
      <w:pPr>
        <w:pStyle w:val="Heading3"/>
        <w:shd w:val="clear" w:color="auto" w:fill="F5F5F5"/>
        <w:spacing w:before="0" w:beforeAutospacing="0" w:after="0" w:afterAutospacing="0"/>
        <w:jc w:val="center"/>
        <w:rPr>
          <w:rFonts w:ascii="Helvetica" w:hAnsi="Helvetica" w:cs="Helvetica"/>
          <w:b w:val="0"/>
          <w:bCs w:val="0"/>
          <w:color w:val="000000"/>
          <w:spacing w:val="45"/>
          <w:sz w:val="33"/>
          <w:szCs w:val="33"/>
        </w:rPr>
      </w:pPr>
      <w:r>
        <w:rPr>
          <w:rFonts w:ascii="Helvetica" w:hAnsi="Helvetica" w:cs="Helvetica"/>
          <w:b w:val="0"/>
          <w:bCs w:val="0"/>
          <w:color w:val="000000"/>
          <w:spacing w:val="45"/>
          <w:sz w:val="33"/>
          <w:szCs w:val="33"/>
        </w:rPr>
        <w:t>Communication</w:t>
      </w:r>
    </w:p>
    <w:p w:rsidR="00E40CA4" w:rsidRDefault="00E40CA4" w:rsidP="00E40CA4">
      <w:pPr>
        <w:pStyle w:val="NormalWeb"/>
        <w:shd w:val="clear" w:color="auto" w:fill="F5F5F5"/>
        <w:spacing w:before="180" w:beforeAutospacing="0" w:after="180" w:afterAutospacing="0"/>
        <w:rPr>
          <w:rFonts w:ascii="Helvetica" w:hAnsi="Helvetica" w:cs="Helvetica"/>
          <w:color w:val="2D3B45"/>
        </w:rPr>
      </w:pPr>
      <w:r>
        <w:rPr>
          <w:rFonts w:ascii="Helvetica" w:hAnsi="Helvetica" w:cs="Helvetica"/>
          <w:color w:val="2D3B45"/>
        </w:rPr>
        <w:t>Effective communication is crucial to building support for a project and must begin with the initial conversations regarding the need to address a situation (Harris et al., 2020). Proponents must be able to explain the issue to be addressed, the steps necessary to undertake an initial evaluation of the situation, and the anticipated thresholds to allow decisions by senior administration. The organizational leaders will use this information to determine whether to proceed, the resources to be allocated, timelines, and anticipated outcomes used to determine project success. These factors must then be adopted by identified stakeholders who will participate in the analysis and response to the practice problem.</w:t>
      </w:r>
    </w:p>
    <w:p w:rsidR="00E40CA4" w:rsidRDefault="00E40CA4" w:rsidP="00E40CA4">
      <w:pPr>
        <w:pStyle w:val="NormalWeb"/>
        <w:shd w:val="clear" w:color="auto" w:fill="F5F5F5"/>
        <w:spacing w:before="180" w:beforeAutospacing="0" w:after="180" w:afterAutospacing="0"/>
        <w:rPr>
          <w:rFonts w:ascii="Helvetica" w:hAnsi="Helvetica" w:cs="Helvetica"/>
          <w:color w:val="2D3B45"/>
        </w:rPr>
      </w:pPr>
      <w:r>
        <w:rPr>
          <w:rFonts w:ascii="Helvetica" w:hAnsi="Helvetica" w:cs="Helvetica"/>
          <w:noProof/>
          <w:color w:val="2D3B45"/>
        </w:rPr>
        <w:drawing>
          <wp:inline distT="0" distB="0" distL="0" distR="0">
            <wp:extent cx="3333750" cy="2228850"/>
            <wp:effectExtent l="0" t="0" r="0" b="0"/>
            <wp:docPr id="4" name="Picture 4" descr="https://cdn.brandfolder.io/74235FBJ/at/3xb46f7p8gnh2q4smp497z7f/iStock-1140300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brandfolder.io/74235FBJ/at/3xb46f7p8gnh2q4smp497z7f/iStock-114030020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3750" cy="2228850"/>
                    </a:xfrm>
                    <a:prstGeom prst="rect">
                      <a:avLst/>
                    </a:prstGeom>
                    <a:noFill/>
                    <a:ln>
                      <a:noFill/>
                    </a:ln>
                  </pic:spPr>
                </pic:pic>
              </a:graphicData>
            </a:graphic>
          </wp:inline>
        </w:drawing>
      </w:r>
      <w:r>
        <w:rPr>
          <w:rFonts w:ascii="Helvetica" w:hAnsi="Helvetica" w:cs="Helvetica"/>
          <w:color w:val="2D3B45"/>
        </w:rPr>
        <w:t xml:space="preserve">Communication is one of the project manager’s greatest roles. Project managers must ensure that communication is unequivocal, especially when a project involves an interdisciplinary workgroup. Although </w:t>
      </w:r>
      <w:r>
        <w:rPr>
          <w:rFonts w:ascii="Helvetica" w:hAnsi="Helvetica" w:cs="Helvetica"/>
          <w:color w:val="2D3B45"/>
        </w:rPr>
        <w:lastRenderedPageBreak/>
        <w:t>this would seem to be a relatively straightforward concept, it is often one that is overlooked and can result in delays, difficulties, or potentially the downfall of an entire project.</w:t>
      </w:r>
    </w:p>
    <w:p w:rsidR="00E40CA4" w:rsidRDefault="00E40CA4" w:rsidP="00E40CA4">
      <w:pPr>
        <w:pStyle w:val="NormalWeb"/>
        <w:shd w:val="clear" w:color="auto" w:fill="F5F5F5"/>
        <w:spacing w:before="180" w:beforeAutospacing="0" w:after="180" w:afterAutospacing="0"/>
        <w:rPr>
          <w:rFonts w:ascii="Helvetica" w:hAnsi="Helvetica" w:cs="Helvetica"/>
          <w:color w:val="2D3B45"/>
        </w:rPr>
      </w:pPr>
      <w:r>
        <w:rPr>
          <w:rFonts w:ascii="Helvetica" w:hAnsi="Helvetica" w:cs="Helvetica"/>
          <w:color w:val="2D3B45"/>
        </w:rPr>
        <w:t>The individuals in charge of communications regarding a committee's activities should be proactive in providing information about relevant events to a spectrum of people and organizations that may be interested or impacted by the eventual outcomes. Be cautious, though, about simply posting minutes to a web page or e-mailing them to the entire organization wholesale and if the information contained will be noticed by others. Processes must be in place to ensure that the message is being sent from the team and that those for whom it is intended are receiving it. If this is not occurring, it may be necessary to adjust the communication process to improve outcomes and communication.</w:t>
      </w:r>
    </w:p>
    <w:p w:rsidR="00E40CA4" w:rsidRDefault="00E40CA4" w:rsidP="00E40CA4">
      <w:pPr>
        <w:pStyle w:val="Heading2"/>
        <w:pBdr>
          <w:top w:val="single" w:sz="6" w:space="0" w:color="auto"/>
        </w:pBdr>
        <w:shd w:val="clear" w:color="auto" w:fill="FFFFFF"/>
        <w:spacing w:before="0" w:beforeAutospacing="0" w:after="0" w:afterAutospacing="0" w:line="420" w:lineRule="atLeast"/>
        <w:jc w:val="center"/>
        <w:rPr>
          <w:rFonts w:ascii="Helvetica" w:hAnsi="Helvetica" w:cs="Helvetica"/>
          <w:b w:val="0"/>
          <w:bCs w:val="0"/>
          <w:color w:val="2D3B45"/>
        </w:rPr>
      </w:pPr>
      <w:r>
        <w:rPr>
          <w:rFonts w:ascii="Helvetica" w:hAnsi="Helvetica" w:cs="Helvetica"/>
          <w:b w:val="0"/>
          <w:bCs w:val="0"/>
          <w:color w:val="2D3B45"/>
          <w:sz w:val="45"/>
          <w:szCs w:val="45"/>
        </w:rPr>
        <w:t>Lesson 4</w:t>
      </w:r>
    </w:p>
    <w:p w:rsidR="00E40CA4" w:rsidRDefault="00E40CA4" w:rsidP="00E40CA4">
      <w:pPr>
        <w:pStyle w:val="klsubtitle"/>
        <w:shd w:val="clear" w:color="auto" w:fill="FFFFFF"/>
        <w:spacing w:before="0" w:beforeAutospacing="0" w:after="0" w:afterAutospacing="0" w:line="300" w:lineRule="atLeast"/>
        <w:jc w:val="center"/>
        <w:rPr>
          <w:rFonts w:ascii="Helvetica" w:hAnsi="Helvetica" w:cs="Helvetica"/>
          <w:color w:val="000000"/>
          <w:sz w:val="30"/>
          <w:szCs w:val="30"/>
        </w:rPr>
      </w:pPr>
      <w:r>
        <w:rPr>
          <w:rFonts w:ascii="Helvetica" w:hAnsi="Helvetica" w:cs="Helvetica"/>
          <w:color w:val="000000"/>
          <w:sz w:val="30"/>
          <w:szCs w:val="30"/>
        </w:rPr>
        <w:t>Marketing</w:t>
      </w:r>
    </w:p>
    <w:p w:rsidR="00E40CA4" w:rsidRDefault="00E40CA4" w:rsidP="00E40CA4">
      <w:pPr>
        <w:pStyle w:val="Heading3"/>
        <w:shd w:val="clear" w:color="auto" w:fill="FFFFFF"/>
        <w:spacing w:before="0" w:beforeAutospacing="0" w:after="0" w:afterAutospacing="0"/>
        <w:jc w:val="center"/>
        <w:rPr>
          <w:rFonts w:ascii="Helvetica" w:hAnsi="Helvetica" w:cs="Helvetica"/>
          <w:b w:val="0"/>
          <w:bCs w:val="0"/>
          <w:color w:val="000000"/>
          <w:spacing w:val="45"/>
          <w:sz w:val="33"/>
          <w:szCs w:val="33"/>
        </w:rPr>
      </w:pPr>
      <w:r>
        <w:rPr>
          <w:rFonts w:ascii="Helvetica" w:hAnsi="Helvetica" w:cs="Helvetica"/>
          <w:b w:val="0"/>
          <w:bCs w:val="0"/>
          <w:color w:val="000000"/>
          <w:spacing w:val="45"/>
          <w:sz w:val="33"/>
          <w:szCs w:val="33"/>
        </w:rPr>
        <w:t>Marketing</w:t>
      </w:r>
    </w:p>
    <w:p w:rsidR="00E40CA4" w:rsidRDefault="00E40CA4" w:rsidP="00E40CA4">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Sponsorship and leadership are critical during the initial stages of every project because this is where the initial parameters of the project are determined. Goals must be specific enough so that everyone is working toward a common objective, but the goals should also have sufficient flexibility to allow for both creativity and unexpected contingencies during the life of the project. The ultimate outcome should add value to the organization and justify the use of resources needed.</w:t>
      </w:r>
    </w:p>
    <w:p w:rsidR="00E40CA4" w:rsidRDefault="00E40CA4" w:rsidP="00E40CA4">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At each level of development of a project, it is important to take a step back and make sure that there is still support from relevant stakeholders within the organization, especially from the most important audience at that phase of the effort. As potential users begin to recognize or question the value of the project, their willingness to support it may change. To increase enthusiasm for a project, it must be marketed not only to anticipated users but also to less obvious consumers who may recognize adaptive possibilities of which the team is unaware.</w:t>
      </w:r>
    </w:p>
    <w:p w:rsidR="00E40CA4" w:rsidRDefault="00E40CA4" w:rsidP="00E40CA4">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Just as importantly, an effective marketing effort will manage expectations regarding what a project will not do. If users have expectations that are vastly different than capabilities the potential for perceived failure increases. First, it is necessary to determine which outcomes are expected and then publicize those sufficiently to stakeholders to make certain that interested parties understand the rubric used to evaluate outcomes. If the project under consideration is expected to rise from the ashes of a failed system, it may also be necessary to continue to explain the need that the failed effort addressed while differentiating the new product from its predecessor.</w:t>
      </w:r>
    </w:p>
    <w:p w:rsidR="00E40CA4" w:rsidRDefault="00E40CA4" w:rsidP="00E40CA4">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noProof/>
          <w:color w:val="2D3B45"/>
        </w:rPr>
        <w:lastRenderedPageBreak/>
        <w:drawing>
          <wp:inline distT="0" distB="0" distL="0" distR="0">
            <wp:extent cx="4286250" cy="2085975"/>
            <wp:effectExtent l="0" t="0" r="0" b="9525"/>
            <wp:docPr id="5" name="Picture 5" descr="https://cdn.brandfolder.io/74235FBJ/at/8cgvxb5zj6xmpgvk2p7m8f5/iStock-1161983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brandfolder.io/74235FBJ/at/8cgvxb5zj6xmpgvk2p7m8f5/iStock-116198342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0" cy="2085975"/>
                    </a:xfrm>
                    <a:prstGeom prst="rect">
                      <a:avLst/>
                    </a:prstGeom>
                    <a:noFill/>
                    <a:ln>
                      <a:noFill/>
                    </a:ln>
                  </pic:spPr>
                </pic:pic>
              </a:graphicData>
            </a:graphic>
          </wp:inline>
        </w:drawing>
      </w:r>
      <w:r>
        <w:rPr>
          <w:rFonts w:ascii="Helvetica" w:hAnsi="Helvetica" w:cs="Helvetica"/>
          <w:color w:val="2D3B45"/>
        </w:rPr>
        <w:t>Through the implementation and management phase of a project, the team should continue to assess the mood of the organization and address any resistance or opposition that may occur. Organizational mood changes happen in part by marketing the project among the select users and then throughout the organization. Communication is essential to facilitate project adoption, and it is up to the team, sponsors, and leaders to continually explain the project's purpose and what it cannot do. Honest transparency is essential for the team, sponsors, and leaders to address any complications or issues that arise, rumors or incorrect information, and to provide timelines and implementation details. Managing expectations is a crucial part of marketing that should not be overlooked or shortchanged.</w:t>
      </w:r>
    </w:p>
    <w:p w:rsidR="00E40CA4" w:rsidRDefault="00E40CA4" w:rsidP="00E40CA4">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One error many teams make is that of delaying or entirely omitting the marketing process. Marketing a project involves educating the target demographic and creating a readily recognizable brand. Though the use of trinkets such as t-shirts, pens, balloons, key rings, and the like may seem to be unnecessary budget items, remember that the purpose is to help build brand identification and familiarity among the target audience. If a project is very large and will be implemented across an organization over an extended period, these things keep the project in the consciousness of those who may not yet have had personal contact. Marketing is also helpful because as the project reaches those who are later in the rollout process, it isn't viewed as unusual or new—it is accepted as an established and desired tool that is finally being distributed to them. This can significantly promote acceptance of the product by addressing the fear of the unknown and encouraging adoption and implementation of the change</w:t>
      </w:r>
    </w:p>
    <w:p w:rsidR="00E40CA4" w:rsidRDefault="00E40CA4" w:rsidP="00E40CA4">
      <w:pPr>
        <w:pStyle w:val="Heading3"/>
        <w:shd w:val="clear" w:color="auto" w:fill="F5F5F5"/>
        <w:spacing w:before="0" w:beforeAutospacing="0" w:after="0" w:afterAutospacing="0"/>
        <w:jc w:val="center"/>
        <w:rPr>
          <w:rFonts w:ascii="Helvetica" w:hAnsi="Helvetica" w:cs="Helvetica"/>
          <w:b w:val="0"/>
          <w:bCs w:val="0"/>
          <w:color w:val="000000"/>
          <w:spacing w:val="45"/>
          <w:sz w:val="33"/>
          <w:szCs w:val="33"/>
        </w:rPr>
      </w:pPr>
      <w:r>
        <w:rPr>
          <w:rFonts w:ascii="Helvetica" w:hAnsi="Helvetica" w:cs="Helvetica"/>
          <w:b w:val="0"/>
          <w:bCs w:val="0"/>
          <w:color w:val="000000"/>
          <w:spacing w:val="45"/>
          <w:sz w:val="33"/>
          <w:szCs w:val="33"/>
        </w:rPr>
        <w:t>Project Management Case Study</w:t>
      </w:r>
    </w:p>
    <w:p w:rsidR="00E40CA4" w:rsidRDefault="00E40CA4" w:rsidP="00E40CA4">
      <w:pPr>
        <w:pStyle w:val="NormalWeb"/>
        <w:shd w:val="clear" w:color="auto" w:fill="F5F5F5"/>
        <w:spacing w:before="180" w:beforeAutospacing="0" w:after="180" w:afterAutospacing="0"/>
        <w:rPr>
          <w:rFonts w:ascii="Helvetica" w:hAnsi="Helvetica" w:cs="Helvetica"/>
          <w:color w:val="2D3B45"/>
        </w:rPr>
      </w:pPr>
      <w:r>
        <w:rPr>
          <w:rFonts w:ascii="Helvetica" w:hAnsi="Helvetica" w:cs="Helvetica"/>
          <w:color w:val="2D3B45"/>
        </w:rPr>
        <w:t>View the following case study to discover project management tips.</w:t>
      </w:r>
    </w:p>
    <w:p w:rsidR="00E40CA4" w:rsidRDefault="00E40CA4" w:rsidP="00E40CA4">
      <w:pPr>
        <w:pStyle w:val="Heading3"/>
        <w:pBdr>
          <w:top w:val="single" w:sz="6" w:space="0" w:color="C5C5C5"/>
          <w:left w:val="single" w:sz="6" w:space="0" w:color="C5C5C5"/>
          <w:bottom w:val="single" w:sz="6" w:space="0" w:color="C5C5C5"/>
          <w:right w:val="single" w:sz="6" w:space="0" w:color="C5C5C5"/>
        </w:pBdr>
        <w:shd w:val="clear" w:color="auto" w:fill="F5F5F5"/>
        <w:spacing w:before="0" w:beforeAutospacing="0" w:after="30" w:afterAutospacing="0"/>
        <w:jc w:val="center"/>
        <w:rPr>
          <w:rFonts w:ascii="Helvetica" w:hAnsi="Helvetica" w:cs="Helvetica"/>
          <w:color w:val="454545"/>
          <w:sz w:val="31"/>
          <w:szCs w:val="31"/>
        </w:rPr>
      </w:pPr>
      <w:hyperlink r:id="rId26" w:anchor="kl_panel_0" w:history="1">
        <w:r>
          <w:rPr>
            <w:rStyle w:val="Hyperlink"/>
            <w:rFonts w:ascii="Helvetica" w:hAnsi="Helvetica" w:cs="Helvetica"/>
            <w:b w:val="0"/>
            <w:bCs w:val="0"/>
            <w:color w:val="454545"/>
            <w:sz w:val="31"/>
            <w:szCs w:val="31"/>
          </w:rPr>
          <w:t>Project Management Case Study Interactive Transcript</w:t>
        </w:r>
      </w:hyperlink>
    </w:p>
    <w:p w:rsidR="00E40CA4" w:rsidRDefault="00E40CA4" w:rsidP="00E40CA4">
      <w:pPr>
        <w:pStyle w:val="Heading2"/>
        <w:pBdr>
          <w:top w:val="single" w:sz="6" w:space="0" w:color="auto"/>
        </w:pBdr>
        <w:spacing w:before="0" w:beforeAutospacing="0" w:after="0" w:afterAutospacing="0" w:line="420" w:lineRule="atLeast"/>
        <w:jc w:val="center"/>
        <w:rPr>
          <w:rFonts w:ascii="Helvetica" w:hAnsi="Helvetica" w:cs="Helvetica"/>
          <w:b w:val="0"/>
          <w:bCs w:val="0"/>
          <w:color w:val="2D3B45"/>
        </w:rPr>
      </w:pPr>
      <w:r>
        <w:rPr>
          <w:rFonts w:ascii="Helvetica" w:hAnsi="Helvetica" w:cs="Helvetica"/>
          <w:b w:val="0"/>
          <w:bCs w:val="0"/>
          <w:color w:val="2D3B45"/>
          <w:sz w:val="45"/>
          <w:szCs w:val="45"/>
        </w:rPr>
        <w:t>References</w:t>
      </w:r>
    </w:p>
    <w:p w:rsidR="00E40CA4" w:rsidRDefault="00E40CA4" w:rsidP="00E40CA4">
      <w:pPr>
        <w:pStyle w:val="NormalWeb"/>
        <w:shd w:val="clear" w:color="auto" w:fill="FFFFFF"/>
        <w:spacing w:before="180" w:beforeAutospacing="0" w:after="180" w:afterAutospacing="0"/>
        <w:ind w:hanging="540"/>
        <w:rPr>
          <w:rFonts w:ascii="Helvetica" w:hAnsi="Helvetica" w:cs="Helvetica"/>
          <w:color w:val="2D3B45"/>
        </w:rPr>
      </w:pPr>
      <w:proofErr w:type="spellStart"/>
      <w:r>
        <w:rPr>
          <w:rFonts w:ascii="Helvetica" w:hAnsi="Helvetica" w:cs="Helvetica"/>
          <w:color w:val="2D3B45"/>
        </w:rPr>
        <w:t>Catiglione</w:t>
      </w:r>
      <w:proofErr w:type="spellEnd"/>
      <w:r>
        <w:rPr>
          <w:rFonts w:ascii="Helvetica" w:hAnsi="Helvetica" w:cs="Helvetica"/>
          <w:color w:val="2D3B45"/>
        </w:rPr>
        <w:t>, S. A., &amp; Lavoie-Tremblay, M. (2021). An integrative review of organizational factors influencing successful large-scale changes in healthcare. </w:t>
      </w:r>
      <w:r>
        <w:rPr>
          <w:rStyle w:val="Emphasis"/>
          <w:rFonts w:ascii="Helvetica" w:hAnsi="Helvetica" w:cs="Helvetica"/>
          <w:color w:val="2D3B45"/>
        </w:rPr>
        <w:t>The Journal of Nursing Administration, 51</w:t>
      </w:r>
      <w:r>
        <w:rPr>
          <w:rFonts w:ascii="Helvetica" w:hAnsi="Helvetica" w:cs="Helvetica"/>
          <w:color w:val="2D3B45"/>
        </w:rPr>
        <w:t>(3), 264–270. https://doi.org/10.1097/NNA.0000000000001011</w:t>
      </w:r>
    </w:p>
    <w:p w:rsidR="00E40CA4" w:rsidRDefault="00E40CA4" w:rsidP="00E40CA4">
      <w:pPr>
        <w:pStyle w:val="NormalWeb"/>
        <w:shd w:val="clear" w:color="auto" w:fill="FFFFFF"/>
        <w:spacing w:before="180" w:beforeAutospacing="0" w:after="180" w:afterAutospacing="0"/>
        <w:ind w:hanging="540"/>
        <w:rPr>
          <w:rFonts w:ascii="Helvetica" w:hAnsi="Helvetica" w:cs="Helvetica"/>
          <w:color w:val="2D3B45"/>
        </w:rPr>
      </w:pPr>
      <w:r>
        <w:rPr>
          <w:rFonts w:ascii="Helvetica" w:hAnsi="Helvetica" w:cs="Helvetica"/>
          <w:color w:val="2D3B45"/>
        </w:rPr>
        <w:lastRenderedPageBreak/>
        <w:t xml:space="preserve">Dang, D., &amp; </w:t>
      </w:r>
      <w:proofErr w:type="spellStart"/>
      <w:r>
        <w:rPr>
          <w:rFonts w:ascii="Helvetica" w:hAnsi="Helvetica" w:cs="Helvetica"/>
          <w:color w:val="2D3B45"/>
        </w:rPr>
        <w:t>Dearholt</w:t>
      </w:r>
      <w:proofErr w:type="spellEnd"/>
      <w:r>
        <w:rPr>
          <w:rFonts w:ascii="Helvetica" w:hAnsi="Helvetica" w:cs="Helvetica"/>
          <w:color w:val="2D3B45"/>
        </w:rPr>
        <w:t xml:space="preserve">, S., </w:t>
      </w:r>
      <w:proofErr w:type="spellStart"/>
      <w:r>
        <w:rPr>
          <w:rFonts w:ascii="Helvetica" w:hAnsi="Helvetica" w:cs="Helvetica"/>
          <w:color w:val="2D3B45"/>
        </w:rPr>
        <w:t>Bissett</w:t>
      </w:r>
      <w:proofErr w:type="spellEnd"/>
      <w:r>
        <w:rPr>
          <w:rFonts w:ascii="Helvetica" w:hAnsi="Helvetica" w:cs="Helvetica"/>
          <w:color w:val="2D3B45"/>
        </w:rPr>
        <w:t xml:space="preserve">, K., </w:t>
      </w:r>
      <w:proofErr w:type="spellStart"/>
      <w:r>
        <w:rPr>
          <w:rFonts w:ascii="Helvetica" w:hAnsi="Helvetica" w:cs="Helvetica"/>
          <w:color w:val="2D3B45"/>
        </w:rPr>
        <w:t>Ascenzi</w:t>
      </w:r>
      <w:proofErr w:type="spellEnd"/>
      <w:r>
        <w:rPr>
          <w:rFonts w:ascii="Helvetica" w:hAnsi="Helvetica" w:cs="Helvetica"/>
          <w:color w:val="2D3B45"/>
        </w:rPr>
        <w:t>, J., &amp; Whalen, M. (2022). </w:t>
      </w:r>
      <w:r>
        <w:rPr>
          <w:rStyle w:val="Emphasis"/>
          <w:rFonts w:ascii="Helvetica" w:hAnsi="Helvetica" w:cs="Helvetica"/>
          <w:color w:val="2D3B45"/>
        </w:rPr>
        <w:t>Johns Hopkins evidence-based practice for nursing and healthcare professionals</w:t>
      </w:r>
      <w:r>
        <w:rPr>
          <w:rFonts w:ascii="Helvetica" w:hAnsi="Helvetica" w:cs="Helvetica"/>
          <w:color w:val="2D3B45"/>
        </w:rPr>
        <w:t xml:space="preserve"> (4th </w:t>
      </w:r>
      <w:proofErr w:type="gramStart"/>
      <w:r>
        <w:rPr>
          <w:rFonts w:ascii="Helvetica" w:hAnsi="Helvetica" w:cs="Helvetica"/>
          <w:color w:val="2D3B45"/>
        </w:rPr>
        <w:t>ed</w:t>
      </w:r>
      <w:proofErr w:type="gramEnd"/>
      <w:r>
        <w:rPr>
          <w:rFonts w:ascii="Helvetica" w:hAnsi="Helvetica" w:cs="Helvetica"/>
          <w:color w:val="2D3B45"/>
        </w:rPr>
        <w:t>.). Sigma Theta Tau International. </w:t>
      </w:r>
    </w:p>
    <w:p w:rsidR="00E40CA4" w:rsidRDefault="00E40CA4" w:rsidP="00E40CA4">
      <w:pPr>
        <w:pStyle w:val="NormalWeb"/>
        <w:shd w:val="clear" w:color="auto" w:fill="FFFFFF"/>
        <w:spacing w:before="180" w:beforeAutospacing="0" w:after="180" w:afterAutospacing="0"/>
        <w:ind w:hanging="540"/>
        <w:rPr>
          <w:rFonts w:ascii="Helvetica" w:hAnsi="Helvetica" w:cs="Helvetica"/>
          <w:color w:val="2D3B45"/>
        </w:rPr>
      </w:pPr>
      <w:r>
        <w:rPr>
          <w:rFonts w:ascii="Helvetica" w:hAnsi="Helvetica" w:cs="Helvetica"/>
          <w:color w:val="2D3B45"/>
        </w:rPr>
        <w:t xml:space="preserve">Harris, J, </w:t>
      </w:r>
      <w:proofErr w:type="spellStart"/>
      <w:r>
        <w:rPr>
          <w:rFonts w:ascii="Helvetica" w:hAnsi="Helvetica" w:cs="Helvetica"/>
          <w:color w:val="2D3B45"/>
        </w:rPr>
        <w:t>Roussel</w:t>
      </w:r>
      <w:proofErr w:type="spellEnd"/>
      <w:r>
        <w:rPr>
          <w:rFonts w:ascii="Helvetica" w:hAnsi="Helvetica" w:cs="Helvetica"/>
          <w:color w:val="2D3B45"/>
        </w:rPr>
        <w:t>, L., Dearman, C., &amp; Thomas, P. (2020). </w:t>
      </w:r>
      <w:r>
        <w:rPr>
          <w:rStyle w:val="Emphasis"/>
          <w:rFonts w:ascii="Helvetica" w:hAnsi="Helvetica" w:cs="Helvetica"/>
          <w:color w:val="2D3B45"/>
        </w:rPr>
        <w:t xml:space="preserve">Project planning and management: A guide for nurses and </w:t>
      </w:r>
      <w:proofErr w:type="spellStart"/>
      <w:r>
        <w:rPr>
          <w:rStyle w:val="Emphasis"/>
          <w:rFonts w:ascii="Helvetica" w:hAnsi="Helvetica" w:cs="Helvetica"/>
          <w:color w:val="2D3B45"/>
        </w:rPr>
        <w:t>interprofessional</w:t>
      </w:r>
      <w:proofErr w:type="spellEnd"/>
      <w:r>
        <w:rPr>
          <w:rStyle w:val="Emphasis"/>
          <w:rFonts w:ascii="Helvetica" w:hAnsi="Helvetica" w:cs="Helvetica"/>
          <w:color w:val="2D3B45"/>
        </w:rPr>
        <w:t xml:space="preserve"> teams </w:t>
      </w:r>
      <w:r>
        <w:rPr>
          <w:rFonts w:ascii="Helvetica" w:hAnsi="Helvetica" w:cs="Helvetica"/>
          <w:color w:val="2D3B45"/>
        </w:rPr>
        <w:t xml:space="preserve">(3rd </w:t>
      </w:r>
      <w:proofErr w:type="gramStart"/>
      <w:r>
        <w:rPr>
          <w:rFonts w:ascii="Helvetica" w:hAnsi="Helvetica" w:cs="Helvetica"/>
          <w:color w:val="2D3B45"/>
        </w:rPr>
        <w:t>ed</w:t>
      </w:r>
      <w:proofErr w:type="gramEnd"/>
      <w:r>
        <w:rPr>
          <w:rFonts w:ascii="Helvetica" w:hAnsi="Helvetica" w:cs="Helvetica"/>
          <w:color w:val="2D3B45"/>
        </w:rPr>
        <w:t>.). Jones &amp; Bartlett.</w:t>
      </w:r>
    </w:p>
    <w:p w:rsidR="00E40CA4" w:rsidRDefault="00E40CA4" w:rsidP="00E40CA4">
      <w:pPr>
        <w:pStyle w:val="NormalWeb"/>
        <w:shd w:val="clear" w:color="auto" w:fill="FFFFFF"/>
        <w:spacing w:before="180" w:beforeAutospacing="0" w:after="180" w:afterAutospacing="0"/>
        <w:ind w:hanging="540"/>
        <w:rPr>
          <w:rFonts w:ascii="Helvetica" w:hAnsi="Helvetica" w:cs="Helvetica"/>
          <w:color w:val="2D3B45"/>
        </w:rPr>
      </w:pPr>
      <w:r>
        <w:rPr>
          <w:rFonts w:ascii="Helvetica" w:hAnsi="Helvetica" w:cs="Helvetica"/>
          <w:color w:val="2D3B45"/>
        </w:rPr>
        <w:t>Project Management Institute. (2021). </w:t>
      </w:r>
      <w:proofErr w:type="gramStart"/>
      <w:r>
        <w:rPr>
          <w:rStyle w:val="Emphasis"/>
          <w:rFonts w:ascii="Helvetica" w:hAnsi="Helvetica" w:cs="Helvetica"/>
          <w:color w:val="2D3B45"/>
        </w:rPr>
        <w:t>The</w:t>
      </w:r>
      <w:proofErr w:type="gramEnd"/>
      <w:r>
        <w:rPr>
          <w:rStyle w:val="Emphasis"/>
          <w:rFonts w:ascii="Helvetica" w:hAnsi="Helvetica" w:cs="Helvetica"/>
          <w:color w:val="2D3B45"/>
        </w:rPr>
        <w:t xml:space="preserve"> standard for project management and a guide to the project management body of knowledge (PMBOK® guide)</w:t>
      </w:r>
      <w:r>
        <w:rPr>
          <w:rFonts w:ascii="Helvetica" w:hAnsi="Helvetica" w:cs="Helvetica"/>
          <w:color w:val="2D3B45"/>
        </w:rPr>
        <w:t> (7th ed.). Project Management Institute.</w:t>
      </w:r>
    </w:p>
    <w:p w:rsidR="00E40CA4" w:rsidRPr="00E40CA4" w:rsidRDefault="00E40CA4" w:rsidP="00E40CA4">
      <w:pPr>
        <w:pBdr>
          <w:top w:val="single" w:sz="6" w:space="0" w:color="auto"/>
        </w:pBdr>
        <w:shd w:val="clear" w:color="auto" w:fill="FFFFFF"/>
        <w:spacing w:after="75" w:line="420" w:lineRule="atLeast"/>
        <w:jc w:val="center"/>
        <w:outlineLvl w:val="1"/>
        <w:rPr>
          <w:rFonts w:ascii="Helvetica" w:eastAsia="Times New Roman" w:hAnsi="Helvetica" w:cs="Helvetica"/>
          <w:color w:val="2D3B45"/>
          <w:sz w:val="36"/>
          <w:szCs w:val="36"/>
        </w:rPr>
      </w:pPr>
      <w:r w:rsidRPr="00E40CA4">
        <w:rPr>
          <w:rFonts w:ascii="Helvetica" w:eastAsia="Times New Roman" w:hAnsi="Helvetica" w:cs="Helvetica"/>
          <w:color w:val="2D3B45"/>
          <w:sz w:val="45"/>
          <w:szCs w:val="45"/>
        </w:rPr>
        <w:t>Project Manager Roles and Responsibilities</w:t>
      </w:r>
    </w:p>
    <w:p w:rsidR="00E40CA4" w:rsidRPr="00E40CA4" w:rsidRDefault="00E40CA4" w:rsidP="00E40CA4">
      <w:pPr>
        <w:shd w:val="clear" w:color="auto" w:fill="FFFFFF"/>
        <w:spacing w:after="0" w:line="240" w:lineRule="auto"/>
        <w:jc w:val="center"/>
        <w:outlineLvl w:val="2"/>
        <w:rPr>
          <w:rFonts w:ascii="Helvetica" w:eastAsia="Times New Roman" w:hAnsi="Helvetica" w:cs="Helvetica"/>
          <w:color w:val="000000"/>
          <w:spacing w:val="45"/>
          <w:sz w:val="33"/>
          <w:szCs w:val="33"/>
        </w:rPr>
      </w:pPr>
      <w:r w:rsidRPr="00E40CA4">
        <w:rPr>
          <w:rFonts w:ascii="Helvetica" w:eastAsia="Times New Roman" w:hAnsi="Helvetica" w:cs="Helvetica"/>
          <w:color w:val="000000"/>
          <w:spacing w:val="45"/>
          <w:sz w:val="33"/>
          <w:szCs w:val="33"/>
        </w:rPr>
        <w:t>Discussion</w:t>
      </w:r>
    </w:p>
    <w:p w:rsidR="00E40CA4" w:rsidRPr="00E40CA4" w:rsidRDefault="00E40CA4" w:rsidP="00E40CA4">
      <w:pPr>
        <w:shd w:val="clear" w:color="auto" w:fill="FFFFFF"/>
        <w:spacing w:before="600" w:after="300" w:line="240" w:lineRule="auto"/>
        <w:outlineLvl w:val="3"/>
        <w:rPr>
          <w:rFonts w:ascii="Helvetica" w:eastAsia="Times New Roman" w:hAnsi="Helvetica" w:cs="Helvetica"/>
          <w:color w:val="000000"/>
          <w:spacing w:val="45"/>
          <w:sz w:val="27"/>
          <w:szCs w:val="27"/>
        </w:rPr>
      </w:pPr>
      <w:r w:rsidRPr="00E40CA4">
        <w:rPr>
          <w:rFonts w:ascii="Helvetica" w:eastAsia="Times New Roman" w:hAnsi="Helvetica" w:cs="Helvetica"/>
          <w:color w:val="000000"/>
          <w:spacing w:val="45"/>
          <w:sz w:val="27"/>
          <w:szCs w:val="27"/>
        </w:rPr>
        <w:t>Purpose</w:t>
      </w:r>
    </w:p>
    <w:p w:rsidR="00E40CA4" w:rsidRPr="00E40CA4" w:rsidRDefault="00E40CA4" w:rsidP="00E40CA4">
      <w:pPr>
        <w:shd w:val="clear" w:color="auto" w:fill="FFFFFF"/>
        <w:spacing w:before="180" w:after="180" w:line="240" w:lineRule="auto"/>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t>The purpose of this discussion is to explore the responsibilities of a project manager.</w:t>
      </w:r>
    </w:p>
    <w:p w:rsidR="00E40CA4" w:rsidRPr="00E40CA4" w:rsidRDefault="00E40CA4" w:rsidP="00E40CA4">
      <w:pPr>
        <w:shd w:val="clear" w:color="auto" w:fill="FFFFFF"/>
        <w:spacing w:before="600" w:after="300" w:line="240" w:lineRule="auto"/>
        <w:outlineLvl w:val="3"/>
        <w:rPr>
          <w:rFonts w:ascii="Helvetica" w:eastAsia="Times New Roman" w:hAnsi="Helvetica" w:cs="Helvetica"/>
          <w:color w:val="000000"/>
          <w:spacing w:val="45"/>
          <w:sz w:val="27"/>
          <w:szCs w:val="27"/>
        </w:rPr>
      </w:pPr>
      <w:r w:rsidRPr="00E40CA4">
        <w:rPr>
          <w:rFonts w:ascii="Helvetica" w:eastAsia="Times New Roman" w:hAnsi="Helvetica" w:cs="Helvetica"/>
          <w:color w:val="000000"/>
          <w:spacing w:val="45"/>
          <w:sz w:val="27"/>
          <w:szCs w:val="27"/>
        </w:rPr>
        <w:t>Instructions</w:t>
      </w:r>
    </w:p>
    <w:p w:rsidR="00E40CA4" w:rsidRPr="00E40CA4" w:rsidRDefault="00E40CA4" w:rsidP="00E40CA4">
      <w:pPr>
        <w:shd w:val="clear" w:color="auto" w:fill="FFFFFF"/>
        <w:spacing w:before="180" w:after="180" w:line="240" w:lineRule="auto"/>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t>Reflect upon your readings and professional experience and address the following:</w:t>
      </w:r>
    </w:p>
    <w:p w:rsidR="00E40CA4" w:rsidRPr="00E40CA4" w:rsidRDefault="00E40CA4" w:rsidP="00E40CA4">
      <w:pPr>
        <w:numPr>
          <w:ilvl w:val="0"/>
          <w:numId w:val="12"/>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t>Detail your implementation plan for your DNP project. Include milestones for a timeframe of 8-12 weeks.</w:t>
      </w:r>
    </w:p>
    <w:p w:rsidR="00E40CA4" w:rsidRPr="00E40CA4" w:rsidRDefault="00E40CA4" w:rsidP="00E40CA4">
      <w:pPr>
        <w:numPr>
          <w:ilvl w:val="0"/>
          <w:numId w:val="12"/>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t>Explicate how you will gauge the success of your project.</w:t>
      </w:r>
    </w:p>
    <w:p w:rsidR="00E40CA4" w:rsidRPr="00E40CA4" w:rsidRDefault="00E40CA4" w:rsidP="00E40CA4">
      <w:pPr>
        <w:numPr>
          <w:ilvl w:val="0"/>
          <w:numId w:val="12"/>
        </w:numPr>
        <w:shd w:val="clear" w:color="auto" w:fill="FFFFFF"/>
        <w:spacing w:before="100" w:beforeAutospacing="1" w:after="0" w:line="240" w:lineRule="auto"/>
        <w:ind w:left="120"/>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t>What is your role in managing your project budget and resources in the planning and implementation phases?</w:t>
      </w:r>
    </w:p>
    <w:p w:rsidR="00E40CA4" w:rsidRPr="00E40CA4" w:rsidRDefault="00E40CA4" w:rsidP="00E40CA4">
      <w:pPr>
        <w:shd w:val="clear" w:color="auto" w:fill="FFFFFF"/>
        <w:spacing w:before="180" w:after="180" w:line="240" w:lineRule="auto"/>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t>Please click on the following link to review the DNP Discussion Guidelines on the Student Resource Center program page:</w:t>
      </w:r>
    </w:p>
    <w:p w:rsidR="00E40CA4" w:rsidRPr="00E40CA4" w:rsidRDefault="00E40CA4" w:rsidP="00E40CA4">
      <w:pPr>
        <w:numPr>
          <w:ilvl w:val="0"/>
          <w:numId w:val="13"/>
        </w:numPr>
        <w:shd w:val="clear" w:color="auto" w:fill="FFFFFF"/>
        <w:spacing w:beforeAutospacing="1" w:after="0" w:line="240" w:lineRule="auto"/>
        <w:ind w:left="120"/>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t>Link (webpage): </w:t>
      </w:r>
      <w:hyperlink r:id="rId27" w:tgtFrame="_blank" w:history="1">
        <w:r w:rsidRPr="00E40CA4">
          <w:rPr>
            <w:rFonts w:ascii="Helvetica" w:eastAsia="Times New Roman" w:hAnsi="Helvetica" w:cs="Helvetica"/>
            <w:color w:val="0000FF"/>
            <w:sz w:val="24"/>
            <w:szCs w:val="24"/>
            <w:u w:val="single"/>
          </w:rPr>
          <w:t xml:space="preserve">DNP Discussion </w:t>
        </w:r>
        <w:proofErr w:type="spellStart"/>
        <w:r w:rsidRPr="00E40CA4">
          <w:rPr>
            <w:rFonts w:ascii="Helvetica" w:eastAsia="Times New Roman" w:hAnsi="Helvetica" w:cs="Helvetica"/>
            <w:color w:val="0000FF"/>
            <w:sz w:val="24"/>
            <w:szCs w:val="24"/>
            <w:u w:val="single"/>
          </w:rPr>
          <w:t>Guidelines</w:t>
        </w:r>
        <w:r w:rsidRPr="00E40CA4">
          <w:rPr>
            <w:rFonts w:ascii="Helvetica" w:eastAsia="Times New Roman" w:hAnsi="Helvetica" w:cs="Helvetica"/>
            <w:color w:val="0000FF"/>
            <w:sz w:val="24"/>
            <w:szCs w:val="24"/>
            <w:u w:val="single"/>
            <w:bdr w:val="none" w:sz="0" w:space="0" w:color="auto" w:frame="1"/>
          </w:rPr>
          <w:t>Links</w:t>
        </w:r>
        <w:proofErr w:type="spellEnd"/>
        <w:r w:rsidRPr="00E40CA4">
          <w:rPr>
            <w:rFonts w:ascii="Helvetica" w:eastAsia="Times New Roman" w:hAnsi="Helvetica" w:cs="Helvetica"/>
            <w:color w:val="0000FF"/>
            <w:sz w:val="24"/>
            <w:szCs w:val="24"/>
            <w:u w:val="single"/>
            <w:bdr w:val="none" w:sz="0" w:space="0" w:color="auto" w:frame="1"/>
          </w:rPr>
          <w:t xml:space="preserve"> to an external site.</w:t>
        </w:r>
      </w:hyperlink>
    </w:p>
    <w:p w:rsidR="00E40CA4" w:rsidRPr="00E40CA4" w:rsidRDefault="00E40CA4" w:rsidP="00E40CA4">
      <w:pPr>
        <w:shd w:val="clear" w:color="auto" w:fill="FFFFFF"/>
        <w:spacing w:before="600" w:after="300" w:line="240" w:lineRule="auto"/>
        <w:outlineLvl w:val="3"/>
        <w:rPr>
          <w:rFonts w:ascii="Helvetica" w:eastAsia="Times New Roman" w:hAnsi="Helvetica" w:cs="Helvetica"/>
          <w:color w:val="000000"/>
          <w:spacing w:val="45"/>
          <w:sz w:val="27"/>
          <w:szCs w:val="27"/>
        </w:rPr>
      </w:pPr>
      <w:r w:rsidRPr="00E40CA4">
        <w:rPr>
          <w:rFonts w:ascii="Helvetica" w:eastAsia="Times New Roman" w:hAnsi="Helvetica" w:cs="Helvetica"/>
          <w:color w:val="000000"/>
          <w:spacing w:val="45"/>
          <w:sz w:val="27"/>
          <w:szCs w:val="27"/>
        </w:rPr>
        <w:t>Program Competencies</w:t>
      </w:r>
    </w:p>
    <w:p w:rsidR="00E40CA4" w:rsidRPr="00E40CA4" w:rsidRDefault="00E40CA4" w:rsidP="00E40CA4">
      <w:pPr>
        <w:shd w:val="clear" w:color="auto" w:fill="FFFFFF"/>
        <w:spacing w:before="180" w:after="180" w:line="240" w:lineRule="auto"/>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t>This discussion enables the student to meet the following program competencies:</w:t>
      </w:r>
    </w:p>
    <w:p w:rsidR="00E40CA4" w:rsidRPr="00E40CA4" w:rsidRDefault="00E40CA4" w:rsidP="00E40CA4">
      <w:pPr>
        <w:numPr>
          <w:ilvl w:val="0"/>
          <w:numId w:val="14"/>
        </w:numPr>
        <w:shd w:val="clear" w:color="auto" w:fill="FFFFFF"/>
        <w:spacing w:before="100" w:beforeAutospacing="1" w:after="0" w:line="240" w:lineRule="auto"/>
        <w:ind w:left="120"/>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t>Integrates scientific underpinnings into everyday clinical practice. (POs 3, 5)</w:t>
      </w:r>
    </w:p>
    <w:p w:rsidR="00E40CA4" w:rsidRPr="00E40CA4" w:rsidRDefault="00E40CA4" w:rsidP="00E40CA4">
      <w:pPr>
        <w:numPr>
          <w:ilvl w:val="0"/>
          <w:numId w:val="15"/>
        </w:numPr>
        <w:shd w:val="clear" w:color="auto" w:fill="FFFFFF"/>
        <w:spacing w:before="100" w:beforeAutospacing="1" w:after="0" w:line="240" w:lineRule="auto"/>
        <w:ind w:left="120"/>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t>Uses analytic methods to translate critically appraised research and other evidence into clinical scholarship for innovative practice improvements. (POs 3, 5)</w:t>
      </w:r>
    </w:p>
    <w:p w:rsidR="00E40CA4" w:rsidRPr="00E40CA4" w:rsidRDefault="00E40CA4" w:rsidP="00E40CA4">
      <w:pPr>
        <w:numPr>
          <w:ilvl w:val="0"/>
          <w:numId w:val="16"/>
        </w:numPr>
        <w:shd w:val="clear" w:color="auto" w:fill="FFFFFF"/>
        <w:spacing w:before="100" w:beforeAutospacing="1" w:after="0" w:line="240" w:lineRule="auto"/>
        <w:ind w:left="120"/>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lastRenderedPageBreak/>
        <w:t>Appraises current information systems and technologies to improve healthcare. (POs 6, 7)</w:t>
      </w:r>
    </w:p>
    <w:p w:rsidR="00E40CA4" w:rsidRPr="00E40CA4" w:rsidRDefault="00E40CA4" w:rsidP="00E40CA4">
      <w:pPr>
        <w:numPr>
          <w:ilvl w:val="0"/>
          <w:numId w:val="17"/>
        </w:numPr>
        <w:shd w:val="clear" w:color="auto" w:fill="FFFFFF"/>
        <w:spacing w:before="100" w:beforeAutospacing="1" w:after="0" w:line="240" w:lineRule="auto"/>
        <w:ind w:left="120"/>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t>Analyzes healthcare policies to advocate for equitable healthcare and social justice to all populations and those at risk due to social determinants of health. (POs 2, 9)</w:t>
      </w:r>
    </w:p>
    <w:p w:rsidR="00E40CA4" w:rsidRPr="00E40CA4" w:rsidRDefault="00E40CA4" w:rsidP="00E40CA4">
      <w:pPr>
        <w:numPr>
          <w:ilvl w:val="0"/>
          <w:numId w:val="18"/>
        </w:numPr>
        <w:shd w:val="clear" w:color="auto" w:fill="FFFFFF"/>
        <w:spacing w:before="100" w:beforeAutospacing="1" w:after="0" w:line="240" w:lineRule="auto"/>
        <w:ind w:left="120"/>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t>Leads others in professional identity, advanced clinical judgment, systems thinking, resilience, and accountability in selecting, implementing, and evaluating clinical care. (POs 1, 4)</w:t>
      </w:r>
    </w:p>
    <w:p w:rsidR="00E40CA4" w:rsidRPr="00E40CA4" w:rsidRDefault="00E40CA4" w:rsidP="00E40CA4">
      <w:pPr>
        <w:shd w:val="clear" w:color="auto" w:fill="FFFFFF"/>
        <w:spacing w:before="600" w:after="300" w:line="240" w:lineRule="auto"/>
        <w:outlineLvl w:val="3"/>
        <w:rPr>
          <w:rFonts w:ascii="Helvetica" w:eastAsia="Times New Roman" w:hAnsi="Helvetica" w:cs="Helvetica"/>
          <w:color w:val="000000"/>
          <w:spacing w:val="45"/>
          <w:sz w:val="27"/>
          <w:szCs w:val="27"/>
        </w:rPr>
      </w:pPr>
      <w:r w:rsidRPr="00E40CA4">
        <w:rPr>
          <w:rFonts w:ascii="Helvetica" w:eastAsia="Times New Roman" w:hAnsi="Helvetica" w:cs="Helvetica"/>
          <w:color w:val="000000"/>
          <w:spacing w:val="45"/>
          <w:sz w:val="27"/>
          <w:szCs w:val="27"/>
        </w:rPr>
        <w:t>Course Outcomes</w:t>
      </w:r>
    </w:p>
    <w:p w:rsidR="00E40CA4" w:rsidRPr="00E40CA4" w:rsidRDefault="00E40CA4" w:rsidP="00E40CA4">
      <w:pPr>
        <w:shd w:val="clear" w:color="auto" w:fill="FFFFFF"/>
        <w:spacing w:before="180" w:after="180" w:line="240" w:lineRule="auto"/>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t>This discussion enables the student to meet the following course outcomes:</w:t>
      </w:r>
    </w:p>
    <w:p w:rsidR="00E40CA4" w:rsidRPr="00E40CA4" w:rsidRDefault="00E40CA4" w:rsidP="00E40CA4">
      <w:pPr>
        <w:numPr>
          <w:ilvl w:val="0"/>
          <w:numId w:val="19"/>
        </w:numPr>
        <w:shd w:val="clear" w:color="auto" w:fill="FFFFFF"/>
        <w:spacing w:before="100" w:beforeAutospacing="1" w:after="0" w:line="240" w:lineRule="auto"/>
        <w:ind w:left="120"/>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t>Examine the role of the DNP-prepared nurse in leading financial planning and management across healthcare settings. (PCs 5, 8; POs 2, 4, 9)</w:t>
      </w:r>
    </w:p>
    <w:p w:rsidR="00E40CA4" w:rsidRPr="00E40CA4" w:rsidRDefault="00E40CA4" w:rsidP="00E40CA4">
      <w:pPr>
        <w:numPr>
          <w:ilvl w:val="0"/>
          <w:numId w:val="20"/>
        </w:numPr>
        <w:shd w:val="clear" w:color="auto" w:fill="FFFFFF"/>
        <w:spacing w:before="100" w:beforeAutospacing="1" w:after="0" w:line="240" w:lineRule="auto"/>
        <w:ind w:left="120"/>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t>Develop strategies to lead project planning, implementation, management, and evaluation to promote high-value healthcare. (PCs 1, 3, 4; POs 3, 5, 7)</w:t>
      </w:r>
    </w:p>
    <w:p w:rsidR="00E40CA4" w:rsidRPr="00E40CA4" w:rsidRDefault="00E40CA4" w:rsidP="00E40CA4">
      <w:pPr>
        <w:shd w:val="clear" w:color="auto" w:fill="FFFFFF"/>
        <w:spacing w:before="600" w:after="300" w:line="240" w:lineRule="auto"/>
        <w:outlineLvl w:val="3"/>
        <w:rPr>
          <w:rFonts w:ascii="Helvetica" w:eastAsia="Times New Roman" w:hAnsi="Helvetica" w:cs="Helvetica"/>
          <w:color w:val="000000"/>
          <w:spacing w:val="45"/>
          <w:sz w:val="27"/>
          <w:szCs w:val="27"/>
        </w:rPr>
      </w:pPr>
      <w:r w:rsidRPr="00E40CA4">
        <w:rPr>
          <w:rFonts w:ascii="Helvetica" w:eastAsia="Times New Roman" w:hAnsi="Helvetica" w:cs="Helvetica"/>
          <w:color w:val="000000"/>
          <w:spacing w:val="45"/>
          <w:sz w:val="27"/>
          <w:szCs w:val="27"/>
        </w:rPr>
        <w:t>Due Dates</w:t>
      </w:r>
    </w:p>
    <w:p w:rsidR="00E40CA4" w:rsidRPr="00E40CA4" w:rsidRDefault="00E40CA4" w:rsidP="00E40CA4">
      <w:pPr>
        <w:numPr>
          <w:ilvl w:val="0"/>
          <w:numId w:val="21"/>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t>Initial Post: By 11:59 p.m. MT on Wednesday</w:t>
      </w:r>
    </w:p>
    <w:p w:rsidR="00E40CA4" w:rsidRPr="00E40CA4" w:rsidRDefault="00E40CA4" w:rsidP="00E40CA4">
      <w:pPr>
        <w:numPr>
          <w:ilvl w:val="0"/>
          <w:numId w:val="21"/>
        </w:numPr>
        <w:shd w:val="clear" w:color="auto" w:fill="FFFFFF"/>
        <w:spacing w:before="100" w:beforeAutospacing="1" w:after="0" w:line="240" w:lineRule="auto"/>
        <w:ind w:left="120"/>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t>Follow-Up Posts: By 11:59 p.m. MT on Sunday</w:t>
      </w:r>
    </w:p>
    <w:p w:rsidR="00E40CA4" w:rsidRPr="00E40CA4" w:rsidRDefault="00E40CA4" w:rsidP="00E40CA4">
      <w:pPr>
        <w:shd w:val="clear" w:color="auto" w:fill="F5F5F5"/>
        <w:spacing w:after="0" w:line="240" w:lineRule="auto"/>
        <w:rPr>
          <w:rFonts w:ascii="Times New Roman" w:eastAsia="Times New Roman" w:hAnsi="Times New Roman" w:cs="Times New Roman"/>
          <w:sz w:val="24"/>
          <w:szCs w:val="24"/>
          <w:shd w:val="clear" w:color="auto" w:fill="FFFFFF"/>
        </w:rPr>
      </w:pPr>
      <w:r w:rsidRPr="00E40CA4">
        <w:rPr>
          <w:rFonts w:ascii="Helvetica" w:eastAsia="Times New Roman" w:hAnsi="Helvetica" w:cs="Helvetica"/>
          <w:color w:val="2D3B45"/>
          <w:sz w:val="24"/>
          <w:szCs w:val="24"/>
        </w:rPr>
        <w:t>Search entries or author</w:t>
      </w:r>
    </w:p>
    <w:p w:rsidR="00E40CA4" w:rsidRPr="00E40CA4" w:rsidRDefault="00E40CA4" w:rsidP="00E40CA4">
      <w:pPr>
        <w:shd w:val="clear" w:color="auto" w:fill="F5F5F5"/>
        <w:spacing w:after="0" w:line="240" w:lineRule="auto"/>
        <w:rPr>
          <w:rFonts w:ascii="Times New Roman" w:eastAsia="Times New Roman" w:hAnsi="Times New Roman" w:cs="Times New Roman"/>
          <w:sz w:val="24"/>
          <w:szCs w:val="24"/>
        </w:rPr>
      </w:pPr>
      <w:r w:rsidRPr="00E40CA4">
        <w:rPr>
          <w:rFonts w:ascii="Helvetica" w:eastAsia="Times New Roman" w:hAnsi="Helvetica" w:cs="Helvetica"/>
          <w:color w:val="2D3B45"/>
          <w:sz w:val="24"/>
          <w:szCs w:val="24"/>
          <w:shd w:val="clear" w:color="auto" w:fill="FFFFF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53.25pt;height:18pt" o:ole="">
            <v:imagedata r:id="rId28" o:title=""/>
          </v:shape>
          <w:control r:id="rId29" w:name="DefaultOcxName" w:shapeid="_x0000_i1040"/>
        </w:object>
      </w:r>
    </w:p>
    <w:p w:rsidR="00E40CA4" w:rsidRPr="00E40CA4" w:rsidRDefault="00E40CA4" w:rsidP="00E40CA4">
      <w:pPr>
        <w:shd w:val="clear" w:color="auto" w:fill="F5F5F5"/>
        <w:spacing w:after="0" w:line="240" w:lineRule="auto"/>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t> </w:t>
      </w:r>
      <w:r w:rsidRPr="00E40CA4">
        <w:rPr>
          <w:rFonts w:ascii="Helvetica" w:eastAsia="Times New Roman" w:hAnsi="Helvetica" w:cs="Helvetica"/>
          <w:color w:val="2D3B45"/>
          <w:sz w:val="24"/>
          <w:szCs w:val="24"/>
          <w:bdr w:val="none" w:sz="0" w:space="0" w:color="auto" w:frame="1"/>
        </w:rPr>
        <w:t>Filter replies by unread</w:t>
      </w:r>
      <w:r w:rsidRPr="00E40CA4">
        <w:rPr>
          <w:rFonts w:ascii="Helvetica" w:eastAsia="Times New Roman" w:hAnsi="Helvetica" w:cs="Helvetica"/>
          <w:color w:val="2D3B45"/>
          <w:sz w:val="24"/>
          <w:szCs w:val="24"/>
        </w:rPr>
        <w:object w:dxaOrig="1440" w:dyaOrig="1440">
          <v:shape id="_x0000_i1039" type="#_x0000_t75" style="width:20.25pt;height:18pt" o:ole="">
            <v:imagedata r:id="rId30" o:title=""/>
          </v:shape>
          <w:control r:id="rId31" w:name="DefaultOcxName1" w:shapeid="_x0000_i1039"/>
        </w:object>
      </w:r>
      <w:proofErr w:type="spellStart"/>
      <w:r w:rsidRPr="00E40CA4">
        <w:rPr>
          <w:rFonts w:ascii="Helvetica" w:eastAsia="Times New Roman" w:hAnsi="Helvetica" w:cs="Helvetica"/>
          <w:color w:val="2D3B45"/>
          <w:sz w:val="24"/>
          <w:szCs w:val="24"/>
        </w:rPr>
        <w:t>Unread</w:t>
      </w:r>
      <w:proofErr w:type="spellEnd"/>
      <w:r w:rsidRPr="00E40CA4">
        <w:rPr>
          <w:rFonts w:ascii="Helvetica" w:eastAsia="Times New Roman" w:hAnsi="Helvetica" w:cs="Helvetica"/>
          <w:color w:val="2D3B45"/>
          <w:sz w:val="24"/>
          <w:szCs w:val="24"/>
        </w:rPr>
        <w:t>     </w:t>
      </w:r>
      <w:r w:rsidRPr="00E40CA4">
        <w:rPr>
          <w:rFonts w:ascii="Helvetica" w:eastAsia="Times New Roman" w:hAnsi="Helvetica" w:cs="Helvetica"/>
          <w:color w:val="2D3B45"/>
          <w:sz w:val="24"/>
          <w:szCs w:val="24"/>
          <w:bdr w:val="none" w:sz="0" w:space="0" w:color="auto" w:frame="1"/>
        </w:rPr>
        <w:t>Collapse replies</w:t>
      </w:r>
      <w:r w:rsidRPr="00E40CA4">
        <w:rPr>
          <w:rFonts w:ascii="Helvetica" w:eastAsia="Times New Roman" w:hAnsi="Helvetica" w:cs="Helvetica"/>
          <w:color w:val="2D3B45"/>
          <w:sz w:val="24"/>
          <w:szCs w:val="24"/>
        </w:rPr>
        <w:t> </w:t>
      </w:r>
      <w:r w:rsidRPr="00E40CA4">
        <w:rPr>
          <w:rFonts w:ascii="Helvetica" w:eastAsia="Times New Roman" w:hAnsi="Helvetica" w:cs="Helvetica"/>
          <w:color w:val="2D3B45"/>
          <w:sz w:val="24"/>
          <w:szCs w:val="24"/>
          <w:bdr w:val="none" w:sz="0" w:space="0" w:color="auto" w:frame="1"/>
        </w:rPr>
        <w:t>Expand replies</w:t>
      </w:r>
    </w:p>
    <w:p w:rsidR="00E40CA4" w:rsidRPr="00E40CA4" w:rsidRDefault="00E40CA4" w:rsidP="00E40CA4">
      <w:pPr>
        <w:shd w:val="clear" w:color="auto" w:fill="F5F5F5"/>
        <w:spacing w:after="0" w:line="240" w:lineRule="auto"/>
        <w:rPr>
          <w:rFonts w:ascii="Helvetica" w:eastAsia="Times New Roman" w:hAnsi="Helvetica" w:cs="Helvetica"/>
          <w:color w:val="2D3B45"/>
          <w:sz w:val="24"/>
          <w:szCs w:val="24"/>
        </w:rPr>
      </w:pPr>
      <w:hyperlink r:id="rId32" w:tooltip="You are unsubscribed and will not be notified of new comments" w:history="1">
        <w:r w:rsidRPr="00E40CA4">
          <w:rPr>
            <w:rFonts w:ascii="Helvetica" w:eastAsia="Times New Roman" w:hAnsi="Helvetica" w:cs="Helvetica"/>
            <w:color w:val="000000"/>
            <w:sz w:val="24"/>
            <w:szCs w:val="24"/>
            <w:bdr w:val="single" w:sz="6" w:space="6" w:color="C7CDD1" w:frame="1"/>
            <w:shd w:val="clear" w:color="auto" w:fill="F5F5F5"/>
          </w:rPr>
          <w:t> Subscribe</w:t>
        </w:r>
      </w:hyperlink>
    </w:p>
    <w:p w:rsidR="00E40CA4" w:rsidRPr="00E40CA4" w:rsidRDefault="00E40CA4" w:rsidP="00E40CA4">
      <w:pPr>
        <w:shd w:val="clear" w:color="auto" w:fill="FFFFFF"/>
        <w:spacing w:after="0" w:line="240" w:lineRule="auto"/>
        <w:rPr>
          <w:rFonts w:ascii="Helvetica" w:eastAsia="Times New Roman" w:hAnsi="Helvetica" w:cs="Helvetica"/>
          <w:color w:val="2D3B45"/>
          <w:sz w:val="24"/>
          <w:szCs w:val="24"/>
        </w:rPr>
      </w:pPr>
      <w:hyperlink r:id="rId33" w:history="1">
        <w:r w:rsidRPr="00E40CA4">
          <w:rPr>
            <w:rFonts w:ascii="Helvetica" w:eastAsia="Times New Roman" w:hAnsi="Helvetica" w:cs="Helvetica"/>
            <w:color w:val="0000FF"/>
            <w:sz w:val="24"/>
            <w:szCs w:val="24"/>
            <w:bdr w:val="single" w:sz="6" w:space="5" w:color="D4D5D7" w:frame="1"/>
            <w:shd w:val="clear" w:color="auto" w:fill="FDFDFD"/>
          </w:rPr>
          <w:t> </w:t>
        </w:r>
        <w:proofErr w:type="spellStart"/>
        <w:r w:rsidRPr="00E40CA4">
          <w:rPr>
            <w:rFonts w:ascii="Helvetica" w:eastAsia="Times New Roman" w:hAnsi="Helvetica" w:cs="Helvetica"/>
            <w:color w:val="0000FF"/>
            <w:sz w:val="24"/>
            <w:szCs w:val="24"/>
            <w:bdr w:val="single" w:sz="6" w:space="5" w:color="D4D5D7" w:frame="1"/>
            <w:shd w:val="clear" w:color="auto" w:fill="FDFDFD"/>
          </w:rPr>
          <w:t>Reply</w:t>
        </w:r>
        <w:r w:rsidRPr="00E40CA4">
          <w:rPr>
            <w:rFonts w:ascii="Helvetica" w:eastAsia="Times New Roman" w:hAnsi="Helvetica" w:cs="Helvetica"/>
            <w:color w:val="0000FF"/>
            <w:sz w:val="24"/>
            <w:szCs w:val="24"/>
            <w:bdr w:val="none" w:sz="0" w:space="0" w:color="auto" w:frame="1"/>
            <w:shd w:val="clear" w:color="auto" w:fill="FDFDFD"/>
          </w:rPr>
          <w:t>Reply</w:t>
        </w:r>
        <w:proofErr w:type="spellEnd"/>
        <w:r w:rsidRPr="00E40CA4">
          <w:rPr>
            <w:rFonts w:ascii="Helvetica" w:eastAsia="Times New Roman" w:hAnsi="Helvetica" w:cs="Helvetica"/>
            <w:color w:val="0000FF"/>
            <w:sz w:val="24"/>
            <w:szCs w:val="24"/>
            <w:bdr w:val="none" w:sz="0" w:space="0" w:color="auto" w:frame="1"/>
            <w:shd w:val="clear" w:color="auto" w:fill="FDFDFD"/>
          </w:rPr>
          <w:t xml:space="preserve"> to Week 3: Discussion | Project Manager Roles and Responsibilities</w:t>
        </w:r>
      </w:hyperlink>
    </w:p>
    <w:p w:rsidR="00E40CA4" w:rsidRPr="00E40CA4" w:rsidRDefault="00E40CA4" w:rsidP="00E40CA4">
      <w:pPr>
        <w:numPr>
          <w:ilvl w:val="0"/>
          <w:numId w:val="22"/>
        </w:numPr>
        <w:pBdr>
          <w:top w:val="single" w:sz="6" w:space="0" w:color="C7CDD1"/>
          <w:left w:val="single" w:sz="6" w:space="0" w:color="C7CDD1"/>
          <w:bottom w:val="single" w:sz="6" w:space="0" w:color="C7CDD1"/>
          <w:right w:val="single" w:sz="6" w:space="0" w:color="C7CDD1"/>
        </w:pBdr>
        <w:shd w:val="clear" w:color="auto" w:fill="FFFFFF"/>
        <w:spacing w:before="180" w:after="360" w:line="240" w:lineRule="auto"/>
        <w:ind w:left="360"/>
        <w:rPr>
          <w:rFonts w:ascii="Times New Roman" w:eastAsia="Times New Roman" w:hAnsi="Times New Roman" w:cs="Times New Roman"/>
          <w:color w:val="0000FF"/>
          <w:sz w:val="24"/>
          <w:szCs w:val="24"/>
        </w:rPr>
      </w:pPr>
      <w:r w:rsidRPr="00E40CA4">
        <w:rPr>
          <w:rFonts w:ascii="Helvetica" w:eastAsia="Times New Roman" w:hAnsi="Helvetica" w:cs="Helvetica"/>
          <w:color w:val="2D3B45"/>
          <w:sz w:val="24"/>
          <w:szCs w:val="24"/>
        </w:rPr>
        <w:fldChar w:fldCharType="begin"/>
      </w:r>
      <w:r w:rsidRPr="00E40CA4">
        <w:rPr>
          <w:rFonts w:ascii="Helvetica" w:eastAsia="Times New Roman" w:hAnsi="Helvetica" w:cs="Helvetica"/>
          <w:color w:val="2D3B45"/>
          <w:sz w:val="24"/>
          <w:szCs w:val="24"/>
        </w:rPr>
        <w:instrText xml:space="preserve"> HYPERLINK "https://chamberlain.instructure.com/courses/147400/discussion_topics/5230699?module_item_id=21329642" \o "Mark as Unread" </w:instrText>
      </w:r>
      <w:r w:rsidRPr="00E40CA4">
        <w:rPr>
          <w:rFonts w:ascii="Helvetica" w:eastAsia="Times New Roman" w:hAnsi="Helvetica" w:cs="Helvetica"/>
          <w:color w:val="2D3B45"/>
          <w:sz w:val="24"/>
          <w:szCs w:val="24"/>
        </w:rPr>
        <w:fldChar w:fldCharType="separate"/>
      </w:r>
    </w:p>
    <w:p w:rsidR="00E40CA4" w:rsidRPr="00E40CA4" w:rsidRDefault="00E40CA4" w:rsidP="00E40CA4">
      <w:pPr>
        <w:pBdr>
          <w:top w:val="single" w:sz="6" w:space="0" w:color="C7CDD1"/>
          <w:left w:val="single" w:sz="6" w:space="0" w:color="C7CDD1"/>
          <w:bottom w:val="single" w:sz="6" w:space="0" w:color="C7CDD1"/>
          <w:right w:val="single" w:sz="6" w:space="0" w:color="C7CDD1"/>
        </w:pBdr>
        <w:shd w:val="clear" w:color="auto" w:fill="FFFFFF"/>
        <w:spacing w:before="180" w:after="360" w:line="240" w:lineRule="auto"/>
        <w:ind w:left="360"/>
        <w:rPr>
          <w:rFonts w:ascii="Times New Roman" w:eastAsia="Times New Roman" w:hAnsi="Times New Roman" w:cs="Times New Roman"/>
          <w:color w:val="2D3B45"/>
          <w:sz w:val="24"/>
          <w:szCs w:val="24"/>
        </w:rPr>
      </w:pPr>
      <w:r w:rsidRPr="00E40CA4">
        <w:rPr>
          <w:rFonts w:ascii="Helvetica" w:eastAsia="Times New Roman" w:hAnsi="Helvetica" w:cs="Helvetica"/>
          <w:color w:val="2D3B45"/>
          <w:sz w:val="24"/>
          <w:szCs w:val="24"/>
        </w:rPr>
        <w:fldChar w:fldCharType="end"/>
      </w:r>
    </w:p>
    <w:p w:rsidR="00E40CA4" w:rsidRPr="00E40CA4" w:rsidRDefault="00E40CA4" w:rsidP="00E40CA4">
      <w:pPr>
        <w:pBdr>
          <w:top w:val="single" w:sz="6" w:space="0" w:color="C7CDD1"/>
          <w:left w:val="single" w:sz="6" w:space="0" w:color="C7CDD1"/>
          <w:bottom w:val="single" w:sz="6" w:space="0" w:color="C7CDD1"/>
          <w:right w:val="single" w:sz="6" w:space="0" w:color="C7CDD1"/>
        </w:pBdr>
        <w:shd w:val="clear" w:color="auto" w:fill="FFFFFF"/>
        <w:spacing w:after="0" w:line="240" w:lineRule="auto"/>
        <w:ind w:left="360"/>
        <w:rPr>
          <w:rFonts w:ascii="Helvetica" w:eastAsia="Times New Roman" w:hAnsi="Helvetica" w:cs="Helvetica"/>
          <w:color w:val="2D3B45"/>
          <w:sz w:val="24"/>
          <w:szCs w:val="24"/>
        </w:rPr>
      </w:pPr>
      <w:hyperlink r:id="rId34" w:history="1">
        <w:r w:rsidRPr="00E40CA4">
          <w:rPr>
            <w:rFonts w:ascii="Helvetica" w:eastAsia="Times New Roman" w:hAnsi="Helvetica" w:cs="Helvetica"/>
            <w:color w:val="0000FF"/>
            <w:sz w:val="24"/>
            <w:szCs w:val="24"/>
            <w:bdr w:val="none" w:sz="0" w:space="0" w:color="auto" w:frame="1"/>
          </w:rPr>
          <w:t xml:space="preserve">Collapse </w:t>
        </w:r>
        <w:proofErr w:type="spellStart"/>
        <w:r w:rsidRPr="00E40CA4">
          <w:rPr>
            <w:rFonts w:ascii="Helvetica" w:eastAsia="Times New Roman" w:hAnsi="Helvetica" w:cs="Helvetica"/>
            <w:color w:val="0000FF"/>
            <w:sz w:val="24"/>
            <w:szCs w:val="24"/>
            <w:bdr w:val="none" w:sz="0" w:space="0" w:color="auto" w:frame="1"/>
          </w:rPr>
          <w:t>Subdiscussion</w:t>
        </w:r>
      </w:hyperlink>
      <w:r w:rsidRPr="00E40CA4">
        <w:rPr>
          <w:rFonts w:ascii="Helvetica" w:eastAsia="Times New Roman" w:hAnsi="Helvetica" w:cs="Helvetica"/>
          <w:color w:val="2D3B45"/>
          <w:sz w:val="24"/>
          <w:szCs w:val="24"/>
          <w:bdr w:val="none" w:sz="0" w:space="0" w:color="auto" w:frame="1"/>
          <w:shd w:val="clear" w:color="auto" w:fill="FFFFFF"/>
        </w:rPr>
        <w:t>Mary</w:t>
      </w:r>
      <w:proofErr w:type="spellEnd"/>
      <w:r w:rsidRPr="00E40CA4">
        <w:rPr>
          <w:rFonts w:ascii="Helvetica" w:eastAsia="Times New Roman" w:hAnsi="Helvetica" w:cs="Helvetica"/>
          <w:color w:val="2D3B45"/>
          <w:sz w:val="24"/>
          <w:szCs w:val="24"/>
          <w:bdr w:val="none" w:sz="0" w:space="0" w:color="auto" w:frame="1"/>
          <w:shd w:val="clear" w:color="auto" w:fill="FFFFFF"/>
        </w:rPr>
        <w:t xml:space="preserve"> </w:t>
      </w:r>
      <w:proofErr w:type="spellStart"/>
      <w:r w:rsidRPr="00E40CA4">
        <w:rPr>
          <w:rFonts w:ascii="Helvetica" w:eastAsia="Times New Roman" w:hAnsi="Helvetica" w:cs="Helvetica"/>
          <w:color w:val="2D3B45"/>
          <w:sz w:val="24"/>
          <w:szCs w:val="24"/>
          <w:bdr w:val="none" w:sz="0" w:space="0" w:color="auto" w:frame="1"/>
          <w:shd w:val="clear" w:color="auto" w:fill="FFFFFF"/>
        </w:rPr>
        <w:t>Nimmo</w:t>
      </w:r>
      <w:proofErr w:type="spellEnd"/>
    </w:p>
    <w:p w:rsidR="00E40CA4" w:rsidRPr="00E40CA4" w:rsidRDefault="00E40CA4" w:rsidP="00E40CA4">
      <w:pPr>
        <w:pBdr>
          <w:top w:val="single" w:sz="6" w:space="0" w:color="C7CDD1"/>
          <w:left w:val="single" w:sz="6" w:space="0" w:color="C7CDD1"/>
          <w:bottom w:val="single" w:sz="6" w:space="0" w:color="C7CDD1"/>
          <w:right w:val="single" w:sz="6" w:space="0" w:color="C7CDD1"/>
        </w:pBdr>
        <w:shd w:val="clear" w:color="auto" w:fill="FFFFFF"/>
        <w:spacing w:before="180" w:after="0" w:line="240" w:lineRule="auto"/>
        <w:ind w:left="360"/>
        <w:rPr>
          <w:rFonts w:ascii="Helvetica" w:eastAsia="Times New Roman" w:hAnsi="Helvetica" w:cs="Helvetica"/>
          <w:color w:val="2D3B45"/>
          <w:sz w:val="24"/>
          <w:szCs w:val="24"/>
        </w:rPr>
      </w:pPr>
      <w:r w:rsidRPr="00E40CA4">
        <w:rPr>
          <w:rFonts w:ascii="Helvetica" w:eastAsia="Times New Roman" w:hAnsi="Helvetica" w:cs="Helvetica"/>
          <w:b/>
          <w:bCs/>
          <w:color w:val="2D3B45"/>
          <w:sz w:val="24"/>
          <w:szCs w:val="24"/>
        </w:rPr>
        <w:t>Welcome to Week 3!</w:t>
      </w:r>
    </w:p>
    <w:p w:rsidR="00E40CA4" w:rsidRPr="00E40CA4" w:rsidRDefault="00E40CA4" w:rsidP="00E40CA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t>Class,</w:t>
      </w:r>
    </w:p>
    <w:p w:rsidR="00E40CA4" w:rsidRPr="00E40CA4" w:rsidRDefault="00E40CA4" w:rsidP="00E40CA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t xml:space="preserve">Welcome to our Week 3 Discussion. The purpose of this discussion is to explore project planning management as students explain the details of their project </w:t>
      </w:r>
      <w:r w:rsidRPr="00E40CA4">
        <w:rPr>
          <w:rFonts w:ascii="Helvetica" w:eastAsia="Times New Roman" w:hAnsi="Helvetica" w:cs="Helvetica"/>
          <w:color w:val="2D3B45"/>
          <w:sz w:val="24"/>
          <w:szCs w:val="24"/>
        </w:rPr>
        <w:lastRenderedPageBreak/>
        <w:t>implementation plan, including project milestones. An important part of project management is ensuring the effective and efficient use of resources.  This week students explain your role in managing the budget and resources during implementation.  What are some strategies for tracking and managing resources and expenses?</w:t>
      </w:r>
    </w:p>
    <w:p w:rsidR="00E40CA4" w:rsidRPr="00E40CA4" w:rsidRDefault="00E40CA4" w:rsidP="00E40CA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t>Reflect upon your readings and personal or professional experience. Be sure to read the question carefully. </w:t>
      </w:r>
    </w:p>
    <w:p w:rsidR="00E40CA4" w:rsidRPr="00E40CA4" w:rsidRDefault="00E40CA4" w:rsidP="00E40CA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t>Our interactive discussion addresses the following course outcome:</w:t>
      </w:r>
    </w:p>
    <w:p w:rsidR="00E40CA4" w:rsidRPr="00E40CA4" w:rsidRDefault="00E40CA4" w:rsidP="00E40CA4">
      <w:pPr>
        <w:numPr>
          <w:ilvl w:val="1"/>
          <w:numId w:val="22"/>
        </w:numPr>
        <w:pBdr>
          <w:top w:val="single" w:sz="6" w:space="0" w:color="C7CDD1"/>
          <w:left w:val="single" w:sz="6" w:space="0" w:color="C7CDD1"/>
          <w:bottom w:val="single" w:sz="6" w:space="0" w:color="C7CDD1"/>
          <w:right w:val="single" w:sz="6" w:space="0" w:color="C7CDD1"/>
        </w:pBdr>
        <w:shd w:val="clear" w:color="auto" w:fill="FFFFFF"/>
        <w:spacing w:before="100" w:beforeAutospacing="1" w:after="0" w:line="240" w:lineRule="auto"/>
        <w:ind w:left="480"/>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t>CO 3 Develop strategies to lead project planning, implementation, management, and evaluation to promote high value healthcare. (POs 3, 5, 7)</w:t>
      </w:r>
    </w:p>
    <w:p w:rsidR="00E40CA4" w:rsidRPr="00E40CA4" w:rsidRDefault="00E40CA4" w:rsidP="00E40CA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t>We are all here for your success!! Don’t hesitate to let me know if you have any questions this week.</w:t>
      </w:r>
    </w:p>
    <w:p w:rsidR="00E40CA4" w:rsidRPr="00E40CA4" w:rsidRDefault="00E40CA4" w:rsidP="00E40CA4">
      <w:pPr>
        <w:pBdr>
          <w:top w:val="single" w:sz="6" w:space="0" w:color="C7CDD1"/>
          <w:left w:val="single" w:sz="6" w:space="0" w:color="C7CDD1"/>
          <w:bottom w:val="single" w:sz="6" w:space="0" w:color="C7CDD1"/>
          <w:right w:val="single" w:sz="6" w:space="0" w:color="C7CDD1"/>
        </w:pBdr>
        <w:shd w:val="clear" w:color="auto" w:fill="FFFFFF"/>
        <w:spacing w:before="180" w:after="0" w:line="240" w:lineRule="auto"/>
        <w:ind w:left="360"/>
        <w:rPr>
          <w:rFonts w:ascii="Helvetica" w:eastAsia="Times New Roman" w:hAnsi="Helvetica" w:cs="Helvetica"/>
          <w:color w:val="2D3B45"/>
          <w:sz w:val="24"/>
          <w:szCs w:val="24"/>
        </w:rPr>
      </w:pPr>
      <w:r w:rsidRPr="00E40CA4">
        <w:rPr>
          <w:rFonts w:ascii="Helvetica" w:eastAsia="Times New Roman" w:hAnsi="Helvetica" w:cs="Helvetica"/>
          <w:color w:val="2D3B45"/>
          <w:sz w:val="24"/>
          <w:szCs w:val="24"/>
        </w:rPr>
        <w:t xml:space="preserve"> </w:t>
      </w:r>
    </w:p>
    <w:p w:rsidR="00E40CA4" w:rsidRDefault="00E40CA4" w:rsidP="00E40CA4">
      <w:pPr>
        <w:pStyle w:val="NormalWeb"/>
        <w:shd w:val="clear" w:color="auto" w:fill="FFFFFF"/>
        <w:spacing w:before="180" w:beforeAutospacing="0" w:after="180" w:afterAutospacing="0"/>
        <w:ind w:hanging="540"/>
        <w:rPr>
          <w:rFonts w:ascii="Helvetica" w:hAnsi="Helvetica" w:cs="Helvetica"/>
          <w:color w:val="2D3B45"/>
        </w:rPr>
      </w:pPr>
    </w:p>
    <w:p w:rsidR="00FC4EB1" w:rsidRPr="00E40CA4" w:rsidRDefault="00FC4EB1" w:rsidP="00E40CA4"/>
    <w:sectPr w:rsidR="00FC4EB1" w:rsidRPr="00E40C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03405"/>
    <w:multiLevelType w:val="multilevel"/>
    <w:tmpl w:val="D8DAD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77F0D"/>
    <w:multiLevelType w:val="multilevel"/>
    <w:tmpl w:val="EE5CD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585FD9"/>
    <w:multiLevelType w:val="multilevel"/>
    <w:tmpl w:val="83BC6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757DEF"/>
    <w:multiLevelType w:val="multilevel"/>
    <w:tmpl w:val="192E4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6723C0"/>
    <w:multiLevelType w:val="multilevel"/>
    <w:tmpl w:val="8ABE0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992108"/>
    <w:multiLevelType w:val="multilevel"/>
    <w:tmpl w:val="D398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920C9D"/>
    <w:multiLevelType w:val="multilevel"/>
    <w:tmpl w:val="2E04D9B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69132C"/>
    <w:multiLevelType w:val="multilevel"/>
    <w:tmpl w:val="8AE019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16226A"/>
    <w:multiLevelType w:val="multilevel"/>
    <w:tmpl w:val="E398FD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9D46F1"/>
    <w:multiLevelType w:val="multilevel"/>
    <w:tmpl w:val="97922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8D093D"/>
    <w:multiLevelType w:val="multilevel"/>
    <w:tmpl w:val="48204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63B1A19"/>
    <w:multiLevelType w:val="multilevel"/>
    <w:tmpl w:val="B2DAC9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D935108"/>
    <w:multiLevelType w:val="multilevel"/>
    <w:tmpl w:val="ED068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A03681"/>
    <w:multiLevelType w:val="multilevel"/>
    <w:tmpl w:val="5A943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914F12"/>
    <w:multiLevelType w:val="multilevel"/>
    <w:tmpl w:val="6A20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041167"/>
    <w:multiLevelType w:val="multilevel"/>
    <w:tmpl w:val="A72497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94D29E4"/>
    <w:multiLevelType w:val="multilevel"/>
    <w:tmpl w:val="7B084C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A314361"/>
    <w:multiLevelType w:val="multilevel"/>
    <w:tmpl w:val="69F437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DDD3D4F"/>
    <w:multiLevelType w:val="multilevel"/>
    <w:tmpl w:val="9006A3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0C213CA"/>
    <w:multiLevelType w:val="multilevel"/>
    <w:tmpl w:val="A31E5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5466073"/>
    <w:multiLevelType w:val="multilevel"/>
    <w:tmpl w:val="DBBEA7E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FDB3957"/>
    <w:multiLevelType w:val="multilevel"/>
    <w:tmpl w:val="000075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16"/>
  </w:num>
  <w:num w:numId="4">
    <w:abstractNumId w:val="21"/>
  </w:num>
  <w:num w:numId="5">
    <w:abstractNumId w:val="17"/>
  </w:num>
  <w:num w:numId="6">
    <w:abstractNumId w:val="20"/>
  </w:num>
  <w:num w:numId="7">
    <w:abstractNumId w:val="9"/>
  </w:num>
  <w:num w:numId="8">
    <w:abstractNumId w:val="1"/>
  </w:num>
  <w:num w:numId="9">
    <w:abstractNumId w:val="0"/>
  </w:num>
  <w:num w:numId="10">
    <w:abstractNumId w:val="2"/>
  </w:num>
  <w:num w:numId="11">
    <w:abstractNumId w:val="13"/>
  </w:num>
  <w:num w:numId="12">
    <w:abstractNumId w:val="10"/>
  </w:num>
  <w:num w:numId="13">
    <w:abstractNumId w:val="14"/>
  </w:num>
  <w:num w:numId="14">
    <w:abstractNumId w:val="19"/>
  </w:num>
  <w:num w:numId="15">
    <w:abstractNumId w:val="8"/>
  </w:num>
  <w:num w:numId="16">
    <w:abstractNumId w:val="11"/>
  </w:num>
  <w:num w:numId="17">
    <w:abstractNumId w:val="15"/>
  </w:num>
  <w:num w:numId="18">
    <w:abstractNumId w:val="6"/>
  </w:num>
  <w:num w:numId="19">
    <w:abstractNumId w:val="4"/>
  </w:num>
  <w:num w:numId="20">
    <w:abstractNumId w:val="18"/>
  </w:num>
  <w:num w:numId="21">
    <w:abstractNumId w:val="12"/>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CA4"/>
    <w:rsid w:val="00E40CA4"/>
    <w:rsid w:val="00FC4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7018C5-0745-4F7D-8D50-5EED17514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E40CA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40CA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40CA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40CA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40CA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40CA4"/>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E40CA4"/>
    <w:rPr>
      <w:color w:val="0000FF"/>
      <w:u w:val="single"/>
    </w:rPr>
  </w:style>
  <w:style w:type="paragraph" w:styleId="NormalWeb">
    <w:name w:val="Normal (Web)"/>
    <w:basedOn w:val="Normal"/>
    <w:uiPriority w:val="99"/>
    <w:semiHidden/>
    <w:unhideWhenUsed/>
    <w:rsid w:val="00E40C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reenreader-only">
    <w:name w:val="screenreader-only"/>
    <w:basedOn w:val="DefaultParagraphFont"/>
    <w:rsid w:val="00E40CA4"/>
  </w:style>
  <w:style w:type="character" w:styleId="Emphasis">
    <w:name w:val="Emphasis"/>
    <w:basedOn w:val="DefaultParagraphFont"/>
    <w:uiPriority w:val="20"/>
    <w:qFormat/>
    <w:rsid w:val="00E40CA4"/>
    <w:rPr>
      <w:i/>
      <w:iCs/>
    </w:rPr>
  </w:style>
  <w:style w:type="character" w:styleId="Strong">
    <w:name w:val="Strong"/>
    <w:basedOn w:val="DefaultParagraphFont"/>
    <w:uiPriority w:val="22"/>
    <w:qFormat/>
    <w:rsid w:val="00E40CA4"/>
    <w:rPr>
      <w:b/>
      <w:bCs/>
    </w:rPr>
  </w:style>
  <w:style w:type="character" w:customStyle="1" w:styleId="module-sequence-footer-button--previous">
    <w:name w:val="module-sequence-footer-button--previous"/>
    <w:basedOn w:val="DefaultParagraphFont"/>
    <w:rsid w:val="00E40CA4"/>
  </w:style>
  <w:style w:type="character" w:customStyle="1" w:styleId="module-sequence-footer-button--next">
    <w:name w:val="module-sequence-footer-button--next"/>
    <w:basedOn w:val="DefaultParagraphFont"/>
    <w:rsid w:val="00E40CA4"/>
  </w:style>
  <w:style w:type="paragraph" w:customStyle="1" w:styleId="klsubtitle">
    <w:name w:val="kl_subtitle"/>
    <w:basedOn w:val="Normal"/>
    <w:rsid w:val="00E40C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s-quvnam-textinputfacade">
    <w:name w:val="css-quvnam-textinput__facade"/>
    <w:basedOn w:val="DefaultParagraphFont"/>
    <w:rsid w:val="00E40CA4"/>
  </w:style>
  <w:style w:type="character" w:customStyle="1" w:styleId="css-2yaz9s-textinputinnerwrapper">
    <w:name w:val="css-2yaz9s-textinput__innerwrapper"/>
    <w:basedOn w:val="DefaultParagraphFont"/>
    <w:rsid w:val="00E40CA4"/>
  </w:style>
  <w:style w:type="character" w:customStyle="1" w:styleId="ui-button-text">
    <w:name w:val="ui-button-text"/>
    <w:basedOn w:val="DefaultParagraphFont"/>
    <w:rsid w:val="00E40C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9140">
      <w:bodyDiv w:val="1"/>
      <w:marLeft w:val="0"/>
      <w:marRight w:val="0"/>
      <w:marTop w:val="0"/>
      <w:marBottom w:val="0"/>
      <w:divBdr>
        <w:top w:val="none" w:sz="0" w:space="0" w:color="auto"/>
        <w:left w:val="none" w:sz="0" w:space="0" w:color="auto"/>
        <w:bottom w:val="none" w:sz="0" w:space="0" w:color="auto"/>
        <w:right w:val="none" w:sz="0" w:space="0" w:color="auto"/>
      </w:divBdr>
      <w:divsChild>
        <w:div w:id="977148506">
          <w:marLeft w:val="0"/>
          <w:marRight w:val="0"/>
          <w:marTop w:val="0"/>
          <w:marBottom w:val="0"/>
          <w:divBdr>
            <w:top w:val="none" w:sz="0" w:space="0" w:color="auto"/>
            <w:left w:val="none" w:sz="0" w:space="0" w:color="auto"/>
            <w:bottom w:val="none" w:sz="0" w:space="0" w:color="auto"/>
            <w:right w:val="none" w:sz="0" w:space="0" w:color="auto"/>
          </w:divBdr>
          <w:divsChild>
            <w:div w:id="3095087">
              <w:marLeft w:val="0"/>
              <w:marRight w:val="0"/>
              <w:marTop w:val="0"/>
              <w:marBottom w:val="0"/>
              <w:divBdr>
                <w:top w:val="none" w:sz="0" w:space="0" w:color="auto"/>
                <w:left w:val="none" w:sz="0" w:space="0" w:color="auto"/>
                <w:bottom w:val="none" w:sz="0" w:space="0" w:color="auto"/>
                <w:right w:val="none" w:sz="0" w:space="0" w:color="auto"/>
              </w:divBdr>
              <w:divsChild>
                <w:div w:id="2118793954">
                  <w:marLeft w:val="0"/>
                  <w:marRight w:val="0"/>
                  <w:marTop w:val="0"/>
                  <w:marBottom w:val="0"/>
                  <w:divBdr>
                    <w:top w:val="none" w:sz="0" w:space="0" w:color="auto"/>
                    <w:left w:val="none" w:sz="0" w:space="0" w:color="auto"/>
                    <w:bottom w:val="none" w:sz="0" w:space="0" w:color="auto"/>
                    <w:right w:val="none" w:sz="0" w:space="0" w:color="auto"/>
                  </w:divBdr>
                  <w:divsChild>
                    <w:div w:id="1528909341">
                      <w:marLeft w:val="0"/>
                      <w:marRight w:val="0"/>
                      <w:marTop w:val="0"/>
                      <w:marBottom w:val="0"/>
                      <w:divBdr>
                        <w:top w:val="none" w:sz="0" w:space="0" w:color="auto"/>
                        <w:left w:val="none" w:sz="0" w:space="0" w:color="auto"/>
                        <w:bottom w:val="none" w:sz="0" w:space="0" w:color="auto"/>
                        <w:right w:val="none" w:sz="0" w:space="0" w:color="auto"/>
                      </w:divBdr>
                      <w:divsChild>
                        <w:div w:id="1297492810">
                          <w:marLeft w:val="0"/>
                          <w:marRight w:val="0"/>
                          <w:marTop w:val="0"/>
                          <w:marBottom w:val="0"/>
                          <w:divBdr>
                            <w:top w:val="none" w:sz="0" w:space="0" w:color="auto"/>
                            <w:left w:val="none" w:sz="0" w:space="0" w:color="auto"/>
                            <w:bottom w:val="none" w:sz="0" w:space="0" w:color="auto"/>
                            <w:right w:val="none" w:sz="0" w:space="0" w:color="auto"/>
                          </w:divBdr>
                          <w:divsChild>
                            <w:div w:id="658189934">
                              <w:marLeft w:val="0"/>
                              <w:marRight w:val="0"/>
                              <w:marTop w:val="0"/>
                              <w:marBottom w:val="0"/>
                              <w:divBdr>
                                <w:top w:val="none" w:sz="0" w:space="0" w:color="auto"/>
                                <w:left w:val="none" w:sz="0" w:space="0" w:color="auto"/>
                                <w:bottom w:val="none" w:sz="0" w:space="0" w:color="auto"/>
                                <w:right w:val="none" w:sz="0" w:space="0" w:color="auto"/>
                              </w:divBdr>
                              <w:divsChild>
                                <w:div w:id="2084063985">
                                  <w:marLeft w:val="0"/>
                                  <w:marRight w:val="0"/>
                                  <w:marTop w:val="0"/>
                                  <w:marBottom w:val="75"/>
                                  <w:divBdr>
                                    <w:top w:val="none" w:sz="0" w:space="0" w:color="auto"/>
                                    <w:left w:val="none" w:sz="0" w:space="0" w:color="auto"/>
                                    <w:bottom w:val="none" w:sz="0" w:space="0" w:color="auto"/>
                                    <w:right w:val="none" w:sz="0" w:space="0" w:color="auto"/>
                                  </w:divBdr>
                                </w:div>
                                <w:div w:id="450441954">
                                  <w:marLeft w:val="0"/>
                                  <w:marRight w:val="0"/>
                                  <w:marTop w:val="0"/>
                                  <w:marBottom w:val="0"/>
                                  <w:divBdr>
                                    <w:top w:val="none" w:sz="0" w:space="0" w:color="auto"/>
                                    <w:left w:val="none" w:sz="0" w:space="0" w:color="auto"/>
                                    <w:bottom w:val="none" w:sz="0" w:space="0" w:color="auto"/>
                                    <w:right w:val="none" w:sz="0" w:space="0" w:color="auto"/>
                                  </w:divBdr>
                                </w:div>
                                <w:div w:id="1801654287">
                                  <w:marLeft w:val="0"/>
                                  <w:marRight w:val="0"/>
                                  <w:marTop w:val="0"/>
                                  <w:marBottom w:val="0"/>
                                  <w:divBdr>
                                    <w:top w:val="none" w:sz="0" w:space="0" w:color="auto"/>
                                    <w:left w:val="none" w:sz="0" w:space="0" w:color="auto"/>
                                    <w:bottom w:val="none" w:sz="0" w:space="0" w:color="auto"/>
                                    <w:right w:val="none" w:sz="0" w:space="0" w:color="auto"/>
                                  </w:divBdr>
                                  <w:divsChild>
                                    <w:div w:id="35836108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4541815">
                      <w:marLeft w:val="0"/>
                      <w:marRight w:val="0"/>
                      <w:marTop w:val="0"/>
                      <w:marBottom w:val="0"/>
                      <w:divBdr>
                        <w:top w:val="none" w:sz="0" w:space="0" w:color="auto"/>
                        <w:left w:val="none" w:sz="0" w:space="0" w:color="auto"/>
                        <w:bottom w:val="none" w:sz="0" w:space="0" w:color="auto"/>
                        <w:right w:val="none" w:sz="0" w:space="0" w:color="auto"/>
                      </w:divBdr>
                      <w:divsChild>
                        <w:div w:id="466162274">
                          <w:marLeft w:val="0"/>
                          <w:marRight w:val="0"/>
                          <w:marTop w:val="0"/>
                          <w:marBottom w:val="0"/>
                          <w:divBdr>
                            <w:top w:val="none" w:sz="0" w:space="0" w:color="auto"/>
                            <w:left w:val="none" w:sz="0" w:space="0" w:color="auto"/>
                            <w:bottom w:val="none" w:sz="0" w:space="0" w:color="auto"/>
                            <w:right w:val="none" w:sz="0" w:space="0" w:color="auto"/>
                          </w:divBdr>
                          <w:divsChild>
                            <w:div w:id="1735086023">
                              <w:marLeft w:val="0"/>
                              <w:marRight w:val="0"/>
                              <w:marTop w:val="0"/>
                              <w:marBottom w:val="0"/>
                              <w:divBdr>
                                <w:top w:val="none" w:sz="0" w:space="0" w:color="auto"/>
                                <w:left w:val="none" w:sz="0" w:space="0" w:color="auto"/>
                                <w:bottom w:val="none" w:sz="0" w:space="0" w:color="auto"/>
                                <w:right w:val="none" w:sz="0" w:space="0" w:color="auto"/>
                              </w:divBdr>
                              <w:divsChild>
                                <w:div w:id="1564170993">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 w:id="790830649">
      <w:bodyDiv w:val="1"/>
      <w:marLeft w:val="0"/>
      <w:marRight w:val="0"/>
      <w:marTop w:val="0"/>
      <w:marBottom w:val="0"/>
      <w:divBdr>
        <w:top w:val="none" w:sz="0" w:space="0" w:color="auto"/>
        <w:left w:val="none" w:sz="0" w:space="0" w:color="auto"/>
        <w:bottom w:val="none" w:sz="0" w:space="0" w:color="auto"/>
        <w:right w:val="none" w:sz="0" w:space="0" w:color="auto"/>
      </w:divBdr>
      <w:divsChild>
        <w:div w:id="683895566">
          <w:marLeft w:val="0"/>
          <w:marRight w:val="0"/>
          <w:marTop w:val="0"/>
          <w:marBottom w:val="0"/>
          <w:divBdr>
            <w:top w:val="none" w:sz="0" w:space="0" w:color="auto"/>
            <w:left w:val="none" w:sz="0" w:space="0" w:color="auto"/>
            <w:bottom w:val="none" w:sz="0" w:space="0" w:color="auto"/>
            <w:right w:val="none" w:sz="0" w:space="0" w:color="auto"/>
          </w:divBdr>
          <w:divsChild>
            <w:div w:id="136069576">
              <w:marLeft w:val="0"/>
              <w:marRight w:val="0"/>
              <w:marTop w:val="0"/>
              <w:marBottom w:val="0"/>
              <w:divBdr>
                <w:top w:val="none" w:sz="0" w:space="0" w:color="auto"/>
                <w:left w:val="none" w:sz="0" w:space="0" w:color="auto"/>
                <w:bottom w:val="none" w:sz="0" w:space="0" w:color="auto"/>
                <w:right w:val="none" w:sz="0" w:space="0" w:color="auto"/>
              </w:divBdr>
              <w:divsChild>
                <w:div w:id="510530261">
                  <w:marLeft w:val="0"/>
                  <w:marRight w:val="0"/>
                  <w:marTop w:val="0"/>
                  <w:marBottom w:val="0"/>
                  <w:divBdr>
                    <w:top w:val="none" w:sz="0" w:space="0" w:color="auto"/>
                    <w:left w:val="none" w:sz="0" w:space="0" w:color="auto"/>
                    <w:bottom w:val="none" w:sz="0" w:space="0" w:color="auto"/>
                    <w:right w:val="none" w:sz="0" w:space="0" w:color="auto"/>
                  </w:divBdr>
                  <w:divsChild>
                    <w:div w:id="698047175">
                      <w:marLeft w:val="0"/>
                      <w:marRight w:val="0"/>
                      <w:marTop w:val="0"/>
                      <w:marBottom w:val="0"/>
                      <w:divBdr>
                        <w:top w:val="none" w:sz="0" w:space="0" w:color="auto"/>
                        <w:left w:val="none" w:sz="0" w:space="0" w:color="auto"/>
                        <w:bottom w:val="none" w:sz="0" w:space="0" w:color="auto"/>
                        <w:right w:val="none" w:sz="0" w:space="0" w:color="auto"/>
                      </w:divBdr>
                      <w:divsChild>
                        <w:div w:id="380440495">
                          <w:marLeft w:val="0"/>
                          <w:marRight w:val="0"/>
                          <w:marTop w:val="0"/>
                          <w:marBottom w:val="0"/>
                          <w:divBdr>
                            <w:top w:val="none" w:sz="0" w:space="0" w:color="auto"/>
                            <w:left w:val="none" w:sz="0" w:space="0" w:color="auto"/>
                            <w:bottom w:val="none" w:sz="0" w:space="0" w:color="auto"/>
                            <w:right w:val="none" w:sz="0" w:space="0" w:color="auto"/>
                          </w:divBdr>
                          <w:divsChild>
                            <w:div w:id="190531499">
                              <w:marLeft w:val="0"/>
                              <w:marRight w:val="0"/>
                              <w:marTop w:val="0"/>
                              <w:marBottom w:val="0"/>
                              <w:divBdr>
                                <w:top w:val="none" w:sz="0" w:space="0" w:color="auto"/>
                                <w:left w:val="none" w:sz="0" w:space="0" w:color="auto"/>
                                <w:bottom w:val="none" w:sz="0" w:space="0" w:color="auto"/>
                                <w:right w:val="none" w:sz="0" w:space="0" w:color="auto"/>
                              </w:divBdr>
                              <w:divsChild>
                                <w:div w:id="2046055638">
                                  <w:marLeft w:val="0"/>
                                  <w:marRight w:val="0"/>
                                  <w:marTop w:val="0"/>
                                  <w:marBottom w:val="75"/>
                                  <w:divBdr>
                                    <w:top w:val="none" w:sz="0" w:space="0" w:color="auto"/>
                                    <w:left w:val="none" w:sz="0" w:space="0" w:color="auto"/>
                                    <w:bottom w:val="none" w:sz="0" w:space="0" w:color="auto"/>
                                    <w:right w:val="none" w:sz="0" w:space="0" w:color="auto"/>
                                  </w:divBdr>
                                </w:div>
                                <w:div w:id="1467622582">
                                  <w:marLeft w:val="0"/>
                                  <w:marRight w:val="0"/>
                                  <w:marTop w:val="0"/>
                                  <w:marBottom w:val="0"/>
                                  <w:divBdr>
                                    <w:top w:val="none" w:sz="0" w:space="0" w:color="auto"/>
                                    <w:left w:val="none" w:sz="0" w:space="0" w:color="auto"/>
                                    <w:bottom w:val="none" w:sz="0" w:space="0" w:color="auto"/>
                                    <w:right w:val="none" w:sz="0" w:space="0" w:color="auto"/>
                                  </w:divBdr>
                                  <w:divsChild>
                                    <w:div w:id="1391614691">
                                      <w:marLeft w:val="0"/>
                                      <w:marRight w:val="0"/>
                                      <w:marTop w:val="0"/>
                                      <w:marBottom w:val="0"/>
                                      <w:divBdr>
                                        <w:top w:val="single" w:sz="6" w:space="0" w:color="C5C5C5"/>
                                        <w:left w:val="single" w:sz="6" w:space="0" w:color="C5C5C5"/>
                                        <w:bottom w:val="single" w:sz="6" w:space="0" w:color="C5C5C5"/>
                                        <w:right w:val="single" w:sz="6" w:space="0" w:color="C5C5C5"/>
                                      </w:divBdr>
                                      <w:divsChild>
                                        <w:div w:id="676999013">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84153938">
                                  <w:marLeft w:val="0"/>
                                  <w:marRight w:val="0"/>
                                  <w:marTop w:val="0"/>
                                  <w:marBottom w:val="0"/>
                                  <w:divBdr>
                                    <w:top w:val="none" w:sz="0" w:space="0" w:color="auto"/>
                                    <w:left w:val="none" w:sz="0" w:space="0" w:color="auto"/>
                                    <w:bottom w:val="none" w:sz="0" w:space="0" w:color="auto"/>
                                    <w:right w:val="none" w:sz="0" w:space="0" w:color="auto"/>
                                  </w:divBdr>
                                </w:div>
                                <w:div w:id="1363752608">
                                  <w:marLeft w:val="0"/>
                                  <w:marRight w:val="0"/>
                                  <w:marTop w:val="0"/>
                                  <w:marBottom w:val="0"/>
                                  <w:divBdr>
                                    <w:top w:val="none" w:sz="0" w:space="0" w:color="auto"/>
                                    <w:left w:val="none" w:sz="0" w:space="0" w:color="auto"/>
                                    <w:bottom w:val="none" w:sz="0" w:space="0" w:color="auto"/>
                                    <w:right w:val="none" w:sz="0" w:space="0" w:color="auto"/>
                                  </w:divBdr>
                                </w:div>
                                <w:div w:id="1985768319">
                                  <w:marLeft w:val="0"/>
                                  <w:marRight w:val="0"/>
                                  <w:marTop w:val="0"/>
                                  <w:marBottom w:val="0"/>
                                  <w:divBdr>
                                    <w:top w:val="none" w:sz="0" w:space="0" w:color="auto"/>
                                    <w:left w:val="none" w:sz="0" w:space="0" w:color="auto"/>
                                    <w:bottom w:val="none" w:sz="0" w:space="0" w:color="auto"/>
                                    <w:right w:val="none" w:sz="0" w:space="0" w:color="auto"/>
                                  </w:divBdr>
                                  <w:divsChild>
                                    <w:div w:id="338892074">
                                      <w:marLeft w:val="0"/>
                                      <w:marRight w:val="0"/>
                                      <w:marTop w:val="0"/>
                                      <w:marBottom w:val="0"/>
                                      <w:divBdr>
                                        <w:top w:val="single" w:sz="6" w:space="0" w:color="C5C5C5"/>
                                        <w:left w:val="single" w:sz="6" w:space="0" w:color="C5C5C5"/>
                                        <w:bottom w:val="single" w:sz="6" w:space="0" w:color="C5C5C5"/>
                                        <w:right w:val="single" w:sz="6" w:space="0" w:color="C5C5C5"/>
                                      </w:divBdr>
                                      <w:divsChild>
                                        <w:div w:id="1594051696">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321200020">
                                  <w:marLeft w:val="0"/>
                                  <w:marRight w:val="0"/>
                                  <w:marTop w:val="0"/>
                                  <w:marBottom w:val="0"/>
                                  <w:divBdr>
                                    <w:top w:val="none" w:sz="0" w:space="0" w:color="auto"/>
                                    <w:left w:val="none" w:sz="0" w:space="0" w:color="auto"/>
                                    <w:bottom w:val="none" w:sz="0" w:space="0" w:color="auto"/>
                                    <w:right w:val="none" w:sz="0" w:space="0" w:color="auto"/>
                                  </w:divBdr>
                                  <w:divsChild>
                                    <w:div w:id="1543978916">
                                      <w:marLeft w:val="0"/>
                                      <w:marRight w:val="0"/>
                                      <w:marTop w:val="225"/>
                                      <w:marBottom w:val="225"/>
                                      <w:divBdr>
                                        <w:top w:val="single" w:sz="12" w:space="8" w:color="2D9CA0"/>
                                        <w:left w:val="single" w:sz="48" w:space="8" w:color="2D9CA0"/>
                                        <w:bottom w:val="single" w:sz="12" w:space="8" w:color="2D9CA0"/>
                                        <w:right w:val="single" w:sz="12" w:space="8" w:color="2D9CA0"/>
                                      </w:divBdr>
                                    </w:div>
                                  </w:divsChild>
                                </w:div>
                              </w:divsChild>
                            </w:div>
                          </w:divsChild>
                        </w:div>
                      </w:divsChild>
                    </w:div>
                    <w:div w:id="1065883223">
                      <w:marLeft w:val="0"/>
                      <w:marRight w:val="0"/>
                      <w:marTop w:val="0"/>
                      <w:marBottom w:val="0"/>
                      <w:divBdr>
                        <w:top w:val="none" w:sz="0" w:space="0" w:color="auto"/>
                        <w:left w:val="none" w:sz="0" w:space="0" w:color="auto"/>
                        <w:bottom w:val="none" w:sz="0" w:space="0" w:color="auto"/>
                        <w:right w:val="none" w:sz="0" w:space="0" w:color="auto"/>
                      </w:divBdr>
                      <w:divsChild>
                        <w:div w:id="1680965152">
                          <w:marLeft w:val="0"/>
                          <w:marRight w:val="0"/>
                          <w:marTop w:val="0"/>
                          <w:marBottom w:val="0"/>
                          <w:divBdr>
                            <w:top w:val="none" w:sz="0" w:space="0" w:color="auto"/>
                            <w:left w:val="none" w:sz="0" w:space="0" w:color="auto"/>
                            <w:bottom w:val="none" w:sz="0" w:space="0" w:color="auto"/>
                            <w:right w:val="none" w:sz="0" w:space="0" w:color="auto"/>
                          </w:divBdr>
                          <w:divsChild>
                            <w:div w:id="875701013">
                              <w:marLeft w:val="0"/>
                              <w:marRight w:val="0"/>
                              <w:marTop w:val="0"/>
                              <w:marBottom w:val="0"/>
                              <w:divBdr>
                                <w:top w:val="none" w:sz="0" w:space="0" w:color="auto"/>
                                <w:left w:val="none" w:sz="0" w:space="0" w:color="auto"/>
                                <w:bottom w:val="none" w:sz="0" w:space="0" w:color="auto"/>
                                <w:right w:val="none" w:sz="0" w:space="0" w:color="auto"/>
                              </w:divBdr>
                              <w:divsChild>
                                <w:div w:id="881941301">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 w:id="957681200">
      <w:bodyDiv w:val="1"/>
      <w:marLeft w:val="0"/>
      <w:marRight w:val="0"/>
      <w:marTop w:val="0"/>
      <w:marBottom w:val="0"/>
      <w:divBdr>
        <w:top w:val="none" w:sz="0" w:space="0" w:color="auto"/>
        <w:left w:val="none" w:sz="0" w:space="0" w:color="auto"/>
        <w:bottom w:val="none" w:sz="0" w:space="0" w:color="auto"/>
        <w:right w:val="none" w:sz="0" w:space="0" w:color="auto"/>
      </w:divBdr>
      <w:divsChild>
        <w:div w:id="1226259131">
          <w:marLeft w:val="0"/>
          <w:marRight w:val="0"/>
          <w:marTop w:val="0"/>
          <w:marBottom w:val="0"/>
          <w:divBdr>
            <w:top w:val="none" w:sz="0" w:space="0" w:color="auto"/>
            <w:left w:val="none" w:sz="0" w:space="0" w:color="auto"/>
            <w:bottom w:val="none" w:sz="0" w:space="0" w:color="auto"/>
            <w:right w:val="none" w:sz="0" w:space="0" w:color="auto"/>
          </w:divBdr>
          <w:divsChild>
            <w:div w:id="1749687226">
              <w:marLeft w:val="0"/>
              <w:marRight w:val="0"/>
              <w:marTop w:val="0"/>
              <w:marBottom w:val="0"/>
              <w:divBdr>
                <w:top w:val="none" w:sz="0" w:space="0" w:color="auto"/>
                <w:left w:val="none" w:sz="0" w:space="0" w:color="auto"/>
                <w:bottom w:val="none" w:sz="0" w:space="0" w:color="auto"/>
                <w:right w:val="none" w:sz="0" w:space="0" w:color="auto"/>
              </w:divBdr>
              <w:divsChild>
                <w:div w:id="306933193">
                  <w:marLeft w:val="0"/>
                  <w:marRight w:val="0"/>
                  <w:marTop w:val="0"/>
                  <w:marBottom w:val="0"/>
                  <w:divBdr>
                    <w:top w:val="none" w:sz="0" w:space="0" w:color="auto"/>
                    <w:left w:val="none" w:sz="0" w:space="0" w:color="auto"/>
                    <w:bottom w:val="none" w:sz="0" w:space="0" w:color="auto"/>
                    <w:right w:val="none" w:sz="0" w:space="0" w:color="auto"/>
                  </w:divBdr>
                  <w:divsChild>
                    <w:div w:id="1194611020">
                      <w:marLeft w:val="0"/>
                      <w:marRight w:val="0"/>
                      <w:marTop w:val="0"/>
                      <w:marBottom w:val="0"/>
                      <w:divBdr>
                        <w:top w:val="none" w:sz="0" w:space="0" w:color="auto"/>
                        <w:left w:val="none" w:sz="0" w:space="0" w:color="auto"/>
                        <w:bottom w:val="none" w:sz="0" w:space="0" w:color="auto"/>
                        <w:right w:val="none" w:sz="0" w:space="0" w:color="auto"/>
                      </w:divBdr>
                      <w:divsChild>
                        <w:div w:id="8800530">
                          <w:marLeft w:val="0"/>
                          <w:marRight w:val="0"/>
                          <w:marTop w:val="0"/>
                          <w:marBottom w:val="0"/>
                          <w:divBdr>
                            <w:top w:val="none" w:sz="0" w:space="0" w:color="auto"/>
                            <w:left w:val="none" w:sz="0" w:space="0" w:color="auto"/>
                            <w:bottom w:val="none" w:sz="0" w:space="0" w:color="auto"/>
                            <w:right w:val="none" w:sz="0" w:space="0" w:color="auto"/>
                          </w:divBdr>
                          <w:divsChild>
                            <w:div w:id="1641307603">
                              <w:marLeft w:val="0"/>
                              <w:marRight w:val="0"/>
                              <w:marTop w:val="0"/>
                              <w:marBottom w:val="0"/>
                              <w:divBdr>
                                <w:top w:val="none" w:sz="0" w:space="0" w:color="auto"/>
                                <w:left w:val="none" w:sz="0" w:space="0" w:color="auto"/>
                                <w:bottom w:val="none" w:sz="0" w:space="0" w:color="auto"/>
                                <w:right w:val="none" w:sz="0" w:space="0" w:color="auto"/>
                              </w:divBdr>
                              <w:divsChild>
                                <w:div w:id="501622467">
                                  <w:marLeft w:val="0"/>
                                  <w:marRight w:val="0"/>
                                  <w:marTop w:val="0"/>
                                  <w:marBottom w:val="75"/>
                                  <w:divBdr>
                                    <w:top w:val="none" w:sz="0" w:space="0" w:color="auto"/>
                                    <w:left w:val="none" w:sz="0" w:space="0" w:color="auto"/>
                                    <w:bottom w:val="none" w:sz="0" w:space="0" w:color="auto"/>
                                    <w:right w:val="none" w:sz="0" w:space="0" w:color="auto"/>
                                  </w:divBdr>
                                </w:div>
                                <w:div w:id="735249109">
                                  <w:marLeft w:val="0"/>
                                  <w:marRight w:val="0"/>
                                  <w:marTop w:val="0"/>
                                  <w:marBottom w:val="0"/>
                                  <w:divBdr>
                                    <w:top w:val="none" w:sz="0" w:space="0" w:color="auto"/>
                                    <w:left w:val="none" w:sz="0" w:space="0" w:color="auto"/>
                                    <w:bottom w:val="none" w:sz="0" w:space="0" w:color="auto"/>
                                    <w:right w:val="none" w:sz="0" w:space="0" w:color="auto"/>
                                  </w:divBdr>
                                </w:div>
                                <w:div w:id="1331250790">
                                  <w:marLeft w:val="0"/>
                                  <w:marRight w:val="0"/>
                                  <w:marTop w:val="0"/>
                                  <w:marBottom w:val="0"/>
                                  <w:divBdr>
                                    <w:top w:val="none" w:sz="0" w:space="0" w:color="auto"/>
                                    <w:left w:val="none" w:sz="0" w:space="0" w:color="auto"/>
                                    <w:bottom w:val="none" w:sz="0" w:space="0" w:color="auto"/>
                                    <w:right w:val="none" w:sz="0" w:space="0" w:color="auto"/>
                                  </w:divBdr>
                                  <w:divsChild>
                                    <w:div w:id="108823200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37895097">
                      <w:marLeft w:val="0"/>
                      <w:marRight w:val="0"/>
                      <w:marTop w:val="0"/>
                      <w:marBottom w:val="0"/>
                      <w:divBdr>
                        <w:top w:val="none" w:sz="0" w:space="0" w:color="auto"/>
                        <w:left w:val="none" w:sz="0" w:space="0" w:color="auto"/>
                        <w:bottom w:val="none" w:sz="0" w:space="0" w:color="auto"/>
                        <w:right w:val="none" w:sz="0" w:space="0" w:color="auto"/>
                      </w:divBdr>
                      <w:divsChild>
                        <w:div w:id="789588953">
                          <w:marLeft w:val="0"/>
                          <w:marRight w:val="0"/>
                          <w:marTop w:val="0"/>
                          <w:marBottom w:val="0"/>
                          <w:divBdr>
                            <w:top w:val="none" w:sz="0" w:space="0" w:color="auto"/>
                            <w:left w:val="none" w:sz="0" w:space="0" w:color="auto"/>
                            <w:bottom w:val="none" w:sz="0" w:space="0" w:color="auto"/>
                            <w:right w:val="none" w:sz="0" w:space="0" w:color="auto"/>
                          </w:divBdr>
                          <w:divsChild>
                            <w:div w:id="1520586939">
                              <w:marLeft w:val="0"/>
                              <w:marRight w:val="0"/>
                              <w:marTop w:val="0"/>
                              <w:marBottom w:val="0"/>
                              <w:divBdr>
                                <w:top w:val="none" w:sz="0" w:space="0" w:color="auto"/>
                                <w:left w:val="none" w:sz="0" w:space="0" w:color="auto"/>
                                <w:bottom w:val="none" w:sz="0" w:space="0" w:color="auto"/>
                                <w:right w:val="none" w:sz="0" w:space="0" w:color="auto"/>
                              </w:divBdr>
                              <w:divsChild>
                                <w:div w:id="2033531206">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 w:id="1059984893">
      <w:bodyDiv w:val="1"/>
      <w:marLeft w:val="0"/>
      <w:marRight w:val="0"/>
      <w:marTop w:val="0"/>
      <w:marBottom w:val="0"/>
      <w:divBdr>
        <w:top w:val="none" w:sz="0" w:space="0" w:color="auto"/>
        <w:left w:val="none" w:sz="0" w:space="0" w:color="auto"/>
        <w:bottom w:val="none" w:sz="0" w:space="0" w:color="auto"/>
        <w:right w:val="none" w:sz="0" w:space="0" w:color="auto"/>
      </w:divBdr>
      <w:divsChild>
        <w:div w:id="1369338324">
          <w:marLeft w:val="0"/>
          <w:marRight w:val="0"/>
          <w:marTop w:val="0"/>
          <w:marBottom w:val="75"/>
          <w:divBdr>
            <w:top w:val="none" w:sz="0" w:space="0" w:color="auto"/>
            <w:left w:val="none" w:sz="0" w:space="0" w:color="auto"/>
            <w:bottom w:val="none" w:sz="0" w:space="0" w:color="auto"/>
            <w:right w:val="none" w:sz="0" w:space="0" w:color="auto"/>
          </w:divBdr>
        </w:div>
        <w:div w:id="80028042">
          <w:marLeft w:val="0"/>
          <w:marRight w:val="0"/>
          <w:marTop w:val="0"/>
          <w:marBottom w:val="0"/>
          <w:divBdr>
            <w:top w:val="none" w:sz="0" w:space="0" w:color="auto"/>
            <w:left w:val="none" w:sz="0" w:space="0" w:color="auto"/>
            <w:bottom w:val="none" w:sz="0" w:space="0" w:color="auto"/>
            <w:right w:val="none" w:sz="0" w:space="0" w:color="auto"/>
          </w:divBdr>
        </w:div>
      </w:divsChild>
    </w:div>
    <w:div w:id="1687100908">
      <w:bodyDiv w:val="1"/>
      <w:marLeft w:val="0"/>
      <w:marRight w:val="0"/>
      <w:marTop w:val="0"/>
      <w:marBottom w:val="0"/>
      <w:divBdr>
        <w:top w:val="none" w:sz="0" w:space="0" w:color="auto"/>
        <w:left w:val="none" w:sz="0" w:space="0" w:color="auto"/>
        <w:bottom w:val="none" w:sz="0" w:space="0" w:color="auto"/>
        <w:right w:val="none" w:sz="0" w:space="0" w:color="auto"/>
      </w:divBdr>
      <w:divsChild>
        <w:div w:id="1659577980">
          <w:marLeft w:val="0"/>
          <w:marRight w:val="0"/>
          <w:marTop w:val="0"/>
          <w:marBottom w:val="0"/>
          <w:divBdr>
            <w:top w:val="none" w:sz="0" w:space="0" w:color="auto"/>
            <w:left w:val="none" w:sz="0" w:space="0" w:color="auto"/>
            <w:bottom w:val="none" w:sz="0" w:space="0" w:color="auto"/>
            <w:right w:val="none" w:sz="0" w:space="0" w:color="auto"/>
          </w:divBdr>
          <w:divsChild>
            <w:div w:id="1079641147">
              <w:marLeft w:val="0"/>
              <w:marRight w:val="0"/>
              <w:marTop w:val="0"/>
              <w:marBottom w:val="0"/>
              <w:divBdr>
                <w:top w:val="none" w:sz="0" w:space="0" w:color="auto"/>
                <w:left w:val="none" w:sz="0" w:space="0" w:color="auto"/>
                <w:bottom w:val="none" w:sz="0" w:space="0" w:color="auto"/>
                <w:right w:val="none" w:sz="0" w:space="0" w:color="auto"/>
              </w:divBdr>
              <w:divsChild>
                <w:div w:id="2029600821">
                  <w:marLeft w:val="0"/>
                  <w:marRight w:val="0"/>
                  <w:marTop w:val="0"/>
                  <w:marBottom w:val="0"/>
                  <w:divBdr>
                    <w:top w:val="none" w:sz="0" w:space="0" w:color="auto"/>
                    <w:left w:val="none" w:sz="0" w:space="0" w:color="auto"/>
                    <w:bottom w:val="none" w:sz="0" w:space="0" w:color="auto"/>
                    <w:right w:val="none" w:sz="0" w:space="0" w:color="auto"/>
                  </w:divBdr>
                  <w:divsChild>
                    <w:div w:id="409235643">
                      <w:marLeft w:val="0"/>
                      <w:marRight w:val="0"/>
                      <w:marTop w:val="0"/>
                      <w:marBottom w:val="0"/>
                      <w:divBdr>
                        <w:top w:val="none" w:sz="0" w:space="0" w:color="auto"/>
                        <w:left w:val="none" w:sz="0" w:space="0" w:color="auto"/>
                        <w:bottom w:val="none" w:sz="0" w:space="0" w:color="auto"/>
                        <w:right w:val="none" w:sz="0" w:space="0" w:color="auto"/>
                      </w:divBdr>
                      <w:divsChild>
                        <w:div w:id="827552880">
                          <w:marLeft w:val="0"/>
                          <w:marRight w:val="0"/>
                          <w:marTop w:val="0"/>
                          <w:marBottom w:val="0"/>
                          <w:divBdr>
                            <w:top w:val="none" w:sz="0" w:space="0" w:color="auto"/>
                            <w:left w:val="none" w:sz="0" w:space="0" w:color="auto"/>
                            <w:bottom w:val="none" w:sz="0" w:space="0" w:color="auto"/>
                            <w:right w:val="none" w:sz="0" w:space="0" w:color="auto"/>
                          </w:divBdr>
                          <w:divsChild>
                            <w:div w:id="1644001009">
                              <w:marLeft w:val="0"/>
                              <w:marRight w:val="0"/>
                              <w:marTop w:val="0"/>
                              <w:marBottom w:val="0"/>
                              <w:divBdr>
                                <w:top w:val="none" w:sz="0" w:space="0" w:color="auto"/>
                                <w:left w:val="none" w:sz="0" w:space="0" w:color="auto"/>
                                <w:bottom w:val="none" w:sz="0" w:space="0" w:color="auto"/>
                                <w:right w:val="none" w:sz="0" w:space="0" w:color="auto"/>
                              </w:divBdr>
                              <w:divsChild>
                                <w:div w:id="130682331">
                                  <w:marLeft w:val="0"/>
                                  <w:marRight w:val="0"/>
                                  <w:marTop w:val="0"/>
                                  <w:marBottom w:val="75"/>
                                  <w:divBdr>
                                    <w:top w:val="none" w:sz="0" w:space="0" w:color="auto"/>
                                    <w:left w:val="none" w:sz="0" w:space="0" w:color="auto"/>
                                    <w:bottom w:val="none" w:sz="0" w:space="0" w:color="auto"/>
                                    <w:right w:val="none" w:sz="0" w:space="0" w:color="auto"/>
                                  </w:divBdr>
                                </w:div>
                                <w:div w:id="271210286">
                                  <w:marLeft w:val="0"/>
                                  <w:marRight w:val="0"/>
                                  <w:marTop w:val="0"/>
                                  <w:marBottom w:val="0"/>
                                  <w:divBdr>
                                    <w:top w:val="none" w:sz="0" w:space="0" w:color="auto"/>
                                    <w:left w:val="none" w:sz="0" w:space="0" w:color="auto"/>
                                    <w:bottom w:val="none" w:sz="0" w:space="0" w:color="auto"/>
                                    <w:right w:val="none" w:sz="0" w:space="0" w:color="auto"/>
                                  </w:divBdr>
                                </w:div>
                                <w:div w:id="59266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010095">
                      <w:marLeft w:val="0"/>
                      <w:marRight w:val="0"/>
                      <w:marTop w:val="0"/>
                      <w:marBottom w:val="0"/>
                      <w:divBdr>
                        <w:top w:val="none" w:sz="0" w:space="0" w:color="auto"/>
                        <w:left w:val="none" w:sz="0" w:space="0" w:color="auto"/>
                        <w:bottom w:val="none" w:sz="0" w:space="0" w:color="auto"/>
                        <w:right w:val="none" w:sz="0" w:space="0" w:color="auto"/>
                      </w:divBdr>
                      <w:divsChild>
                        <w:div w:id="1184592582">
                          <w:marLeft w:val="0"/>
                          <w:marRight w:val="0"/>
                          <w:marTop w:val="0"/>
                          <w:marBottom w:val="0"/>
                          <w:divBdr>
                            <w:top w:val="none" w:sz="0" w:space="0" w:color="auto"/>
                            <w:left w:val="none" w:sz="0" w:space="0" w:color="auto"/>
                            <w:bottom w:val="none" w:sz="0" w:space="0" w:color="auto"/>
                            <w:right w:val="none" w:sz="0" w:space="0" w:color="auto"/>
                          </w:divBdr>
                          <w:divsChild>
                            <w:div w:id="1063215309">
                              <w:marLeft w:val="0"/>
                              <w:marRight w:val="0"/>
                              <w:marTop w:val="0"/>
                              <w:marBottom w:val="0"/>
                              <w:divBdr>
                                <w:top w:val="none" w:sz="0" w:space="0" w:color="auto"/>
                                <w:left w:val="none" w:sz="0" w:space="0" w:color="auto"/>
                                <w:bottom w:val="none" w:sz="0" w:space="0" w:color="auto"/>
                                <w:right w:val="none" w:sz="0" w:space="0" w:color="auto"/>
                              </w:divBdr>
                              <w:divsChild>
                                <w:div w:id="1564489046">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 w:id="1761246666">
      <w:bodyDiv w:val="1"/>
      <w:marLeft w:val="0"/>
      <w:marRight w:val="0"/>
      <w:marTop w:val="0"/>
      <w:marBottom w:val="0"/>
      <w:divBdr>
        <w:top w:val="none" w:sz="0" w:space="0" w:color="auto"/>
        <w:left w:val="none" w:sz="0" w:space="0" w:color="auto"/>
        <w:bottom w:val="none" w:sz="0" w:space="0" w:color="auto"/>
        <w:right w:val="none" w:sz="0" w:space="0" w:color="auto"/>
      </w:divBdr>
      <w:divsChild>
        <w:div w:id="1468165113">
          <w:marLeft w:val="0"/>
          <w:marRight w:val="0"/>
          <w:marTop w:val="0"/>
          <w:marBottom w:val="0"/>
          <w:divBdr>
            <w:top w:val="none" w:sz="0" w:space="0" w:color="auto"/>
            <w:left w:val="none" w:sz="0" w:space="0" w:color="auto"/>
            <w:bottom w:val="none" w:sz="0" w:space="0" w:color="auto"/>
            <w:right w:val="none" w:sz="0" w:space="0" w:color="auto"/>
          </w:divBdr>
          <w:divsChild>
            <w:div w:id="582951804">
              <w:marLeft w:val="0"/>
              <w:marRight w:val="0"/>
              <w:marTop w:val="0"/>
              <w:marBottom w:val="0"/>
              <w:divBdr>
                <w:top w:val="none" w:sz="0" w:space="0" w:color="auto"/>
                <w:left w:val="none" w:sz="0" w:space="0" w:color="auto"/>
                <w:bottom w:val="none" w:sz="0" w:space="0" w:color="auto"/>
                <w:right w:val="none" w:sz="0" w:space="0" w:color="auto"/>
              </w:divBdr>
              <w:divsChild>
                <w:div w:id="1198740336">
                  <w:marLeft w:val="0"/>
                  <w:marRight w:val="0"/>
                  <w:marTop w:val="0"/>
                  <w:marBottom w:val="0"/>
                  <w:divBdr>
                    <w:top w:val="none" w:sz="0" w:space="0" w:color="auto"/>
                    <w:left w:val="none" w:sz="0" w:space="0" w:color="auto"/>
                    <w:bottom w:val="none" w:sz="0" w:space="0" w:color="auto"/>
                    <w:right w:val="none" w:sz="0" w:space="0" w:color="auto"/>
                  </w:divBdr>
                  <w:divsChild>
                    <w:div w:id="1615668354">
                      <w:marLeft w:val="0"/>
                      <w:marRight w:val="0"/>
                      <w:marTop w:val="0"/>
                      <w:marBottom w:val="0"/>
                      <w:divBdr>
                        <w:top w:val="none" w:sz="0" w:space="0" w:color="auto"/>
                        <w:left w:val="none" w:sz="0" w:space="0" w:color="auto"/>
                        <w:bottom w:val="none" w:sz="0" w:space="0" w:color="auto"/>
                        <w:right w:val="none" w:sz="0" w:space="0" w:color="auto"/>
                      </w:divBdr>
                      <w:divsChild>
                        <w:div w:id="435444228">
                          <w:marLeft w:val="0"/>
                          <w:marRight w:val="0"/>
                          <w:marTop w:val="0"/>
                          <w:marBottom w:val="0"/>
                          <w:divBdr>
                            <w:top w:val="none" w:sz="0" w:space="0" w:color="auto"/>
                            <w:left w:val="single" w:sz="6" w:space="9" w:color="C7CDD1"/>
                            <w:bottom w:val="none" w:sz="0" w:space="0" w:color="auto"/>
                            <w:right w:val="single" w:sz="6" w:space="9" w:color="C7CDD1"/>
                          </w:divBdr>
                          <w:divsChild>
                            <w:div w:id="938295985">
                              <w:marLeft w:val="0"/>
                              <w:marRight w:val="0"/>
                              <w:marTop w:val="0"/>
                              <w:marBottom w:val="0"/>
                              <w:divBdr>
                                <w:top w:val="none" w:sz="0" w:space="0" w:color="auto"/>
                                <w:left w:val="none" w:sz="0" w:space="0" w:color="auto"/>
                                <w:bottom w:val="none" w:sz="0" w:space="0" w:color="auto"/>
                                <w:right w:val="none" w:sz="0" w:space="0" w:color="auto"/>
                              </w:divBdr>
                              <w:divsChild>
                                <w:div w:id="1133445935">
                                  <w:marLeft w:val="0"/>
                                  <w:marRight w:val="0"/>
                                  <w:marTop w:val="0"/>
                                  <w:marBottom w:val="0"/>
                                  <w:divBdr>
                                    <w:top w:val="none" w:sz="0" w:space="0" w:color="auto"/>
                                    <w:left w:val="none" w:sz="0" w:space="0" w:color="auto"/>
                                    <w:bottom w:val="none" w:sz="0" w:space="0" w:color="auto"/>
                                    <w:right w:val="none" w:sz="0" w:space="0" w:color="auto"/>
                                  </w:divBdr>
                                  <w:divsChild>
                                    <w:div w:id="1668709606">
                                      <w:marLeft w:val="0"/>
                                      <w:marRight w:val="0"/>
                                      <w:marTop w:val="0"/>
                                      <w:marBottom w:val="0"/>
                                      <w:divBdr>
                                        <w:top w:val="none" w:sz="0" w:space="0" w:color="auto"/>
                                        <w:left w:val="none" w:sz="0" w:space="0" w:color="auto"/>
                                        <w:bottom w:val="none" w:sz="0" w:space="0" w:color="auto"/>
                                        <w:right w:val="none" w:sz="0" w:space="0" w:color="auto"/>
                                      </w:divBdr>
                                      <w:divsChild>
                                        <w:div w:id="1794516309">
                                          <w:marLeft w:val="0"/>
                                          <w:marRight w:val="0"/>
                                          <w:marTop w:val="0"/>
                                          <w:marBottom w:val="75"/>
                                          <w:divBdr>
                                            <w:top w:val="none" w:sz="0" w:space="0" w:color="auto"/>
                                            <w:left w:val="none" w:sz="0" w:space="0" w:color="auto"/>
                                            <w:bottom w:val="none" w:sz="0" w:space="0" w:color="auto"/>
                                            <w:right w:val="none" w:sz="0" w:space="0" w:color="auto"/>
                                          </w:divBdr>
                                        </w:div>
                                        <w:div w:id="61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733652">
                          <w:marLeft w:val="0"/>
                          <w:marRight w:val="0"/>
                          <w:marTop w:val="0"/>
                          <w:marBottom w:val="0"/>
                          <w:divBdr>
                            <w:top w:val="none" w:sz="0" w:space="0" w:color="auto"/>
                            <w:left w:val="none" w:sz="0" w:space="0" w:color="auto"/>
                            <w:bottom w:val="none" w:sz="0" w:space="0" w:color="auto"/>
                            <w:right w:val="none" w:sz="0" w:space="0" w:color="auto"/>
                          </w:divBdr>
                          <w:divsChild>
                            <w:div w:id="997881135">
                              <w:marLeft w:val="0"/>
                              <w:marRight w:val="0"/>
                              <w:marTop w:val="0"/>
                              <w:marBottom w:val="0"/>
                              <w:divBdr>
                                <w:top w:val="single" w:sz="6" w:space="9" w:color="C7CDD1"/>
                                <w:left w:val="single" w:sz="6" w:space="9" w:color="C7CDD1"/>
                                <w:bottom w:val="single" w:sz="6" w:space="9" w:color="C7CDD1"/>
                                <w:right w:val="single" w:sz="6" w:space="9" w:color="C7CDD1"/>
                              </w:divBdr>
                              <w:divsChild>
                                <w:div w:id="1859389118">
                                  <w:marLeft w:val="0"/>
                                  <w:marRight w:val="0"/>
                                  <w:marTop w:val="0"/>
                                  <w:marBottom w:val="0"/>
                                  <w:divBdr>
                                    <w:top w:val="none" w:sz="0" w:space="0" w:color="auto"/>
                                    <w:left w:val="none" w:sz="0" w:space="0" w:color="auto"/>
                                    <w:bottom w:val="none" w:sz="0" w:space="0" w:color="auto"/>
                                    <w:right w:val="none" w:sz="0" w:space="0" w:color="auto"/>
                                  </w:divBdr>
                                  <w:divsChild>
                                    <w:div w:id="854999146">
                                      <w:marLeft w:val="0"/>
                                      <w:marRight w:val="0"/>
                                      <w:marTop w:val="0"/>
                                      <w:marBottom w:val="0"/>
                                      <w:divBdr>
                                        <w:top w:val="none" w:sz="0" w:space="0" w:color="auto"/>
                                        <w:left w:val="none" w:sz="0" w:space="0" w:color="auto"/>
                                        <w:bottom w:val="none" w:sz="0" w:space="0" w:color="auto"/>
                                        <w:right w:val="none" w:sz="0" w:space="0" w:color="auto"/>
                                      </w:divBdr>
                                      <w:divsChild>
                                        <w:div w:id="2124960285">
                                          <w:marLeft w:val="0"/>
                                          <w:marRight w:val="0"/>
                                          <w:marTop w:val="0"/>
                                          <w:marBottom w:val="0"/>
                                          <w:divBdr>
                                            <w:top w:val="none" w:sz="0" w:space="0" w:color="auto"/>
                                            <w:left w:val="none" w:sz="0" w:space="0" w:color="auto"/>
                                            <w:bottom w:val="none" w:sz="0" w:space="0" w:color="auto"/>
                                            <w:right w:val="none" w:sz="0" w:space="0" w:color="auto"/>
                                          </w:divBdr>
                                        </w:div>
                                      </w:divsChild>
                                    </w:div>
                                    <w:div w:id="133557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105179">
                          <w:marLeft w:val="0"/>
                          <w:marRight w:val="0"/>
                          <w:marTop w:val="0"/>
                          <w:marBottom w:val="0"/>
                          <w:divBdr>
                            <w:top w:val="single" w:sz="6" w:space="0" w:color="C7CDD1"/>
                            <w:left w:val="single" w:sz="6" w:space="10" w:color="C7CDD1"/>
                            <w:bottom w:val="single" w:sz="6" w:space="0" w:color="C7CDD1"/>
                            <w:right w:val="single" w:sz="6" w:space="10" w:color="C7CDD1"/>
                          </w:divBdr>
                        </w:div>
                        <w:div w:id="864561948">
                          <w:marLeft w:val="0"/>
                          <w:marRight w:val="0"/>
                          <w:marTop w:val="0"/>
                          <w:marBottom w:val="0"/>
                          <w:divBdr>
                            <w:top w:val="none" w:sz="0" w:space="0" w:color="auto"/>
                            <w:left w:val="none" w:sz="0" w:space="0" w:color="auto"/>
                            <w:bottom w:val="none" w:sz="0" w:space="0" w:color="auto"/>
                            <w:right w:val="none" w:sz="0" w:space="0" w:color="auto"/>
                          </w:divBdr>
                          <w:divsChild>
                            <w:div w:id="635373279">
                              <w:marLeft w:val="0"/>
                              <w:marRight w:val="0"/>
                              <w:marTop w:val="0"/>
                              <w:marBottom w:val="0"/>
                              <w:divBdr>
                                <w:top w:val="single" w:sz="36" w:space="5" w:color="F6D93C"/>
                                <w:left w:val="single" w:sz="36" w:space="0" w:color="F6D93C"/>
                                <w:bottom w:val="single" w:sz="36" w:space="5" w:color="F6D93C"/>
                                <w:right w:val="single" w:sz="36" w:space="5" w:color="F6D93C"/>
                              </w:divBdr>
                              <w:divsChild>
                                <w:div w:id="1264070067">
                                  <w:marLeft w:val="0"/>
                                  <w:marRight w:val="0"/>
                                  <w:marTop w:val="0"/>
                                  <w:marBottom w:val="0"/>
                                  <w:divBdr>
                                    <w:top w:val="none" w:sz="0" w:space="0" w:color="auto"/>
                                    <w:left w:val="none" w:sz="0" w:space="0" w:color="auto"/>
                                    <w:bottom w:val="none" w:sz="0" w:space="0" w:color="auto"/>
                                    <w:right w:val="none" w:sz="0" w:space="0" w:color="auto"/>
                                  </w:divBdr>
                                  <w:divsChild>
                                    <w:div w:id="367873024">
                                      <w:marLeft w:val="450"/>
                                      <w:marRight w:val="0"/>
                                      <w:marTop w:val="0"/>
                                      <w:marBottom w:val="0"/>
                                      <w:divBdr>
                                        <w:top w:val="none" w:sz="0" w:space="0" w:color="auto"/>
                                        <w:left w:val="none" w:sz="0" w:space="0" w:color="auto"/>
                                        <w:bottom w:val="none" w:sz="0" w:space="0" w:color="auto"/>
                                        <w:right w:val="none" w:sz="0" w:space="0" w:color="auto"/>
                                      </w:divBdr>
                                      <w:divsChild>
                                        <w:div w:id="1406949309">
                                          <w:marLeft w:val="0"/>
                                          <w:marRight w:val="0"/>
                                          <w:marTop w:val="0"/>
                                          <w:marBottom w:val="0"/>
                                          <w:divBdr>
                                            <w:top w:val="none" w:sz="0" w:space="0" w:color="auto"/>
                                            <w:left w:val="none" w:sz="0" w:space="0" w:color="auto"/>
                                            <w:bottom w:val="none" w:sz="0" w:space="0" w:color="auto"/>
                                            <w:right w:val="none" w:sz="0" w:space="0" w:color="auto"/>
                                          </w:divBdr>
                                        </w:div>
                                      </w:divsChild>
                                    </w:div>
                                    <w:div w:id="1269464975">
                                      <w:marLeft w:val="0"/>
                                      <w:marRight w:val="0"/>
                                      <w:marTop w:val="0"/>
                                      <w:marBottom w:val="0"/>
                                      <w:divBdr>
                                        <w:top w:val="none" w:sz="0" w:space="0" w:color="auto"/>
                                        <w:left w:val="none" w:sz="0" w:space="0" w:color="auto"/>
                                        <w:bottom w:val="none" w:sz="0" w:space="0" w:color="auto"/>
                                        <w:right w:val="none" w:sz="0" w:space="0" w:color="auto"/>
                                      </w:divBdr>
                                    </w:div>
                                  </w:divsChild>
                                </w:div>
                                <w:div w:id="1108626589">
                                  <w:marLeft w:val="0"/>
                                  <w:marRight w:val="0"/>
                                  <w:marTop w:val="0"/>
                                  <w:marBottom w:val="0"/>
                                  <w:divBdr>
                                    <w:top w:val="none" w:sz="0" w:space="0" w:color="auto"/>
                                    <w:left w:val="none" w:sz="0" w:space="0" w:color="auto"/>
                                    <w:bottom w:val="none" w:sz="0" w:space="0" w:color="auto"/>
                                    <w:right w:val="none" w:sz="0" w:space="0" w:color="auto"/>
                                  </w:divBdr>
                                  <w:divsChild>
                                    <w:div w:id="948925730">
                                      <w:marLeft w:val="0"/>
                                      <w:marRight w:val="0"/>
                                      <w:marTop w:val="0"/>
                                      <w:marBottom w:val="0"/>
                                      <w:divBdr>
                                        <w:top w:val="none" w:sz="0" w:space="0" w:color="auto"/>
                                        <w:left w:val="none" w:sz="0" w:space="0" w:color="auto"/>
                                        <w:bottom w:val="none" w:sz="0" w:space="0" w:color="auto"/>
                                        <w:right w:val="none" w:sz="0" w:space="0" w:color="auto"/>
                                      </w:divBdr>
                                    </w:div>
                                  </w:divsChild>
                                </w:div>
                                <w:div w:id="119951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11192">
                      <w:marLeft w:val="0"/>
                      <w:marRight w:val="0"/>
                      <w:marTop w:val="0"/>
                      <w:marBottom w:val="0"/>
                      <w:divBdr>
                        <w:top w:val="none" w:sz="0" w:space="0" w:color="auto"/>
                        <w:left w:val="none" w:sz="0" w:space="0" w:color="auto"/>
                        <w:bottom w:val="none" w:sz="0" w:space="0" w:color="auto"/>
                        <w:right w:val="none" w:sz="0" w:space="0" w:color="auto"/>
                      </w:divBdr>
                      <w:divsChild>
                        <w:div w:id="936332877">
                          <w:marLeft w:val="0"/>
                          <w:marRight w:val="0"/>
                          <w:marTop w:val="0"/>
                          <w:marBottom w:val="0"/>
                          <w:divBdr>
                            <w:top w:val="none" w:sz="0" w:space="0" w:color="auto"/>
                            <w:left w:val="none" w:sz="0" w:space="0" w:color="auto"/>
                            <w:bottom w:val="none" w:sz="0" w:space="0" w:color="auto"/>
                            <w:right w:val="none" w:sz="0" w:space="0" w:color="auto"/>
                          </w:divBdr>
                          <w:divsChild>
                            <w:div w:id="586421711">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 w:id="1771468726">
      <w:bodyDiv w:val="1"/>
      <w:marLeft w:val="0"/>
      <w:marRight w:val="0"/>
      <w:marTop w:val="0"/>
      <w:marBottom w:val="0"/>
      <w:divBdr>
        <w:top w:val="none" w:sz="0" w:space="0" w:color="auto"/>
        <w:left w:val="none" w:sz="0" w:space="0" w:color="auto"/>
        <w:bottom w:val="none" w:sz="0" w:space="0" w:color="auto"/>
        <w:right w:val="none" w:sz="0" w:space="0" w:color="auto"/>
      </w:divBdr>
      <w:divsChild>
        <w:div w:id="1305086452">
          <w:marLeft w:val="0"/>
          <w:marRight w:val="0"/>
          <w:marTop w:val="0"/>
          <w:marBottom w:val="0"/>
          <w:divBdr>
            <w:top w:val="none" w:sz="0" w:space="0" w:color="auto"/>
            <w:left w:val="none" w:sz="0" w:space="0" w:color="auto"/>
            <w:bottom w:val="none" w:sz="0" w:space="0" w:color="auto"/>
            <w:right w:val="none" w:sz="0" w:space="0" w:color="auto"/>
          </w:divBdr>
          <w:divsChild>
            <w:div w:id="1457144335">
              <w:marLeft w:val="0"/>
              <w:marRight w:val="0"/>
              <w:marTop w:val="0"/>
              <w:marBottom w:val="0"/>
              <w:divBdr>
                <w:top w:val="none" w:sz="0" w:space="0" w:color="auto"/>
                <w:left w:val="none" w:sz="0" w:space="0" w:color="auto"/>
                <w:bottom w:val="none" w:sz="0" w:space="0" w:color="auto"/>
                <w:right w:val="none" w:sz="0" w:space="0" w:color="auto"/>
              </w:divBdr>
              <w:divsChild>
                <w:div w:id="152335657">
                  <w:marLeft w:val="0"/>
                  <w:marRight w:val="0"/>
                  <w:marTop w:val="0"/>
                  <w:marBottom w:val="0"/>
                  <w:divBdr>
                    <w:top w:val="none" w:sz="0" w:space="0" w:color="auto"/>
                    <w:left w:val="none" w:sz="0" w:space="0" w:color="auto"/>
                    <w:bottom w:val="none" w:sz="0" w:space="0" w:color="auto"/>
                    <w:right w:val="none" w:sz="0" w:space="0" w:color="auto"/>
                  </w:divBdr>
                  <w:divsChild>
                    <w:div w:id="796872757">
                      <w:marLeft w:val="0"/>
                      <w:marRight w:val="0"/>
                      <w:marTop w:val="0"/>
                      <w:marBottom w:val="0"/>
                      <w:divBdr>
                        <w:top w:val="none" w:sz="0" w:space="0" w:color="auto"/>
                        <w:left w:val="none" w:sz="0" w:space="0" w:color="auto"/>
                        <w:bottom w:val="none" w:sz="0" w:space="0" w:color="auto"/>
                        <w:right w:val="none" w:sz="0" w:space="0" w:color="auto"/>
                      </w:divBdr>
                      <w:divsChild>
                        <w:div w:id="1949004659">
                          <w:marLeft w:val="0"/>
                          <w:marRight w:val="0"/>
                          <w:marTop w:val="0"/>
                          <w:marBottom w:val="0"/>
                          <w:divBdr>
                            <w:top w:val="none" w:sz="0" w:space="0" w:color="auto"/>
                            <w:left w:val="none" w:sz="0" w:space="0" w:color="auto"/>
                            <w:bottom w:val="none" w:sz="0" w:space="0" w:color="auto"/>
                            <w:right w:val="none" w:sz="0" w:space="0" w:color="auto"/>
                          </w:divBdr>
                          <w:divsChild>
                            <w:div w:id="668483912">
                              <w:marLeft w:val="0"/>
                              <w:marRight w:val="0"/>
                              <w:marTop w:val="0"/>
                              <w:marBottom w:val="0"/>
                              <w:divBdr>
                                <w:top w:val="none" w:sz="0" w:space="0" w:color="auto"/>
                                <w:left w:val="none" w:sz="0" w:space="0" w:color="auto"/>
                                <w:bottom w:val="none" w:sz="0" w:space="0" w:color="auto"/>
                                <w:right w:val="none" w:sz="0" w:space="0" w:color="auto"/>
                              </w:divBdr>
                              <w:divsChild>
                                <w:div w:id="547449206">
                                  <w:marLeft w:val="0"/>
                                  <w:marRight w:val="0"/>
                                  <w:marTop w:val="0"/>
                                  <w:marBottom w:val="75"/>
                                  <w:divBdr>
                                    <w:top w:val="none" w:sz="0" w:space="0" w:color="auto"/>
                                    <w:left w:val="none" w:sz="0" w:space="0" w:color="auto"/>
                                    <w:bottom w:val="none" w:sz="0" w:space="0" w:color="auto"/>
                                    <w:right w:val="none" w:sz="0" w:space="0" w:color="auto"/>
                                  </w:divBdr>
                                </w:div>
                                <w:div w:id="747726145">
                                  <w:marLeft w:val="0"/>
                                  <w:marRight w:val="0"/>
                                  <w:marTop w:val="0"/>
                                  <w:marBottom w:val="0"/>
                                  <w:divBdr>
                                    <w:top w:val="none" w:sz="0" w:space="0" w:color="auto"/>
                                    <w:left w:val="none" w:sz="0" w:space="0" w:color="auto"/>
                                    <w:bottom w:val="none" w:sz="0" w:space="0" w:color="auto"/>
                                    <w:right w:val="none" w:sz="0" w:space="0" w:color="auto"/>
                                  </w:divBdr>
                                  <w:divsChild>
                                    <w:div w:id="2034112263">
                                      <w:marLeft w:val="0"/>
                                      <w:marRight w:val="0"/>
                                      <w:marTop w:val="300"/>
                                      <w:marBottom w:val="0"/>
                                      <w:divBdr>
                                        <w:top w:val="none" w:sz="0" w:space="0" w:color="auto"/>
                                        <w:left w:val="none" w:sz="0" w:space="0" w:color="auto"/>
                                        <w:bottom w:val="none" w:sz="0" w:space="0" w:color="auto"/>
                                        <w:right w:val="none" w:sz="0" w:space="0" w:color="auto"/>
                                      </w:divBdr>
                                    </w:div>
                                    <w:div w:id="99763807">
                                      <w:marLeft w:val="0"/>
                                      <w:marRight w:val="0"/>
                                      <w:marTop w:val="300"/>
                                      <w:marBottom w:val="0"/>
                                      <w:divBdr>
                                        <w:top w:val="none" w:sz="0" w:space="0" w:color="auto"/>
                                        <w:left w:val="none" w:sz="0" w:space="0" w:color="auto"/>
                                        <w:bottom w:val="none" w:sz="0" w:space="0" w:color="auto"/>
                                        <w:right w:val="none" w:sz="0" w:space="0" w:color="auto"/>
                                      </w:divBdr>
                                    </w:div>
                                    <w:div w:id="1296254952">
                                      <w:marLeft w:val="0"/>
                                      <w:marRight w:val="0"/>
                                      <w:marTop w:val="300"/>
                                      <w:marBottom w:val="0"/>
                                      <w:divBdr>
                                        <w:top w:val="none" w:sz="0" w:space="0" w:color="auto"/>
                                        <w:left w:val="none" w:sz="0" w:space="0" w:color="auto"/>
                                        <w:bottom w:val="none" w:sz="0" w:space="0" w:color="auto"/>
                                        <w:right w:val="none" w:sz="0" w:space="0" w:color="auto"/>
                                      </w:divBdr>
                                    </w:div>
                                  </w:divsChild>
                                </w:div>
                                <w:div w:id="461316004">
                                  <w:marLeft w:val="0"/>
                                  <w:marRight w:val="0"/>
                                  <w:marTop w:val="0"/>
                                  <w:marBottom w:val="0"/>
                                  <w:divBdr>
                                    <w:top w:val="none" w:sz="0" w:space="0" w:color="auto"/>
                                    <w:left w:val="none" w:sz="0" w:space="0" w:color="auto"/>
                                    <w:bottom w:val="none" w:sz="0" w:space="0" w:color="auto"/>
                                    <w:right w:val="none" w:sz="0" w:space="0" w:color="auto"/>
                                  </w:divBdr>
                                </w:div>
                                <w:div w:id="2002418426">
                                  <w:marLeft w:val="0"/>
                                  <w:marRight w:val="0"/>
                                  <w:marTop w:val="0"/>
                                  <w:marBottom w:val="0"/>
                                  <w:divBdr>
                                    <w:top w:val="none" w:sz="0" w:space="0" w:color="auto"/>
                                    <w:left w:val="none" w:sz="0" w:space="0" w:color="auto"/>
                                    <w:bottom w:val="none" w:sz="0" w:space="0" w:color="auto"/>
                                    <w:right w:val="none" w:sz="0" w:space="0" w:color="auto"/>
                                  </w:divBdr>
                                </w:div>
                                <w:div w:id="1687096862">
                                  <w:marLeft w:val="0"/>
                                  <w:marRight w:val="0"/>
                                  <w:marTop w:val="0"/>
                                  <w:marBottom w:val="0"/>
                                  <w:divBdr>
                                    <w:top w:val="none" w:sz="0" w:space="0" w:color="auto"/>
                                    <w:left w:val="none" w:sz="0" w:space="0" w:color="auto"/>
                                    <w:bottom w:val="none" w:sz="0" w:space="0" w:color="auto"/>
                                    <w:right w:val="none" w:sz="0" w:space="0" w:color="auto"/>
                                  </w:divBdr>
                                  <w:divsChild>
                                    <w:div w:id="2138642542">
                                      <w:marLeft w:val="0"/>
                                      <w:marRight w:val="0"/>
                                      <w:marTop w:val="300"/>
                                      <w:marBottom w:val="0"/>
                                      <w:divBdr>
                                        <w:top w:val="none" w:sz="0" w:space="0" w:color="auto"/>
                                        <w:left w:val="none" w:sz="0" w:space="0" w:color="auto"/>
                                        <w:bottom w:val="none" w:sz="0" w:space="0" w:color="auto"/>
                                        <w:right w:val="none" w:sz="0" w:space="0" w:color="auto"/>
                                      </w:divBdr>
                                    </w:div>
                                    <w:div w:id="805439238">
                                      <w:marLeft w:val="0"/>
                                      <w:marRight w:val="0"/>
                                      <w:marTop w:val="225"/>
                                      <w:marBottom w:val="225"/>
                                      <w:divBdr>
                                        <w:top w:val="single" w:sz="12" w:space="8" w:color="2D9CA0"/>
                                        <w:left w:val="single" w:sz="48" w:space="8" w:color="2D9CA0"/>
                                        <w:bottom w:val="single" w:sz="12" w:space="8" w:color="2D9CA0"/>
                                        <w:right w:val="single" w:sz="12" w:space="8" w:color="2D9CA0"/>
                                      </w:divBdr>
                                    </w:div>
                                    <w:div w:id="1986627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7018662">
                      <w:marLeft w:val="0"/>
                      <w:marRight w:val="0"/>
                      <w:marTop w:val="0"/>
                      <w:marBottom w:val="0"/>
                      <w:divBdr>
                        <w:top w:val="none" w:sz="0" w:space="0" w:color="auto"/>
                        <w:left w:val="none" w:sz="0" w:space="0" w:color="auto"/>
                        <w:bottom w:val="none" w:sz="0" w:space="0" w:color="auto"/>
                        <w:right w:val="none" w:sz="0" w:space="0" w:color="auto"/>
                      </w:divBdr>
                      <w:divsChild>
                        <w:div w:id="875702788">
                          <w:marLeft w:val="0"/>
                          <w:marRight w:val="0"/>
                          <w:marTop w:val="0"/>
                          <w:marBottom w:val="0"/>
                          <w:divBdr>
                            <w:top w:val="none" w:sz="0" w:space="0" w:color="auto"/>
                            <w:left w:val="none" w:sz="0" w:space="0" w:color="auto"/>
                            <w:bottom w:val="none" w:sz="0" w:space="0" w:color="auto"/>
                            <w:right w:val="none" w:sz="0" w:space="0" w:color="auto"/>
                          </w:divBdr>
                          <w:divsChild>
                            <w:div w:id="709764447">
                              <w:marLeft w:val="0"/>
                              <w:marRight w:val="0"/>
                              <w:marTop w:val="0"/>
                              <w:marBottom w:val="0"/>
                              <w:divBdr>
                                <w:top w:val="none" w:sz="0" w:space="0" w:color="auto"/>
                                <w:left w:val="none" w:sz="0" w:space="0" w:color="auto"/>
                                <w:bottom w:val="none" w:sz="0" w:space="0" w:color="auto"/>
                                <w:right w:val="none" w:sz="0" w:space="0" w:color="auto"/>
                              </w:divBdr>
                              <w:divsChild>
                                <w:div w:id="484974025">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amberlain.instructure.com/courses/147400/pages/week-3-student-lesson-plan?module_item_id=21329608" TargetMode="External"/><Relationship Id="rId13" Type="http://schemas.openxmlformats.org/officeDocument/2006/relationships/hyperlink" Target="https://mychamberlain.sharepoint.com/sites/StudentResourceCenter/SitePages/Canvas--Grades.aspx" TargetMode="External"/><Relationship Id="rId18" Type="http://schemas.openxmlformats.org/officeDocument/2006/relationships/hyperlink" Target="https://chamberlain.instructure.com/courses/147400/pages/week-3-lesson-1-%7C-project-planning?module_item_id=21329617" TargetMode="External"/><Relationship Id="rId26" Type="http://schemas.openxmlformats.org/officeDocument/2006/relationships/hyperlink" Target="https://chamberlain.instructure.com/courses/147400/pages/week-3-lesson-4-%7C-marketing?module_item_id=21329630" TargetMode="External"/><Relationship Id="rId3" Type="http://schemas.openxmlformats.org/officeDocument/2006/relationships/settings" Target="settings.xml"/><Relationship Id="rId21" Type="http://schemas.openxmlformats.org/officeDocument/2006/relationships/hyperlink" Target="https://chamberlain.instructure.com/courses/147400/pages/week-3-lesson-1-%7C-project-planning?module_item_id=21329617" TargetMode="External"/><Relationship Id="rId34" Type="http://schemas.openxmlformats.org/officeDocument/2006/relationships/hyperlink" Target="https://chamberlain.instructure.com/courses/147400/discussion_topics/5230699?module_item_id=21329642" TargetMode="External"/><Relationship Id="rId7" Type="http://schemas.openxmlformats.org/officeDocument/2006/relationships/hyperlink" Target="https://chamberlain.instructure.com/courses/147400/pages/week-3-student-lesson-plan?module_item_id=21329608" TargetMode="External"/><Relationship Id="rId12" Type="http://schemas.openxmlformats.org/officeDocument/2006/relationships/hyperlink" Target="https://chamberlain.instructure.com/courses/147400/pages/week-3-student-lesson-plan?module_item_id=21329608" TargetMode="External"/><Relationship Id="rId17" Type="http://schemas.openxmlformats.org/officeDocument/2006/relationships/hyperlink" Target="https://chamberlain.instructure.com/courses/147400/pages/week-3-lesson-1-%7C-project-planning?module_item_id=21329617" TargetMode="External"/><Relationship Id="rId25" Type="http://schemas.openxmlformats.org/officeDocument/2006/relationships/image" Target="media/image5.png"/><Relationship Id="rId33" Type="http://schemas.openxmlformats.org/officeDocument/2006/relationships/hyperlink" Target="https://chamberlain.instructure.com/courses/147400/discussion_topics/5230699?module_item_id=21329642" TargetMode="External"/><Relationship Id="rId2" Type="http://schemas.openxmlformats.org/officeDocument/2006/relationships/styles" Target="styles.xml"/><Relationship Id="rId16" Type="http://schemas.openxmlformats.org/officeDocument/2006/relationships/hyperlink" Target="https://chamberlain.instructure.com/courses/147400/pages/week-3-lesson-1-%7C-project-planning?module_item_id=21329617" TargetMode="External"/><Relationship Id="rId20" Type="http://schemas.openxmlformats.org/officeDocument/2006/relationships/hyperlink" Target="https://chamberlain.instructure.com/courses/147400/pages/week-3-lesson-1-%7C-project-planning?module_item_id=21329617" TargetMode="External"/><Relationship Id="rId29" Type="http://schemas.openxmlformats.org/officeDocument/2006/relationships/control" Target="activeX/activeX1.xml"/><Relationship Id="rId1" Type="http://schemas.openxmlformats.org/officeDocument/2006/relationships/numbering" Target="numbering.xml"/><Relationship Id="rId6" Type="http://schemas.openxmlformats.org/officeDocument/2006/relationships/hyperlink" Target="https://chamberlain.instructure.com/courses/147400/pages/week-3-student-lesson-plan?module_item_id=21329608" TargetMode="External"/><Relationship Id="rId11" Type="http://schemas.openxmlformats.org/officeDocument/2006/relationships/hyperlink" Target="https://chamberlain.instructure.com/courses/147400/pages/week-3-student-lesson-plan?module_item_id=21329608" TargetMode="External"/><Relationship Id="rId24" Type="http://schemas.openxmlformats.org/officeDocument/2006/relationships/image" Target="media/image4.png"/><Relationship Id="rId32" Type="http://schemas.openxmlformats.org/officeDocument/2006/relationships/hyperlink" Target="https://chamberlain.instructure.com/courses/147400/discussion_topics/5230699?module_item_id=21329642" TargetMode="External"/><Relationship Id="rId5" Type="http://schemas.openxmlformats.org/officeDocument/2006/relationships/hyperlink" Target="https://chamberlain.instructure.com/courses/147400/pages/week-3-student-lesson-plan?module_item_id=21329608" TargetMode="External"/><Relationship Id="rId15" Type="http://schemas.openxmlformats.org/officeDocument/2006/relationships/image" Target="media/image1.jpeg"/><Relationship Id="rId23" Type="http://schemas.openxmlformats.org/officeDocument/2006/relationships/hyperlink" Target="https://chamberlain.instructure.com/courses/147400/pages/week-3-lesson-2-%7C-culture?module_item_id=21329621" TargetMode="External"/><Relationship Id="rId28" Type="http://schemas.openxmlformats.org/officeDocument/2006/relationships/image" Target="media/image6.wmf"/><Relationship Id="rId36" Type="http://schemas.openxmlformats.org/officeDocument/2006/relationships/theme" Target="theme/theme1.xml"/><Relationship Id="rId10" Type="http://schemas.openxmlformats.org/officeDocument/2006/relationships/hyperlink" Target="https://chamberlain.instructure.com/courses/147400/pages/week-3-student-lesson-plan?module_item_id=21329608" TargetMode="External"/><Relationship Id="rId19" Type="http://schemas.openxmlformats.org/officeDocument/2006/relationships/image" Target="media/image2.png"/><Relationship Id="rId31" Type="http://schemas.openxmlformats.org/officeDocument/2006/relationships/control" Target="activeX/activeX2.xml"/><Relationship Id="rId4" Type="http://schemas.openxmlformats.org/officeDocument/2006/relationships/webSettings" Target="webSettings.xml"/><Relationship Id="rId9" Type="http://schemas.openxmlformats.org/officeDocument/2006/relationships/hyperlink" Target="https://oce-ovid-com.chamberlainuniversity.idm.oclc.org/article/00006247-201910000-00005/HTML" TargetMode="External"/><Relationship Id="rId14" Type="http://schemas.openxmlformats.org/officeDocument/2006/relationships/hyperlink" Target="https://www.youtube.com/watch?v=m7tmsWN6uH0" TargetMode="External"/><Relationship Id="rId22" Type="http://schemas.openxmlformats.org/officeDocument/2006/relationships/image" Target="media/image3.png"/><Relationship Id="rId27" Type="http://schemas.openxmlformats.org/officeDocument/2006/relationships/hyperlink" Target="https://mychamberlain.sharepoint.com/sites/StudentResourceCenter/SitePages/DNP-Program-Page.aspx?source=https%3A%2F%2Fmychamberlain.sharepoint.com%2Fsites%2FStudentResourceCenter%2FSitePages%2FForms%2FGroup.aspx" TargetMode="External"/><Relationship Id="rId30" Type="http://schemas.openxmlformats.org/officeDocument/2006/relationships/image" Target="media/image7.wmf"/><Relationship Id="rId35"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14</Pages>
  <Words>3825</Words>
  <Characters>21807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25581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Chinyere Uzoukwu</dc:creator>
  <cp:keywords/>
  <dc:description/>
  <cp:lastModifiedBy>Chinyere Uzoukwu</cp:lastModifiedBy>
  <cp:revision>1</cp:revision>
  <dcterms:created xsi:type="dcterms:W3CDTF">2024-05-17T06:47:00Z</dcterms:created>
  <dcterms:modified xsi:type="dcterms:W3CDTF">2024-05-17T06:56:00Z</dcterms:modified>
</cp:coreProperties>
</file>