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3281A" w14:textId="77777777" w:rsidR="00EC5C25" w:rsidRDefault="00EC5C25" w:rsidP="00EC5C25">
      <w:pPr>
        <w:spacing w:line="480" w:lineRule="auto"/>
        <w:jc w:val="center"/>
        <w:rPr>
          <w:rFonts w:ascii="Times New Roman" w:hAnsi="Times New Roman" w:cs="Times New Roman"/>
          <w:b/>
          <w:bCs/>
          <w:sz w:val="24"/>
          <w:szCs w:val="24"/>
        </w:rPr>
      </w:pPr>
    </w:p>
    <w:p w14:paraId="62BB7A75" w14:textId="77777777" w:rsidR="00EC5C25" w:rsidRDefault="00EC5C25" w:rsidP="00EC5C25">
      <w:pPr>
        <w:spacing w:line="480" w:lineRule="auto"/>
        <w:jc w:val="center"/>
        <w:rPr>
          <w:rFonts w:ascii="Times New Roman" w:hAnsi="Times New Roman" w:cs="Times New Roman"/>
          <w:b/>
          <w:bCs/>
          <w:sz w:val="24"/>
          <w:szCs w:val="24"/>
        </w:rPr>
      </w:pPr>
    </w:p>
    <w:p w14:paraId="6D05795A" w14:textId="77777777" w:rsidR="00EC5C25" w:rsidRDefault="00EC5C25" w:rsidP="00EC5C25">
      <w:pPr>
        <w:spacing w:line="480" w:lineRule="auto"/>
        <w:jc w:val="center"/>
        <w:rPr>
          <w:rFonts w:ascii="Times New Roman" w:hAnsi="Times New Roman" w:cs="Times New Roman"/>
          <w:b/>
          <w:bCs/>
          <w:sz w:val="24"/>
          <w:szCs w:val="24"/>
        </w:rPr>
      </w:pPr>
    </w:p>
    <w:p w14:paraId="4B984495" w14:textId="77777777" w:rsidR="00EC5C25" w:rsidRDefault="00EC5C25" w:rsidP="00EC5C25">
      <w:pPr>
        <w:spacing w:line="480" w:lineRule="auto"/>
        <w:jc w:val="center"/>
        <w:rPr>
          <w:rFonts w:ascii="Times New Roman" w:hAnsi="Times New Roman" w:cs="Times New Roman"/>
          <w:b/>
          <w:bCs/>
          <w:sz w:val="24"/>
          <w:szCs w:val="24"/>
        </w:rPr>
      </w:pPr>
    </w:p>
    <w:p w14:paraId="2FE75E96" w14:textId="77777777" w:rsidR="00EC5C25" w:rsidRDefault="00EC5C25" w:rsidP="00EC5C25">
      <w:pPr>
        <w:spacing w:line="480" w:lineRule="auto"/>
        <w:jc w:val="center"/>
        <w:rPr>
          <w:rFonts w:ascii="Times New Roman" w:hAnsi="Times New Roman" w:cs="Times New Roman"/>
          <w:b/>
          <w:bCs/>
          <w:sz w:val="24"/>
          <w:szCs w:val="24"/>
        </w:rPr>
      </w:pPr>
    </w:p>
    <w:p w14:paraId="7471D820" w14:textId="458BD381" w:rsidR="006523A5" w:rsidRDefault="00EC5C25" w:rsidP="00EC5C25">
      <w:pPr>
        <w:spacing w:line="480" w:lineRule="auto"/>
        <w:jc w:val="center"/>
        <w:rPr>
          <w:rFonts w:ascii="Times New Roman" w:hAnsi="Times New Roman" w:cs="Times New Roman"/>
          <w:b/>
          <w:bCs/>
          <w:sz w:val="24"/>
          <w:szCs w:val="24"/>
        </w:rPr>
      </w:pPr>
      <w:r w:rsidRPr="00EC5C25">
        <w:rPr>
          <w:rFonts w:ascii="Times New Roman" w:hAnsi="Times New Roman" w:cs="Times New Roman"/>
          <w:b/>
          <w:bCs/>
          <w:sz w:val="24"/>
          <w:szCs w:val="24"/>
        </w:rPr>
        <w:t>Part 1</w:t>
      </w:r>
      <w:r>
        <w:rPr>
          <w:rFonts w:ascii="Times New Roman" w:hAnsi="Times New Roman" w:cs="Times New Roman"/>
          <w:b/>
          <w:bCs/>
          <w:sz w:val="24"/>
          <w:szCs w:val="24"/>
        </w:rPr>
        <w:t xml:space="preserve">: </w:t>
      </w:r>
      <w:r w:rsidR="006523A5" w:rsidRPr="00EC5C25">
        <w:rPr>
          <w:rFonts w:ascii="Times New Roman" w:hAnsi="Times New Roman" w:cs="Times New Roman"/>
          <w:b/>
          <w:bCs/>
          <w:sz w:val="24"/>
          <w:szCs w:val="24"/>
        </w:rPr>
        <w:t>Leading Evidence-Based Practice Change</w:t>
      </w:r>
    </w:p>
    <w:p w14:paraId="43704C52" w14:textId="0D222920" w:rsidR="00EC5C25" w:rsidRPr="00EC5C25" w:rsidRDefault="00EC5C25" w:rsidP="00EC5C25">
      <w:pPr>
        <w:spacing w:line="480" w:lineRule="auto"/>
        <w:jc w:val="center"/>
        <w:rPr>
          <w:rFonts w:ascii="Times New Roman" w:hAnsi="Times New Roman" w:cs="Times New Roman"/>
          <w:sz w:val="24"/>
          <w:szCs w:val="24"/>
        </w:rPr>
      </w:pPr>
      <w:r w:rsidRPr="00EC5C25">
        <w:rPr>
          <w:rFonts w:ascii="Times New Roman" w:hAnsi="Times New Roman" w:cs="Times New Roman"/>
          <w:sz w:val="24"/>
          <w:szCs w:val="24"/>
        </w:rPr>
        <w:t>Name</w:t>
      </w:r>
    </w:p>
    <w:p w14:paraId="199ED940" w14:textId="6C712059" w:rsidR="00EC5C25" w:rsidRPr="00EC5C25" w:rsidRDefault="00EC5C25" w:rsidP="00EC5C25">
      <w:pPr>
        <w:spacing w:line="480" w:lineRule="auto"/>
        <w:jc w:val="center"/>
        <w:rPr>
          <w:rFonts w:ascii="Times New Roman" w:hAnsi="Times New Roman" w:cs="Times New Roman"/>
          <w:sz w:val="24"/>
          <w:szCs w:val="24"/>
        </w:rPr>
      </w:pPr>
      <w:r w:rsidRPr="00EC5C25">
        <w:rPr>
          <w:rFonts w:ascii="Times New Roman" w:hAnsi="Times New Roman" w:cs="Times New Roman"/>
          <w:sz w:val="24"/>
          <w:szCs w:val="24"/>
        </w:rPr>
        <w:t>Institution</w:t>
      </w:r>
    </w:p>
    <w:p w14:paraId="33A3D667" w14:textId="364F93F1" w:rsidR="00EC5C25" w:rsidRPr="00EC5C25" w:rsidRDefault="00EC5C25" w:rsidP="00EC5C25">
      <w:pPr>
        <w:spacing w:line="480" w:lineRule="auto"/>
        <w:jc w:val="center"/>
        <w:rPr>
          <w:rFonts w:ascii="Times New Roman" w:hAnsi="Times New Roman" w:cs="Times New Roman"/>
          <w:sz w:val="24"/>
          <w:szCs w:val="24"/>
        </w:rPr>
      </w:pPr>
      <w:r w:rsidRPr="00EC5C25">
        <w:rPr>
          <w:rFonts w:ascii="Times New Roman" w:hAnsi="Times New Roman" w:cs="Times New Roman"/>
          <w:sz w:val="24"/>
          <w:szCs w:val="24"/>
        </w:rPr>
        <w:t>Course</w:t>
      </w:r>
    </w:p>
    <w:p w14:paraId="2BB8CAF1" w14:textId="3B2A59DA" w:rsidR="00EC5C25" w:rsidRPr="00EC5C25" w:rsidRDefault="00EC5C25" w:rsidP="00EC5C25">
      <w:pPr>
        <w:spacing w:line="480" w:lineRule="auto"/>
        <w:jc w:val="center"/>
        <w:rPr>
          <w:rFonts w:ascii="Times New Roman" w:hAnsi="Times New Roman" w:cs="Times New Roman"/>
          <w:sz w:val="24"/>
          <w:szCs w:val="24"/>
        </w:rPr>
      </w:pPr>
      <w:r w:rsidRPr="00EC5C25">
        <w:rPr>
          <w:rFonts w:ascii="Times New Roman" w:hAnsi="Times New Roman" w:cs="Times New Roman"/>
          <w:sz w:val="24"/>
          <w:szCs w:val="24"/>
        </w:rPr>
        <w:t>Instructor</w:t>
      </w:r>
    </w:p>
    <w:p w14:paraId="62A153C4" w14:textId="04AF8D4C" w:rsidR="00EC5C25" w:rsidRPr="00EC5C25" w:rsidRDefault="00EC5C25" w:rsidP="00EC5C25">
      <w:pPr>
        <w:spacing w:line="480" w:lineRule="auto"/>
        <w:jc w:val="center"/>
        <w:rPr>
          <w:rFonts w:ascii="Times New Roman" w:hAnsi="Times New Roman" w:cs="Times New Roman"/>
          <w:sz w:val="24"/>
          <w:szCs w:val="24"/>
        </w:rPr>
      </w:pPr>
      <w:r w:rsidRPr="00EC5C25">
        <w:rPr>
          <w:rFonts w:ascii="Times New Roman" w:hAnsi="Times New Roman" w:cs="Times New Roman"/>
          <w:sz w:val="24"/>
          <w:szCs w:val="24"/>
        </w:rPr>
        <w:t>Date</w:t>
      </w:r>
    </w:p>
    <w:p w14:paraId="638FF29E" w14:textId="77777777" w:rsidR="00EC5C25" w:rsidRDefault="00EC5C25">
      <w:pPr>
        <w:rPr>
          <w:rFonts w:ascii="Times New Roman" w:hAnsi="Times New Roman" w:cs="Times New Roman"/>
          <w:b/>
          <w:bCs/>
          <w:sz w:val="24"/>
          <w:szCs w:val="24"/>
        </w:rPr>
      </w:pPr>
      <w:r>
        <w:rPr>
          <w:rFonts w:ascii="Times New Roman" w:hAnsi="Times New Roman" w:cs="Times New Roman"/>
          <w:b/>
          <w:bCs/>
          <w:sz w:val="24"/>
          <w:szCs w:val="24"/>
        </w:rPr>
        <w:br w:type="page"/>
      </w:r>
    </w:p>
    <w:p w14:paraId="0C43548E" w14:textId="4AF2E6E0" w:rsidR="00EC5C25" w:rsidRPr="00EC5C25" w:rsidRDefault="00EC5C25" w:rsidP="00EC5C25">
      <w:pPr>
        <w:spacing w:line="480" w:lineRule="auto"/>
        <w:jc w:val="center"/>
        <w:rPr>
          <w:rFonts w:ascii="Times New Roman" w:hAnsi="Times New Roman" w:cs="Times New Roman"/>
          <w:b/>
          <w:bCs/>
          <w:sz w:val="24"/>
          <w:szCs w:val="24"/>
        </w:rPr>
      </w:pPr>
      <w:r w:rsidRPr="00EC5C25">
        <w:rPr>
          <w:rFonts w:ascii="Times New Roman" w:hAnsi="Times New Roman" w:cs="Times New Roman"/>
          <w:b/>
          <w:bCs/>
          <w:sz w:val="24"/>
          <w:szCs w:val="24"/>
        </w:rPr>
        <w:lastRenderedPageBreak/>
        <w:t>Leading Evidence-Based Practice Change</w:t>
      </w:r>
    </w:p>
    <w:p w14:paraId="0E059E3C" w14:textId="559B5816" w:rsidR="006523A5" w:rsidRPr="00EC5C25" w:rsidRDefault="00C238D6" w:rsidP="00EC5C25">
      <w:pPr>
        <w:spacing w:line="480" w:lineRule="auto"/>
        <w:ind w:firstLine="720"/>
        <w:rPr>
          <w:rFonts w:ascii="Times New Roman" w:hAnsi="Times New Roman" w:cs="Times New Roman"/>
          <w:sz w:val="24"/>
          <w:szCs w:val="24"/>
        </w:rPr>
      </w:pPr>
      <w:r w:rsidRPr="00EC5C25">
        <w:rPr>
          <w:rFonts w:ascii="Times New Roman" w:hAnsi="Times New Roman" w:cs="Times New Roman"/>
          <w:sz w:val="24"/>
          <w:szCs w:val="24"/>
        </w:rPr>
        <w:t>Alcohol</w:t>
      </w:r>
      <w:r w:rsidR="00EC5C25" w:rsidRPr="00EC5C25">
        <w:rPr>
          <w:rFonts w:ascii="Times New Roman" w:hAnsi="Times New Roman" w:cs="Times New Roman"/>
          <w:sz w:val="24"/>
          <w:szCs w:val="24"/>
        </w:rPr>
        <w:t xml:space="preserve">ism or alcohol use disorder (AUD) is a widespread and costly behavioral condition. Alcohol use is a leading risk factor for diseases and injuries. There is a high prevalence </w:t>
      </w:r>
      <w:proofErr w:type="gramStart"/>
      <w:r w:rsidR="00EC5C25" w:rsidRPr="00EC5C25">
        <w:rPr>
          <w:rFonts w:ascii="Times New Roman" w:hAnsi="Times New Roman" w:cs="Times New Roman"/>
          <w:sz w:val="24"/>
          <w:szCs w:val="24"/>
        </w:rPr>
        <w:t>of</w:t>
      </w:r>
      <w:proofErr w:type="gramEnd"/>
      <w:r w:rsidR="00EC5C25" w:rsidRPr="00EC5C25">
        <w:rPr>
          <w:rFonts w:ascii="Times New Roman" w:hAnsi="Times New Roman" w:cs="Times New Roman"/>
          <w:sz w:val="24"/>
          <w:szCs w:val="24"/>
        </w:rPr>
        <w:t xml:space="preserve"> and negative impact associated with AUD, and the treatment rate is quite estimated to be 10% (Kools et al., 2022). The change project seeks to establish a community-based intervention for individuals with AUD suffering from AUD in somatic care settings, such as screening, brief advice, and education, integrating multidisciplinary approaches. </w:t>
      </w:r>
      <w:r w:rsidR="006523A5" w:rsidRPr="00EC5C25">
        <w:rPr>
          <w:rFonts w:ascii="Times New Roman" w:hAnsi="Times New Roman" w:cs="Times New Roman"/>
          <w:sz w:val="24"/>
          <w:szCs w:val="24"/>
        </w:rPr>
        <w:t xml:space="preserve">The paper seeks to establish clinical and health systems leadership </w:t>
      </w:r>
      <w:r w:rsidR="00EC5C25" w:rsidRPr="00EC5C25">
        <w:rPr>
          <w:rFonts w:ascii="Times New Roman" w:hAnsi="Times New Roman" w:cs="Times New Roman"/>
          <w:sz w:val="24"/>
          <w:szCs w:val="24"/>
        </w:rPr>
        <w:t>by developing</w:t>
      </w:r>
      <w:r w:rsidR="006523A5" w:rsidRPr="00EC5C25">
        <w:rPr>
          <w:rFonts w:ascii="Times New Roman" w:hAnsi="Times New Roman" w:cs="Times New Roman"/>
          <w:sz w:val="24"/>
          <w:szCs w:val="24"/>
        </w:rPr>
        <w:t xml:space="preserve"> a grant proposal for an evidence-based practice change project for community-based alcohol use problems and misuse. The essay will focus on specific aims, background</w:t>
      </w:r>
      <w:r w:rsidR="00EC5C25" w:rsidRPr="00EC5C25">
        <w:rPr>
          <w:rFonts w:ascii="Times New Roman" w:hAnsi="Times New Roman" w:cs="Times New Roman"/>
          <w:sz w:val="24"/>
          <w:szCs w:val="24"/>
        </w:rPr>
        <w:t>,</w:t>
      </w:r>
      <w:r w:rsidR="006523A5" w:rsidRPr="00EC5C25">
        <w:rPr>
          <w:rFonts w:ascii="Times New Roman" w:hAnsi="Times New Roman" w:cs="Times New Roman"/>
          <w:sz w:val="24"/>
          <w:szCs w:val="24"/>
        </w:rPr>
        <w:t xml:space="preserve"> and significance </w:t>
      </w:r>
      <w:r w:rsidR="0030041B" w:rsidRPr="00EC5C25">
        <w:rPr>
          <w:rFonts w:ascii="Times New Roman" w:hAnsi="Times New Roman" w:cs="Times New Roman"/>
          <w:sz w:val="24"/>
          <w:szCs w:val="24"/>
        </w:rPr>
        <w:t xml:space="preserve">and </w:t>
      </w:r>
      <w:r w:rsidR="006523A5" w:rsidRPr="00EC5C25">
        <w:rPr>
          <w:rFonts w:ascii="Times New Roman" w:hAnsi="Times New Roman" w:cs="Times New Roman"/>
          <w:sz w:val="24"/>
          <w:szCs w:val="24"/>
        </w:rPr>
        <w:t xml:space="preserve">propose a transactional science to guide the change project and setting or organization where the project will be conducted. </w:t>
      </w:r>
    </w:p>
    <w:p w14:paraId="7849FEEB" w14:textId="49C56333" w:rsidR="00EC5C25" w:rsidRPr="00EC5C25" w:rsidRDefault="00EC5C25" w:rsidP="00EC5C25">
      <w:pPr>
        <w:spacing w:line="480" w:lineRule="auto"/>
        <w:jc w:val="center"/>
        <w:rPr>
          <w:rFonts w:ascii="Times New Roman" w:hAnsi="Times New Roman" w:cs="Times New Roman"/>
          <w:b/>
          <w:bCs/>
          <w:sz w:val="24"/>
          <w:szCs w:val="24"/>
        </w:rPr>
      </w:pPr>
      <w:r w:rsidRPr="00EC5C25">
        <w:rPr>
          <w:rFonts w:ascii="Times New Roman" w:hAnsi="Times New Roman" w:cs="Times New Roman"/>
          <w:b/>
          <w:bCs/>
          <w:sz w:val="24"/>
          <w:szCs w:val="24"/>
        </w:rPr>
        <w:t>Specific Aims</w:t>
      </w:r>
    </w:p>
    <w:p w14:paraId="3970DFBC" w14:textId="689B7EFA" w:rsidR="00C238D6" w:rsidRPr="00EC5C25" w:rsidRDefault="00C238D6" w:rsidP="00EC5C25">
      <w:pPr>
        <w:spacing w:line="480" w:lineRule="auto"/>
        <w:ind w:firstLine="720"/>
        <w:rPr>
          <w:rFonts w:ascii="Times New Roman" w:hAnsi="Times New Roman" w:cs="Times New Roman"/>
          <w:sz w:val="24"/>
          <w:szCs w:val="24"/>
        </w:rPr>
      </w:pPr>
      <w:r w:rsidRPr="00EC5C25">
        <w:rPr>
          <w:rFonts w:ascii="Times New Roman" w:hAnsi="Times New Roman" w:cs="Times New Roman"/>
          <w:sz w:val="24"/>
          <w:szCs w:val="24"/>
        </w:rPr>
        <w:t xml:space="preserve">The </w:t>
      </w:r>
      <w:r w:rsidR="00EC5C25" w:rsidRPr="00EC5C25">
        <w:rPr>
          <w:rFonts w:ascii="Times New Roman" w:hAnsi="Times New Roman" w:cs="Times New Roman"/>
          <w:sz w:val="24"/>
          <w:szCs w:val="24"/>
        </w:rPr>
        <w:t>community-based initiative aims to prevent and identify problematic alcohol use or misuse and establish effective interventions in care settings. The change project aim</w:t>
      </w:r>
      <w:r w:rsidR="00EC5C25">
        <w:rPr>
          <w:rFonts w:ascii="Times New Roman" w:hAnsi="Times New Roman" w:cs="Times New Roman"/>
          <w:sz w:val="24"/>
          <w:szCs w:val="24"/>
        </w:rPr>
        <w:t>s</w:t>
      </w:r>
      <w:r w:rsidR="00EC5C25" w:rsidRPr="00EC5C25">
        <w:rPr>
          <w:rFonts w:ascii="Times New Roman" w:hAnsi="Times New Roman" w:cs="Times New Roman"/>
          <w:sz w:val="24"/>
          <w:szCs w:val="24"/>
        </w:rPr>
        <w:t xml:space="preserve"> to treat alcoholism and prevent threats associated with physical harm or injuries, diagnostic errors, medication errors, and continued care through referrals, transfer, discharge, and follow-up in people with AUD (</w:t>
      </w:r>
      <w:r w:rsidR="00EC5C25" w:rsidRPr="00EC5C25">
        <w:rPr>
          <w:rFonts w:ascii="Times New Roman" w:hAnsi="Times New Roman" w:cs="Times New Roman"/>
          <w:color w:val="222222"/>
          <w:sz w:val="24"/>
          <w:szCs w:val="24"/>
          <w:shd w:val="clear" w:color="auto" w:fill="FFFFFF"/>
        </w:rPr>
        <w:t>Zipperer et al., 2022</w:t>
      </w:r>
      <w:r w:rsidR="00EC5C25" w:rsidRPr="00EC5C25">
        <w:rPr>
          <w:rFonts w:ascii="Times New Roman" w:hAnsi="Times New Roman" w:cs="Times New Roman"/>
          <w:sz w:val="24"/>
          <w:szCs w:val="24"/>
        </w:rPr>
        <w:t xml:space="preserve">). Various interventions include screening, identification, brief interventions, education, motivational interviewing, and counselling (Hafford-Letchfield et al., 2020). The change project will integrate educational interventions such as group therapies </w:t>
      </w:r>
      <w:r w:rsidR="00EC5C25">
        <w:rPr>
          <w:rFonts w:ascii="Times New Roman" w:hAnsi="Times New Roman" w:cs="Times New Roman"/>
          <w:sz w:val="24"/>
          <w:szCs w:val="24"/>
        </w:rPr>
        <w:t>including</w:t>
      </w:r>
      <w:r w:rsidR="00EC5C25" w:rsidRPr="00EC5C25">
        <w:rPr>
          <w:rFonts w:ascii="Times New Roman" w:hAnsi="Times New Roman" w:cs="Times New Roman"/>
          <w:sz w:val="24"/>
          <w:szCs w:val="24"/>
        </w:rPr>
        <w:t xml:space="preserve"> narrative and reminiscence, and individual therapies such as cognitive behavioral therapy and biopsychosocial interventions. </w:t>
      </w:r>
    </w:p>
    <w:p w14:paraId="79ECF2F4" w14:textId="2B42A337" w:rsidR="00EC5C25" w:rsidRPr="00EC5C25" w:rsidRDefault="00EC5C25" w:rsidP="00EC5C25">
      <w:pPr>
        <w:spacing w:line="480" w:lineRule="auto"/>
        <w:ind w:firstLine="720"/>
        <w:jc w:val="center"/>
        <w:rPr>
          <w:rFonts w:ascii="Times New Roman" w:hAnsi="Times New Roman" w:cs="Times New Roman"/>
          <w:b/>
          <w:bCs/>
          <w:sz w:val="24"/>
          <w:szCs w:val="24"/>
        </w:rPr>
      </w:pPr>
      <w:r w:rsidRPr="00EC5C25">
        <w:rPr>
          <w:rFonts w:ascii="Times New Roman" w:hAnsi="Times New Roman" w:cs="Times New Roman"/>
          <w:b/>
          <w:bCs/>
          <w:sz w:val="24"/>
          <w:szCs w:val="24"/>
        </w:rPr>
        <w:lastRenderedPageBreak/>
        <w:t>Background and Significance</w:t>
      </w:r>
    </w:p>
    <w:p w14:paraId="367C5005" w14:textId="33881EE2" w:rsidR="00EC5C25" w:rsidRPr="00EC5C25" w:rsidRDefault="00EC5C25" w:rsidP="00EC5C25">
      <w:pPr>
        <w:spacing w:line="480" w:lineRule="auto"/>
        <w:ind w:firstLine="720"/>
        <w:rPr>
          <w:rFonts w:ascii="Times New Roman" w:hAnsi="Times New Roman" w:cs="Times New Roman"/>
          <w:sz w:val="24"/>
          <w:szCs w:val="24"/>
        </w:rPr>
      </w:pPr>
      <w:r w:rsidRPr="00EC5C25">
        <w:rPr>
          <w:rFonts w:ascii="Times New Roman" w:hAnsi="Times New Roman" w:cs="Times New Roman"/>
          <w:sz w:val="24"/>
          <w:szCs w:val="24"/>
        </w:rPr>
        <w:t xml:space="preserve">The grant proposal </w:t>
      </w:r>
      <w:r>
        <w:rPr>
          <w:rFonts w:ascii="Times New Roman" w:hAnsi="Times New Roman" w:cs="Times New Roman"/>
          <w:sz w:val="24"/>
          <w:szCs w:val="24"/>
        </w:rPr>
        <w:t xml:space="preserve">for the change project </w:t>
      </w:r>
      <w:r w:rsidRPr="00EC5C25">
        <w:rPr>
          <w:rFonts w:ascii="Times New Roman" w:hAnsi="Times New Roman" w:cs="Times New Roman"/>
          <w:sz w:val="24"/>
          <w:szCs w:val="24"/>
        </w:rPr>
        <w:t xml:space="preserve">is a patient-oriented interprofessional community </w:t>
      </w:r>
      <w:r>
        <w:rPr>
          <w:rFonts w:ascii="Times New Roman" w:hAnsi="Times New Roman" w:cs="Times New Roman"/>
          <w:sz w:val="24"/>
          <w:szCs w:val="24"/>
        </w:rPr>
        <w:t>initiative that will be conducted</w:t>
      </w:r>
      <w:r w:rsidRPr="00EC5C25">
        <w:rPr>
          <w:rFonts w:ascii="Times New Roman" w:hAnsi="Times New Roman" w:cs="Times New Roman"/>
          <w:sz w:val="24"/>
          <w:szCs w:val="24"/>
        </w:rPr>
        <w:t xml:space="preserve"> in a community hospital </w:t>
      </w:r>
      <w:r>
        <w:rPr>
          <w:rFonts w:ascii="Times New Roman" w:hAnsi="Times New Roman" w:cs="Times New Roman"/>
          <w:sz w:val="24"/>
          <w:szCs w:val="24"/>
        </w:rPr>
        <w:t>to</w:t>
      </w:r>
      <w:r w:rsidRPr="00EC5C25">
        <w:rPr>
          <w:rFonts w:ascii="Times New Roman" w:hAnsi="Times New Roman" w:cs="Times New Roman"/>
          <w:sz w:val="24"/>
          <w:szCs w:val="24"/>
        </w:rPr>
        <w:t xml:space="preserve"> improve patient-relevant outcomes, community health, and health practice. The project will address patient concerns and improve interactions with clients and the community integrating donors as partners to improve patient safety and quality care </w:t>
      </w:r>
      <w:r>
        <w:rPr>
          <w:rFonts w:ascii="Times New Roman" w:hAnsi="Times New Roman" w:cs="Times New Roman"/>
          <w:sz w:val="24"/>
          <w:szCs w:val="24"/>
        </w:rPr>
        <w:t>for</w:t>
      </w:r>
      <w:r w:rsidRPr="00EC5C25">
        <w:rPr>
          <w:rFonts w:ascii="Times New Roman" w:hAnsi="Times New Roman" w:cs="Times New Roman"/>
          <w:sz w:val="24"/>
          <w:szCs w:val="24"/>
        </w:rPr>
        <w:t xml:space="preserve"> people with AUD (Ing, 2020). The development of an interdisciplinary change project also aims to bridge gaps in </w:t>
      </w:r>
      <w:r>
        <w:rPr>
          <w:rFonts w:ascii="Times New Roman" w:hAnsi="Times New Roman" w:cs="Times New Roman"/>
          <w:sz w:val="24"/>
          <w:szCs w:val="24"/>
        </w:rPr>
        <w:t>the treatment of</w:t>
      </w:r>
      <w:r w:rsidRPr="00EC5C25">
        <w:rPr>
          <w:rFonts w:ascii="Times New Roman" w:hAnsi="Times New Roman" w:cs="Times New Roman"/>
          <w:sz w:val="24"/>
          <w:szCs w:val="24"/>
        </w:rPr>
        <w:t xml:space="preserve"> individuals with AUD spanning adult, mental health, medical and surgical units. </w:t>
      </w:r>
    </w:p>
    <w:p w14:paraId="6AA2CA79" w14:textId="189E7ACA" w:rsidR="00EC5C25" w:rsidRDefault="00EC5C25" w:rsidP="00EC5C25">
      <w:pPr>
        <w:spacing w:line="480" w:lineRule="auto"/>
        <w:ind w:firstLine="720"/>
        <w:rPr>
          <w:rFonts w:ascii="Times New Roman" w:hAnsi="Times New Roman" w:cs="Times New Roman"/>
          <w:sz w:val="24"/>
          <w:szCs w:val="24"/>
        </w:rPr>
      </w:pPr>
      <w:r>
        <w:rPr>
          <w:rFonts w:ascii="Times New Roman" w:hAnsi="Times New Roman" w:cs="Times New Roman"/>
          <w:sz w:val="24"/>
          <w:szCs w:val="24"/>
        </w:rPr>
        <w:t>Alcohol misuse is associated with approximately 140,000 deaths annually accounting for about 89,697 deaths in adults aged 20 to 64 years and 4000 in under 21 in the United States (US). In 2020, about 70% of people living in the US aged 21 and above accounting for 166.6 million were reported to drinking alcohol for the past year (</w:t>
      </w:r>
      <w:r w:rsidRPr="00EC5C25">
        <w:rPr>
          <w:rFonts w:ascii="Times New Roman" w:hAnsi="Times New Roman" w:cs="Times New Roman"/>
          <w:sz w:val="24"/>
          <w:szCs w:val="24"/>
        </w:rPr>
        <w:t>SAMHSA, 2022</w:t>
      </w:r>
      <w:r>
        <w:rPr>
          <w:rFonts w:ascii="Times New Roman" w:hAnsi="Times New Roman" w:cs="Times New Roman"/>
          <w:sz w:val="24"/>
          <w:szCs w:val="24"/>
        </w:rPr>
        <w:t xml:space="preserve">). Underage drinking is a major concern despite the prohibition of possessing or purchasing alcohol for individuals under the age of 21. The prevalence of binge drinking is higher in males (24.9%) compared to females (19.7%). Alcohol misuse rates based on race and ethnicity are rooted in socio-cultural inequities. As such, Blacks, indigenous and people of color (BIPOC) communities are exposed to alcoholism compared to whites. Alcohol-attributed visits between 2006 and 2014 increased from </w:t>
      </w:r>
      <w:r w:rsidRPr="00EC5C25">
        <w:rPr>
          <w:rFonts w:ascii="Times New Roman" w:hAnsi="Times New Roman" w:cs="Times New Roman"/>
          <w:sz w:val="24"/>
          <w:szCs w:val="24"/>
        </w:rPr>
        <w:t>1,223 to 1,802 visits per 100,000 persons</w:t>
      </w:r>
      <w:r>
        <w:rPr>
          <w:rFonts w:ascii="Times New Roman" w:hAnsi="Times New Roman" w:cs="Times New Roman"/>
          <w:sz w:val="24"/>
          <w:szCs w:val="24"/>
        </w:rPr>
        <w:t>, an increment of 47% and costs linked to emergency department visits amplified by 272% (</w:t>
      </w:r>
      <w:r w:rsidRPr="00EC5C25">
        <w:rPr>
          <w:rFonts w:ascii="Times New Roman" w:hAnsi="Times New Roman" w:cs="Times New Roman"/>
          <w:sz w:val="24"/>
          <w:szCs w:val="24"/>
        </w:rPr>
        <w:t>SAMHSA, 2022</w:t>
      </w:r>
      <w:r>
        <w:rPr>
          <w:rFonts w:ascii="Times New Roman" w:hAnsi="Times New Roman" w:cs="Times New Roman"/>
          <w:sz w:val="24"/>
          <w:szCs w:val="24"/>
        </w:rPr>
        <w:t xml:space="preserve">). The medical spending is approximately </w:t>
      </w:r>
      <w:r w:rsidRPr="00EC5C25">
        <w:rPr>
          <w:rFonts w:ascii="Times New Roman" w:hAnsi="Times New Roman" w:cs="Times New Roman"/>
          <w:sz w:val="24"/>
          <w:szCs w:val="24"/>
        </w:rPr>
        <w:t xml:space="preserve">$14,918 </w:t>
      </w:r>
      <w:r>
        <w:rPr>
          <w:rFonts w:ascii="Times New Roman" w:hAnsi="Times New Roman" w:cs="Times New Roman"/>
          <w:sz w:val="24"/>
          <w:szCs w:val="24"/>
        </w:rPr>
        <w:t xml:space="preserve">per person on commercially insured </w:t>
      </w:r>
      <w:r w:rsidRPr="00EC5C25">
        <w:rPr>
          <w:rFonts w:ascii="Times New Roman" w:hAnsi="Times New Roman" w:cs="Times New Roman"/>
          <w:sz w:val="24"/>
          <w:szCs w:val="24"/>
        </w:rPr>
        <w:t>and $4,823 per person</w:t>
      </w:r>
      <w:r>
        <w:rPr>
          <w:rFonts w:ascii="Times New Roman" w:hAnsi="Times New Roman" w:cs="Times New Roman"/>
          <w:sz w:val="24"/>
          <w:szCs w:val="24"/>
        </w:rPr>
        <w:t xml:space="preserve"> on Medicaid-insured populations upon diagnosis of AUD.</w:t>
      </w:r>
    </w:p>
    <w:p w14:paraId="66F38978" w14:textId="3405B803" w:rsidR="00EC5C25" w:rsidRDefault="00EC5C25" w:rsidP="00EC5C2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More than 200 conditions are associated with alcohol misuse including chronic diseases and death. Alcohol misuse is also associated with negative impacts on nondrinking people such </w:t>
      </w:r>
      <w:r>
        <w:rPr>
          <w:rFonts w:ascii="Times New Roman" w:hAnsi="Times New Roman" w:cs="Times New Roman"/>
          <w:sz w:val="24"/>
          <w:szCs w:val="24"/>
        </w:rPr>
        <w:lastRenderedPageBreak/>
        <w:t>as communities, society and family members. It is also linked to long-term physical harm, influence, jeopardize public safety and influence productivity (</w:t>
      </w:r>
      <w:r w:rsidRPr="00EC5C25">
        <w:rPr>
          <w:rFonts w:ascii="Times New Roman" w:hAnsi="Times New Roman" w:cs="Times New Roman"/>
          <w:sz w:val="24"/>
          <w:szCs w:val="24"/>
        </w:rPr>
        <w:t>SAMHSA, 2022</w:t>
      </w:r>
      <w:r>
        <w:rPr>
          <w:rFonts w:ascii="Times New Roman" w:hAnsi="Times New Roman" w:cs="Times New Roman"/>
          <w:sz w:val="24"/>
          <w:szCs w:val="24"/>
        </w:rPr>
        <w:t>). At individual, the impact of alcohol misuse includes unintentional injuries, liver diseases, digestive issues, gastritis, risky sexual behaviors, fertility issues and various cancers. At the family, negative impacts include violence, reduced quality of life, divorce, abuse, neglect, mental health problems and adverse childhood experiences. At community or societal levels, negative impacts include workplace problems, unemployment, vehicle crashes, crime, incarceration and disruptive behavior (</w:t>
      </w:r>
      <w:r w:rsidRPr="00EC5C25">
        <w:rPr>
          <w:rFonts w:ascii="Times New Roman" w:hAnsi="Times New Roman" w:cs="Times New Roman"/>
          <w:sz w:val="24"/>
          <w:szCs w:val="24"/>
        </w:rPr>
        <w:t>SAMHSA, 2022</w:t>
      </w:r>
      <w:r>
        <w:rPr>
          <w:rFonts w:ascii="Times New Roman" w:hAnsi="Times New Roman" w:cs="Times New Roman"/>
          <w:sz w:val="24"/>
          <w:szCs w:val="24"/>
        </w:rPr>
        <w:t xml:space="preserve">). </w:t>
      </w:r>
      <w:r w:rsidRPr="00EC5C25">
        <w:rPr>
          <w:rFonts w:ascii="Times New Roman" w:hAnsi="Times New Roman" w:cs="Times New Roman"/>
          <w:sz w:val="24"/>
          <w:szCs w:val="24"/>
        </w:rPr>
        <w:t>Sadly, AUD is usually undiagnosed, untreated, and unref</w:t>
      </w:r>
      <w:r>
        <w:rPr>
          <w:rFonts w:ascii="Times New Roman" w:hAnsi="Times New Roman" w:cs="Times New Roman"/>
          <w:sz w:val="24"/>
          <w:szCs w:val="24"/>
        </w:rPr>
        <w:t>er</w:t>
      </w:r>
      <w:r w:rsidRPr="00EC5C25">
        <w:rPr>
          <w:rFonts w:ascii="Times New Roman" w:hAnsi="Times New Roman" w:cs="Times New Roman"/>
          <w:sz w:val="24"/>
          <w:szCs w:val="24"/>
        </w:rPr>
        <w:t>red</w:t>
      </w:r>
      <w:r>
        <w:rPr>
          <w:rFonts w:ascii="Times New Roman" w:hAnsi="Times New Roman" w:cs="Times New Roman"/>
          <w:sz w:val="24"/>
          <w:szCs w:val="24"/>
        </w:rPr>
        <w:t xml:space="preserve"> and if diagnosed, treatment is suboptimal or fragmented. There are various factors associated with the degradation of safety in caring for individuals with AUD including stigma, poor organizational culture, and skewed health infrastructure. (</w:t>
      </w:r>
      <w:r w:rsidRPr="00EC5C25">
        <w:rPr>
          <w:rFonts w:ascii="Times New Roman" w:hAnsi="Times New Roman" w:cs="Times New Roman"/>
          <w:color w:val="222222"/>
          <w:sz w:val="24"/>
          <w:szCs w:val="24"/>
          <w:shd w:val="clear" w:color="auto" w:fill="FFFFFF"/>
        </w:rPr>
        <w:t>Zipperer et al., 2022</w:t>
      </w:r>
      <w:r>
        <w:rPr>
          <w:rFonts w:ascii="Times New Roman" w:hAnsi="Times New Roman" w:cs="Times New Roman"/>
          <w:sz w:val="24"/>
          <w:szCs w:val="24"/>
        </w:rPr>
        <w:t>).</w:t>
      </w:r>
    </w:p>
    <w:p w14:paraId="61C9FA15" w14:textId="116117DA" w:rsidR="00EC5C25" w:rsidRDefault="00EC5C25" w:rsidP="00EC5C2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change project will engage several stakeholders. Internal stakeholders include the project leader (nursing student), patients and families, physicians and medical staff such as nurses, educators, social workers and allied partners, and the administration. External stakeholders include volunteers, donor representatives, community advocacy groups, neighborhood organizations, media, the general public, and coalitions with neighboring hospitals, entrepreneurs and funding agencies. </w:t>
      </w:r>
    </w:p>
    <w:p w14:paraId="5CB9E4F8" w14:textId="1887E719" w:rsidR="00EC5C25" w:rsidRDefault="00EC5C25" w:rsidP="00EC5C2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grant funding for the change project will facilitate the allocation of funding for conducting advocacy campaigns and clinical care aligned to the needs of the community especially patients with AUD. The grant funding will assist in acquiring accurate and timely information in maintaining and improving the quality of care and safety of patients with AUD to ascertain continued care based on their needs in the community.  </w:t>
      </w:r>
    </w:p>
    <w:p w14:paraId="30B96BCC" w14:textId="2CBA6DA5" w:rsidR="00EC5C25" w:rsidRPr="00EC5C25" w:rsidRDefault="00EC5C25" w:rsidP="00EC5C25">
      <w:pPr>
        <w:spacing w:line="480" w:lineRule="auto"/>
        <w:ind w:firstLine="720"/>
        <w:jc w:val="center"/>
        <w:rPr>
          <w:rFonts w:ascii="Times New Roman" w:hAnsi="Times New Roman" w:cs="Times New Roman"/>
          <w:b/>
          <w:bCs/>
          <w:sz w:val="24"/>
          <w:szCs w:val="24"/>
        </w:rPr>
      </w:pPr>
      <w:r w:rsidRPr="00EC5C25">
        <w:rPr>
          <w:rFonts w:ascii="Times New Roman" w:hAnsi="Times New Roman" w:cs="Times New Roman"/>
          <w:b/>
          <w:bCs/>
          <w:sz w:val="24"/>
          <w:szCs w:val="24"/>
        </w:rPr>
        <w:t>Translational Science Model</w:t>
      </w:r>
    </w:p>
    <w:p w14:paraId="1F1CEA99" w14:textId="451A57D4" w:rsidR="00EC5C25" w:rsidRDefault="00EC5C25" w:rsidP="00EC5C2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change project will engage t</w:t>
      </w:r>
      <w:r w:rsidRPr="00EC5C25">
        <w:rPr>
          <w:rFonts w:ascii="Times New Roman" w:hAnsi="Times New Roman" w:cs="Times New Roman"/>
          <w:sz w:val="24"/>
          <w:szCs w:val="24"/>
        </w:rPr>
        <w:t>he Community Research Liaisons</w:t>
      </w:r>
      <w:r>
        <w:rPr>
          <w:rFonts w:ascii="Times New Roman" w:hAnsi="Times New Roman" w:cs="Times New Roman"/>
          <w:sz w:val="24"/>
          <w:szCs w:val="24"/>
        </w:rPr>
        <w:t xml:space="preserve"> (CRLs) model to work with the community applying a flexible approach to identify and respond to their health-associated needs. The model will promote collaboration between health workers and the community to facilitate evidence-based practice in decision-making to address AUD in the community (</w:t>
      </w:r>
      <w:r w:rsidRPr="00EC5C25">
        <w:rPr>
          <w:rFonts w:ascii="Times New Roman" w:hAnsi="Times New Roman" w:cs="Times New Roman"/>
          <w:sz w:val="24"/>
          <w:szCs w:val="24"/>
        </w:rPr>
        <w:t>Jäderholm</w:t>
      </w:r>
      <w:r>
        <w:rPr>
          <w:rFonts w:ascii="Times New Roman" w:hAnsi="Times New Roman" w:cs="Times New Roman"/>
          <w:sz w:val="24"/>
          <w:szCs w:val="24"/>
        </w:rPr>
        <w:t xml:space="preserve"> et al., 2023). Consequently, the model will assist in achieving increased capacity for the community to participate in addressing alcohol-related issues, develop and maintain long-term relationships and allow the exchange of ideas and support. The model will facilitate building trust and liaison to attain successive collaboration and partnership through understanding priorities, readiness, knowledge, belief and resources, and community assistance to improve health and wellness. </w:t>
      </w:r>
    </w:p>
    <w:p w14:paraId="1EA844F2" w14:textId="5E7FC93B" w:rsidR="00EC5C25" w:rsidRPr="00EC5C25" w:rsidRDefault="00EC5C25" w:rsidP="00EC5C25">
      <w:pPr>
        <w:spacing w:line="480" w:lineRule="auto"/>
        <w:ind w:firstLine="720"/>
        <w:jc w:val="center"/>
        <w:rPr>
          <w:rFonts w:ascii="Times New Roman" w:hAnsi="Times New Roman" w:cs="Times New Roman"/>
          <w:b/>
          <w:bCs/>
          <w:sz w:val="24"/>
          <w:szCs w:val="24"/>
        </w:rPr>
      </w:pPr>
      <w:r w:rsidRPr="00EC5C25">
        <w:rPr>
          <w:rFonts w:ascii="Times New Roman" w:hAnsi="Times New Roman" w:cs="Times New Roman"/>
          <w:b/>
          <w:bCs/>
          <w:sz w:val="24"/>
          <w:szCs w:val="24"/>
        </w:rPr>
        <w:t>Setting</w:t>
      </w:r>
    </w:p>
    <w:p w14:paraId="2C02CCF2" w14:textId="77777777" w:rsidR="00C43944" w:rsidRDefault="00C43944" w:rsidP="00C439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change project will be conducted in an underserved community hospital in South East, Washington DC. The facility serves approximately 100,000 citizens with approximately active midwives and 400 active staff. The community hospital provides comprehensive pediatric and adult primary care, mental health, and medical and surgical specialty services ranging from birthing to palliative care. The demographic population within the community is diverse with a higher percentage being the African American population (72.9%) that are underserved and living in impoverished conditions, followed by non-Hispanic whites (10.1%) and Hispanics (7.2%). The residents of this low-income area present worse health outcomes and poor accessibility to healthcare. The community/city is hampered by uninsured residents, avoidable hospitalizations, poor quality of care, high rates of chronic and acute diseases and reduced utilization of emergency department services. A long-term initiative strengthens the community </w:t>
      </w:r>
      <w:r>
        <w:rPr>
          <w:rFonts w:ascii="Times New Roman" w:hAnsi="Times New Roman" w:cs="Times New Roman"/>
          <w:sz w:val="24"/>
          <w:szCs w:val="24"/>
        </w:rPr>
        <w:lastRenderedPageBreak/>
        <w:t xml:space="preserve">hospital and the development of a more effective system delivery of healthcare services (Ross &amp; Lurie, 2019). </w:t>
      </w:r>
    </w:p>
    <w:p w14:paraId="6EECF349" w14:textId="1E615628" w:rsidR="00EC5C25" w:rsidRPr="00EC5C25" w:rsidRDefault="00EC5C25" w:rsidP="00EC5C25">
      <w:pPr>
        <w:spacing w:line="480" w:lineRule="auto"/>
        <w:ind w:firstLine="720"/>
        <w:jc w:val="center"/>
        <w:rPr>
          <w:rFonts w:ascii="Times New Roman" w:hAnsi="Times New Roman" w:cs="Times New Roman"/>
          <w:b/>
          <w:bCs/>
          <w:sz w:val="24"/>
          <w:szCs w:val="24"/>
        </w:rPr>
      </w:pPr>
      <w:r w:rsidRPr="00EC5C25">
        <w:rPr>
          <w:rFonts w:ascii="Times New Roman" w:hAnsi="Times New Roman" w:cs="Times New Roman"/>
          <w:b/>
          <w:bCs/>
          <w:sz w:val="24"/>
          <w:szCs w:val="24"/>
        </w:rPr>
        <w:t>Conclusion</w:t>
      </w:r>
    </w:p>
    <w:p w14:paraId="17330D9B" w14:textId="3E6FB83A" w:rsidR="00EC5C25" w:rsidRPr="00EC5C25" w:rsidRDefault="00EC5C25" w:rsidP="00EC5C2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AUD is a </w:t>
      </w:r>
      <w:r w:rsidRPr="00EC5C25">
        <w:rPr>
          <w:rFonts w:ascii="Times New Roman" w:hAnsi="Times New Roman" w:cs="Times New Roman"/>
          <w:sz w:val="24"/>
          <w:szCs w:val="24"/>
        </w:rPr>
        <w:t>widespread and costly behavioral condition</w:t>
      </w:r>
      <w:r>
        <w:rPr>
          <w:rFonts w:ascii="Times New Roman" w:hAnsi="Times New Roman" w:cs="Times New Roman"/>
          <w:sz w:val="24"/>
          <w:szCs w:val="24"/>
        </w:rPr>
        <w:t xml:space="preserve"> and a</w:t>
      </w:r>
      <w:r w:rsidRPr="00EC5C25">
        <w:rPr>
          <w:rFonts w:ascii="Times New Roman" w:hAnsi="Times New Roman" w:cs="Times New Roman"/>
          <w:sz w:val="24"/>
          <w:szCs w:val="24"/>
        </w:rPr>
        <w:t xml:space="preserve"> leading risk factor for diseases and injuries</w:t>
      </w:r>
      <w:r>
        <w:rPr>
          <w:rFonts w:ascii="Times New Roman" w:hAnsi="Times New Roman" w:cs="Times New Roman"/>
          <w:sz w:val="24"/>
          <w:szCs w:val="24"/>
        </w:rPr>
        <w:t xml:space="preserve">. The grant proposal seeks to </w:t>
      </w:r>
      <w:r w:rsidRPr="00EC5C25">
        <w:rPr>
          <w:rFonts w:ascii="Times New Roman" w:hAnsi="Times New Roman" w:cs="Times New Roman"/>
          <w:sz w:val="24"/>
          <w:szCs w:val="24"/>
        </w:rPr>
        <w:t>facilitate the allocation of funding for conducting advocacy campaigns and clinical care aligned to the needs of the community especially patients with AUD</w:t>
      </w:r>
      <w:r>
        <w:rPr>
          <w:rFonts w:ascii="Times New Roman" w:hAnsi="Times New Roman" w:cs="Times New Roman"/>
          <w:sz w:val="24"/>
          <w:szCs w:val="24"/>
        </w:rPr>
        <w:t xml:space="preserve">. The </w:t>
      </w:r>
      <w:r w:rsidRPr="00EC5C25">
        <w:rPr>
          <w:rFonts w:ascii="Times New Roman" w:hAnsi="Times New Roman" w:cs="Times New Roman"/>
          <w:sz w:val="24"/>
          <w:szCs w:val="24"/>
        </w:rPr>
        <w:t>patient-oriented interprofessional community initiative will be conducted in a community hospital to improve patient-relevant outcomes, community health, and health practice</w:t>
      </w:r>
      <w:r>
        <w:rPr>
          <w:rFonts w:ascii="Times New Roman" w:hAnsi="Times New Roman" w:cs="Times New Roman"/>
          <w:sz w:val="24"/>
          <w:szCs w:val="24"/>
        </w:rPr>
        <w:t xml:space="preserve">. The </w:t>
      </w:r>
      <w:r w:rsidRPr="00EC5C25">
        <w:rPr>
          <w:rFonts w:ascii="Times New Roman" w:hAnsi="Times New Roman" w:cs="Times New Roman"/>
          <w:sz w:val="24"/>
          <w:szCs w:val="24"/>
        </w:rPr>
        <w:t>Community Research Liaisons (CRLs) model</w:t>
      </w:r>
      <w:r>
        <w:rPr>
          <w:rFonts w:ascii="Times New Roman" w:hAnsi="Times New Roman" w:cs="Times New Roman"/>
          <w:sz w:val="24"/>
          <w:szCs w:val="24"/>
        </w:rPr>
        <w:t xml:space="preserve"> will used to promote collaboration aligned with the needs of the community engaging both internal and external stakeholders. The change project will </w:t>
      </w:r>
      <w:r w:rsidR="00E24779">
        <w:rPr>
          <w:rFonts w:ascii="Times New Roman" w:hAnsi="Times New Roman" w:cs="Times New Roman"/>
          <w:sz w:val="24"/>
          <w:szCs w:val="24"/>
        </w:rPr>
        <w:t>be implemented</w:t>
      </w:r>
      <w:r>
        <w:rPr>
          <w:rFonts w:ascii="Times New Roman" w:hAnsi="Times New Roman" w:cs="Times New Roman"/>
          <w:sz w:val="24"/>
          <w:szCs w:val="24"/>
        </w:rPr>
        <w:t xml:space="preserve"> in a community-based hospital that provides a range of services in a community with a diverse population with a higher percentage being African American, pediatric and low-income. </w:t>
      </w:r>
    </w:p>
    <w:p w14:paraId="67B16DAD" w14:textId="77777777" w:rsidR="00EC5C25" w:rsidRDefault="00EC5C25">
      <w:pPr>
        <w:rPr>
          <w:rFonts w:ascii="Times New Roman" w:hAnsi="Times New Roman" w:cs="Times New Roman"/>
          <w:b/>
          <w:bCs/>
          <w:sz w:val="24"/>
          <w:szCs w:val="24"/>
        </w:rPr>
      </w:pPr>
      <w:r>
        <w:rPr>
          <w:rFonts w:ascii="Times New Roman" w:hAnsi="Times New Roman" w:cs="Times New Roman"/>
          <w:b/>
          <w:bCs/>
          <w:sz w:val="24"/>
          <w:szCs w:val="24"/>
        </w:rPr>
        <w:br w:type="page"/>
      </w:r>
    </w:p>
    <w:p w14:paraId="7241BB71" w14:textId="77777777" w:rsidR="006F52E7" w:rsidRDefault="006F52E7" w:rsidP="006F52E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5EC0DC61" w14:textId="77777777" w:rsidR="006F52E7" w:rsidRDefault="006F52E7" w:rsidP="006F52E7">
      <w:pPr>
        <w:spacing w:line="480" w:lineRule="auto"/>
        <w:ind w:left="720" w:hanging="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Hafford-Letchfield, T., McQuarrie, T., Clancy, C., Thom, B., &amp; Jain, B. (2020). Community based interventions for problematic substance use in later life: A systematic review of evaluated studies and their outcomes. </w:t>
      </w:r>
      <w:r>
        <w:rPr>
          <w:rFonts w:ascii="Times New Roman" w:hAnsi="Times New Roman" w:cs="Times New Roman"/>
          <w:i/>
          <w:iCs/>
          <w:color w:val="222222"/>
          <w:sz w:val="24"/>
          <w:szCs w:val="24"/>
          <w:shd w:val="clear" w:color="auto" w:fill="FFFFFF"/>
        </w:rPr>
        <w:t>International journal of environmental research and public health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17</w:t>
      </w:r>
      <w:r>
        <w:rPr>
          <w:rFonts w:ascii="Times New Roman" w:hAnsi="Times New Roman" w:cs="Times New Roman"/>
          <w:color w:val="222222"/>
          <w:sz w:val="24"/>
          <w:szCs w:val="24"/>
          <w:shd w:val="clear" w:color="auto" w:fill="FFFFFF"/>
        </w:rPr>
        <w:t>(21), 7994.</w:t>
      </w:r>
      <w:r>
        <w:rPr>
          <w:rFonts w:ascii="Times New Roman" w:hAnsi="Times New Roman" w:cs="Times New Roman"/>
          <w:sz w:val="24"/>
          <w:szCs w:val="24"/>
        </w:rPr>
        <w:t xml:space="preserve"> </w:t>
      </w:r>
      <w:hyperlink r:id="rId6" w:history="1">
        <w:r>
          <w:rPr>
            <w:rStyle w:val="Hyperlink"/>
            <w:rFonts w:ascii="Times New Roman" w:hAnsi="Times New Roman" w:cs="Times New Roman"/>
            <w:sz w:val="24"/>
            <w:szCs w:val="24"/>
            <w:shd w:val="clear" w:color="auto" w:fill="FFFFFF"/>
          </w:rPr>
          <w:t>https://doi.org/10.3390%2Fijerph17217994</w:t>
        </w:r>
      </w:hyperlink>
      <w:r>
        <w:rPr>
          <w:rFonts w:ascii="Times New Roman" w:hAnsi="Times New Roman" w:cs="Times New Roman"/>
          <w:color w:val="222222"/>
          <w:sz w:val="24"/>
          <w:szCs w:val="24"/>
          <w:shd w:val="clear" w:color="auto" w:fill="FFFFFF"/>
        </w:rPr>
        <w:t xml:space="preserve"> </w:t>
      </w:r>
    </w:p>
    <w:p w14:paraId="27D358AC" w14:textId="77777777" w:rsidR="006F52E7" w:rsidRDefault="006F52E7" w:rsidP="006F52E7">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Ing, E. (2020). Proposed Patient-Oriented Interprofessional Community Research (PICR) Program at Michael Garron Hospital.</w:t>
      </w:r>
      <w:r>
        <w:rPr>
          <w:rFonts w:ascii="Times New Roman" w:hAnsi="Times New Roman" w:cs="Times New Roman"/>
          <w:sz w:val="24"/>
          <w:szCs w:val="24"/>
        </w:rPr>
        <w:t xml:space="preserve"> </w:t>
      </w:r>
      <w:hyperlink r:id="rId7" w:history="1">
        <w:r>
          <w:rPr>
            <w:rStyle w:val="Hyperlink"/>
            <w:rFonts w:ascii="Times New Roman" w:hAnsi="Times New Roman" w:cs="Times New Roman"/>
            <w:sz w:val="24"/>
            <w:szCs w:val="24"/>
            <w:shd w:val="clear" w:color="auto" w:fill="FFFFFF"/>
          </w:rPr>
          <w:t>http://dx.doi.org/10.13140/RG.2.2.31974.86080</w:t>
        </w:r>
      </w:hyperlink>
      <w:r>
        <w:rPr>
          <w:rFonts w:ascii="Times New Roman" w:hAnsi="Times New Roman" w:cs="Times New Roman"/>
          <w:color w:val="222222"/>
          <w:sz w:val="24"/>
          <w:szCs w:val="24"/>
          <w:shd w:val="clear" w:color="auto" w:fill="FFFFFF"/>
        </w:rPr>
        <w:t xml:space="preserve"> </w:t>
      </w:r>
    </w:p>
    <w:p w14:paraId="71FD7362" w14:textId="77777777" w:rsidR="006F52E7" w:rsidRDefault="006F52E7" w:rsidP="006F52E7">
      <w:pPr>
        <w:spacing w:line="480" w:lineRule="auto"/>
        <w:ind w:left="720" w:hanging="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Jäderholm, C., Currier, J., Brown, K., Audett, A., Campbell, L., Blakesley, S., ... &amp; Shannon, J. (2023). The Community Research Liaison Model: Facilitating community-engaged research. </w:t>
      </w:r>
      <w:r>
        <w:rPr>
          <w:rFonts w:ascii="Times New Roman" w:hAnsi="Times New Roman" w:cs="Times New Roman"/>
          <w:i/>
          <w:iCs/>
          <w:color w:val="222222"/>
          <w:sz w:val="24"/>
          <w:szCs w:val="24"/>
          <w:shd w:val="clear" w:color="auto" w:fill="FFFFFF"/>
        </w:rPr>
        <w:t>Journal of Clinical and Translational Science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w:t>
      </w:r>
      <w:r>
        <w:rPr>
          <w:rFonts w:ascii="Times New Roman" w:hAnsi="Times New Roman" w:cs="Times New Roman"/>
          <w:color w:val="222222"/>
          <w:sz w:val="24"/>
          <w:szCs w:val="24"/>
          <w:shd w:val="clear" w:color="auto" w:fill="FFFFFF"/>
        </w:rPr>
        <w:t>(1), e78.</w:t>
      </w:r>
      <w:r>
        <w:rPr>
          <w:rFonts w:ascii="Times New Roman" w:hAnsi="Times New Roman" w:cs="Times New Roman"/>
          <w:sz w:val="24"/>
          <w:szCs w:val="24"/>
        </w:rPr>
        <w:t xml:space="preserve"> </w:t>
      </w:r>
      <w:hyperlink r:id="rId8" w:history="1">
        <w:r>
          <w:rPr>
            <w:rStyle w:val="Hyperlink"/>
            <w:rFonts w:ascii="Times New Roman" w:hAnsi="Times New Roman" w:cs="Times New Roman"/>
            <w:sz w:val="24"/>
            <w:szCs w:val="24"/>
            <w:shd w:val="clear" w:color="auto" w:fill="FFFFFF"/>
          </w:rPr>
          <w:t>https://doi.org/10.1017/cts.2023.31</w:t>
        </w:r>
      </w:hyperlink>
      <w:r>
        <w:rPr>
          <w:rFonts w:ascii="Times New Roman" w:hAnsi="Times New Roman" w:cs="Times New Roman"/>
          <w:color w:val="222222"/>
          <w:sz w:val="24"/>
          <w:szCs w:val="24"/>
          <w:shd w:val="clear" w:color="auto" w:fill="FFFFFF"/>
        </w:rPr>
        <w:t xml:space="preserve"> </w:t>
      </w:r>
    </w:p>
    <w:p w14:paraId="23405995" w14:textId="77777777" w:rsidR="006F52E7" w:rsidRDefault="006F52E7" w:rsidP="006F52E7">
      <w:pPr>
        <w:spacing w:line="480" w:lineRule="auto"/>
        <w:ind w:left="720" w:hanging="720"/>
        <w:rPr>
          <w:rStyle w:val="Hyperlink"/>
          <w:shd w:val="clear" w:color="auto" w:fill="FFFFFF"/>
        </w:rPr>
      </w:pPr>
      <w:r>
        <w:rPr>
          <w:rFonts w:ascii="Times New Roman" w:hAnsi="Times New Roman" w:cs="Times New Roman"/>
          <w:color w:val="222222"/>
          <w:sz w:val="24"/>
          <w:szCs w:val="24"/>
          <w:shd w:val="clear" w:color="auto" w:fill="FFFFFF"/>
        </w:rPr>
        <w:t>Kools, N., Dekker, G. G., Kaijen, B. A., Meijboom, B. R., Bovens, R. H., &amp; Rozema, A. D. (2022). Interdisciplinary collaboration in the treatment of alcohol use disorders in a general hospital department: a mixed-method study. </w:t>
      </w:r>
      <w:r>
        <w:rPr>
          <w:rFonts w:ascii="Times New Roman" w:hAnsi="Times New Roman" w:cs="Times New Roman"/>
          <w:i/>
          <w:iCs/>
          <w:color w:val="222222"/>
          <w:sz w:val="24"/>
          <w:szCs w:val="24"/>
          <w:shd w:val="clear" w:color="auto" w:fill="FFFFFF"/>
        </w:rPr>
        <w:t>Substance Abuse Treatment, Prevention, and Policy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17</w:t>
      </w:r>
      <w:r>
        <w:rPr>
          <w:rFonts w:ascii="Times New Roman" w:hAnsi="Times New Roman" w:cs="Times New Roman"/>
          <w:color w:val="222222"/>
          <w:sz w:val="24"/>
          <w:szCs w:val="24"/>
          <w:shd w:val="clear" w:color="auto" w:fill="FFFFFF"/>
        </w:rPr>
        <w:t>(1), 59.</w:t>
      </w:r>
      <w:r>
        <w:rPr>
          <w:rFonts w:ascii="Times New Roman" w:hAnsi="Times New Roman" w:cs="Times New Roman"/>
          <w:color w:val="333333"/>
          <w:sz w:val="24"/>
          <w:szCs w:val="24"/>
          <w:shd w:val="clear" w:color="auto" w:fill="FFFFFF"/>
        </w:rPr>
        <w:t xml:space="preserve"> </w:t>
      </w:r>
      <w:hyperlink r:id="rId9" w:history="1">
        <w:r>
          <w:rPr>
            <w:rStyle w:val="Hyperlink"/>
            <w:rFonts w:ascii="Times New Roman" w:hAnsi="Times New Roman" w:cs="Times New Roman"/>
            <w:sz w:val="24"/>
            <w:szCs w:val="24"/>
            <w:shd w:val="clear" w:color="auto" w:fill="FFFFFF"/>
          </w:rPr>
          <w:t>https://doi.org/10.1186/s13011-022-00486-y</w:t>
        </w:r>
      </w:hyperlink>
    </w:p>
    <w:p w14:paraId="76B98104" w14:textId="77777777" w:rsidR="006F52E7" w:rsidRDefault="006F52E7" w:rsidP="006F52E7">
      <w:pPr>
        <w:spacing w:line="480" w:lineRule="auto"/>
        <w:ind w:left="720" w:hanging="720"/>
        <w:rPr>
          <w:color w:val="333333"/>
        </w:rPr>
      </w:pPr>
      <w:r>
        <w:rPr>
          <w:rFonts w:ascii="Times New Roman" w:hAnsi="Times New Roman" w:cs="Times New Roman"/>
          <w:color w:val="000000"/>
          <w:sz w:val="24"/>
          <w:szCs w:val="24"/>
          <w:shd w:val="clear" w:color="auto" w:fill="FFFFFF"/>
        </w:rPr>
        <w:t>Ross. M., &amp; Lurie. N. (2019, July 28). </w:t>
      </w:r>
      <w:r>
        <w:rPr>
          <w:rStyle w:val="Emphasis"/>
          <w:rFonts w:ascii="Times New Roman" w:hAnsi="Times New Roman" w:cs="Times New Roman"/>
          <w:color w:val="000000"/>
          <w:sz w:val="24"/>
          <w:szCs w:val="24"/>
          <w:shd w:val="clear" w:color="auto" w:fill="FFFFFF"/>
        </w:rPr>
        <w:t>Health status and access to care among low-income Washington, D.C. Residents</w:t>
      </w:r>
      <w:r>
        <w:rPr>
          <w:rFonts w:ascii="Times New Roman" w:hAnsi="Times New Roman" w:cs="Times New Roman"/>
          <w:color w:val="000000"/>
          <w:sz w:val="24"/>
          <w:szCs w:val="24"/>
          <w:shd w:val="clear" w:color="auto" w:fill="FFFFFF"/>
        </w:rPr>
        <w:t>. Brookings. </w:t>
      </w:r>
      <w:hyperlink r:id="rId10" w:history="1">
        <w:r>
          <w:rPr>
            <w:rStyle w:val="Hyperlink"/>
            <w:rFonts w:ascii="Times New Roman" w:hAnsi="Times New Roman" w:cs="Times New Roman"/>
            <w:sz w:val="24"/>
            <w:szCs w:val="24"/>
            <w:shd w:val="clear" w:color="auto" w:fill="FFFFFF"/>
          </w:rPr>
          <w:t>https://www.brookings.edu/articles/health-status-and-access-to-care-among-low-income-washington-d-c-residents/</w:t>
        </w:r>
      </w:hyperlink>
      <w:r>
        <w:rPr>
          <w:rFonts w:ascii="Times New Roman" w:hAnsi="Times New Roman" w:cs="Times New Roman"/>
          <w:sz w:val="24"/>
          <w:szCs w:val="24"/>
        </w:rPr>
        <w:t xml:space="preserve"> </w:t>
      </w:r>
    </w:p>
    <w:p w14:paraId="45977921" w14:textId="77777777" w:rsidR="006F52E7" w:rsidRDefault="006F52E7" w:rsidP="006F52E7">
      <w:pPr>
        <w:spacing w:line="480" w:lineRule="auto"/>
        <w:ind w:left="720" w:hanging="720"/>
        <w:rPr>
          <w:rFonts w:ascii="Times New Roman" w:hAnsi="Times New Roman" w:cs="Times New Roman"/>
          <w:color w:val="172B4D"/>
          <w:sz w:val="24"/>
          <w:szCs w:val="24"/>
          <w:shd w:val="clear" w:color="auto" w:fill="FFFFFF"/>
        </w:rPr>
      </w:pPr>
      <w:r>
        <w:rPr>
          <w:rFonts w:ascii="Times New Roman" w:hAnsi="Times New Roman" w:cs="Times New Roman"/>
          <w:sz w:val="24"/>
          <w:szCs w:val="24"/>
          <w:shd w:val="clear" w:color="auto" w:fill="FFFFFF"/>
        </w:rPr>
        <w:t>Substance Abuse and Mental Health Services Administration (SAMHSA). (2022). </w:t>
      </w:r>
      <w:r>
        <w:rPr>
          <w:rFonts w:ascii="Times New Roman" w:hAnsi="Times New Roman" w:cs="Times New Roman"/>
          <w:i/>
          <w:iCs/>
          <w:sz w:val="24"/>
          <w:szCs w:val="24"/>
          <w:shd w:val="clear" w:color="auto" w:fill="FFFFFF"/>
        </w:rPr>
        <w:t>Implementing Community-Level Policies to Prevent Alcohol Misuse</w:t>
      </w:r>
      <w:r>
        <w:rPr>
          <w:rFonts w:ascii="Times New Roman" w:hAnsi="Times New Roman" w:cs="Times New Roman"/>
          <w:sz w:val="24"/>
          <w:szCs w:val="24"/>
          <w:shd w:val="clear" w:color="auto" w:fill="FFFFFF"/>
        </w:rPr>
        <w:t>. SAMHSA Publication</w:t>
      </w:r>
      <w:r>
        <w:rPr>
          <w:rFonts w:ascii="Times New Roman" w:hAnsi="Times New Roman" w:cs="Times New Roman"/>
          <w:color w:val="172B4D"/>
          <w:sz w:val="24"/>
          <w:szCs w:val="24"/>
          <w:shd w:val="clear" w:color="auto" w:fill="FFFFFF"/>
        </w:rPr>
        <w:t xml:space="preserve">. </w:t>
      </w:r>
      <w:hyperlink r:id="rId11" w:history="1">
        <w:r>
          <w:rPr>
            <w:rStyle w:val="Hyperlink"/>
            <w:rFonts w:ascii="Times New Roman" w:hAnsi="Times New Roman" w:cs="Times New Roman"/>
            <w:sz w:val="24"/>
            <w:szCs w:val="24"/>
            <w:shd w:val="clear" w:color="auto" w:fill="FFFFFF"/>
          </w:rPr>
          <w:t>https://store.samhsa.gov/sites/default/files/pep22-06-01-006.pdf</w:t>
        </w:r>
      </w:hyperlink>
      <w:r>
        <w:rPr>
          <w:rFonts w:ascii="Times New Roman" w:hAnsi="Times New Roman" w:cs="Times New Roman"/>
          <w:color w:val="172B4D"/>
          <w:sz w:val="24"/>
          <w:szCs w:val="24"/>
          <w:shd w:val="clear" w:color="auto" w:fill="FFFFFF"/>
        </w:rPr>
        <w:t xml:space="preserve"> </w:t>
      </w:r>
    </w:p>
    <w:p w14:paraId="5F0EB86F" w14:textId="77777777" w:rsidR="006F52E7" w:rsidRDefault="006F52E7" w:rsidP="006F52E7">
      <w:pPr>
        <w:spacing w:line="480" w:lineRule="auto"/>
        <w:ind w:left="720" w:hanging="720"/>
        <w:rPr>
          <w:rFonts w:ascii="Times New Roman" w:hAnsi="Times New Roman" w:cs="Times New Roman"/>
          <w:sz w:val="24"/>
          <w:szCs w:val="24"/>
        </w:rPr>
      </w:pPr>
      <w:r>
        <w:rPr>
          <w:rFonts w:ascii="Times New Roman" w:hAnsi="Times New Roman" w:cs="Times New Roman"/>
          <w:color w:val="222222"/>
          <w:sz w:val="24"/>
          <w:szCs w:val="24"/>
          <w:shd w:val="clear" w:color="auto" w:fill="FFFFFF"/>
        </w:rPr>
        <w:lastRenderedPageBreak/>
        <w:t>Zipperer, L., Ryan, R., &amp; Jones, B. (2022). Alcoholism and American healthcare: The case for a patient safety approach. </w:t>
      </w:r>
      <w:r>
        <w:rPr>
          <w:rFonts w:ascii="Times New Roman" w:hAnsi="Times New Roman" w:cs="Times New Roman"/>
          <w:i/>
          <w:iCs/>
          <w:color w:val="222222"/>
          <w:sz w:val="24"/>
          <w:szCs w:val="24"/>
          <w:shd w:val="clear" w:color="auto" w:fill="FFFFFF"/>
        </w:rPr>
        <w:t>Journal of Patient Safety and Risk Management</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27</w:t>
      </w:r>
      <w:r>
        <w:rPr>
          <w:rFonts w:ascii="Times New Roman" w:hAnsi="Times New Roman" w:cs="Times New Roman"/>
          <w:color w:val="222222"/>
          <w:sz w:val="24"/>
          <w:szCs w:val="24"/>
          <w:shd w:val="clear" w:color="auto" w:fill="FFFFFF"/>
        </w:rPr>
        <w:t>(5), 201-208.</w:t>
      </w:r>
      <w:r>
        <w:rPr>
          <w:rFonts w:ascii="Times New Roman" w:hAnsi="Times New Roman" w:cs="Times New Roman"/>
          <w:sz w:val="24"/>
          <w:szCs w:val="24"/>
        </w:rPr>
        <w:t xml:space="preserve"> </w:t>
      </w:r>
      <w:hyperlink r:id="rId12" w:history="1">
        <w:r>
          <w:rPr>
            <w:rStyle w:val="Hyperlink"/>
            <w:rFonts w:ascii="Times New Roman" w:hAnsi="Times New Roman" w:cs="Times New Roman"/>
            <w:sz w:val="24"/>
            <w:szCs w:val="24"/>
            <w:shd w:val="clear" w:color="auto" w:fill="FFFFFF"/>
          </w:rPr>
          <w:t>https://doi.org/10.1177/25160435221117952</w:t>
        </w:r>
      </w:hyperlink>
      <w:r>
        <w:rPr>
          <w:rFonts w:ascii="Times New Roman" w:hAnsi="Times New Roman" w:cs="Times New Roman"/>
          <w:color w:val="222222"/>
          <w:sz w:val="24"/>
          <w:szCs w:val="24"/>
          <w:shd w:val="clear" w:color="auto" w:fill="FFFFFF"/>
        </w:rPr>
        <w:t xml:space="preserve"> </w:t>
      </w:r>
    </w:p>
    <w:p w14:paraId="3F8E5A32" w14:textId="305CC6C2" w:rsidR="00EC5C25" w:rsidRPr="00EC5C25" w:rsidRDefault="00EC5C25" w:rsidP="006F52E7">
      <w:pPr>
        <w:spacing w:line="480" w:lineRule="auto"/>
        <w:jc w:val="center"/>
        <w:rPr>
          <w:rFonts w:ascii="Times New Roman" w:hAnsi="Times New Roman" w:cs="Times New Roman"/>
          <w:sz w:val="24"/>
          <w:szCs w:val="24"/>
        </w:rPr>
      </w:pPr>
      <w:bookmarkStart w:id="0" w:name="_GoBack"/>
      <w:bookmarkEnd w:id="0"/>
    </w:p>
    <w:sectPr w:rsidR="00EC5C25" w:rsidRPr="00EC5C25">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871D3" w14:textId="77777777" w:rsidR="00FA35FF" w:rsidRDefault="00FA35FF" w:rsidP="00EC5C25">
      <w:pPr>
        <w:spacing w:after="0" w:line="240" w:lineRule="auto"/>
      </w:pPr>
      <w:r>
        <w:separator/>
      </w:r>
    </w:p>
  </w:endnote>
  <w:endnote w:type="continuationSeparator" w:id="0">
    <w:p w14:paraId="758EC22C" w14:textId="77777777" w:rsidR="00FA35FF" w:rsidRDefault="00FA35FF" w:rsidP="00EC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BC37C" w14:textId="77777777" w:rsidR="00FA35FF" w:rsidRDefault="00FA35FF" w:rsidP="00EC5C25">
      <w:pPr>
        <w:spacing w:after="0" w:line="240" w:lineRule="auto"/>
      </w:pPr>
      <w:r>
        <w:separator/>
      </w:r>
    </w:p>
  </w:footnote>
  <w:footnote w:type="continuationSeparator" w:id="0">
    <w:p w14:paraId="350950D6" w14:textId="77777777" w:rsidR="00FA35FF" w:rsidRDefault="00FA35FF" w:rsidP="00EC5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135934"/>
      <w:docPartObj>
        <w:docPartGallery w:val="Page Numbers (Top of Page)"/>
        <w:docPartUnique/>
      </w:docPartObj>
    </w:sdtPr>
    <w:sdtEndPr>
      <w:rPr>
        <w:rFonts w:ascii="Times New Roman" w:hAnsi="Times New Roman" w:cs="Times New Roman"/>
        <w:noProof/>
        <w:sz w:val="24"/>
        <w:szCs w:val="24"/>
      </w:rPr>
    </w:sdtEndPr>
    <w:sdtContent>
      <w:p w14:paraId="1705153C" w14:textId="289A9AA8" w:rsidR="00EC5C25" w:rsidRPr="00EC5C25" w:rsidRDefault="00EC5C25">
        <w:pPr>
          <w:pStyle w:val="Header"/>
          <w:jc w:val="right"/>
          <w:rPr>
            <w:rFonts w:ascii="Times New Roman" w:hAnsi="Times New Roman" w:cs="Times New Roman"/>
            <w:sz w:val="24"/>
            <w:szCs w:val="24"/>
          </w:rPr>
        </w:pPr>
        <w:r w:rsidRPr="00EC5C25">
          <w:rPr>
            <w:rFonts w:ascii="Times New Roman" w:hAnsi="Times New Roman" w:cs="Times New Roman"/>
            <w:sz w:val="24"/>
            <w:szCs w:val="24"/>
          </w:rPr>
          <w:fldChar w:fldCharType="begin"/>
        </w:r>
        <w:r w:rsidRPr="00EC5C25">
          <w:rPr>
            <w:rFonts w:ascii="Times New Roman" w:hAnsi="Times New Roman" w:cs="Times New Roman"/>
            <w:sz w:val="24"/>
            <w:szCs w:val="24"/>
          </w:rPr>
          <w:instrText xml:space="preserve"> PAGE   \* MERGEFORMAT </w:instrText>
        </w:r>
        <w:r w:rsidRPr="00EC5C25">
          <w:rPr>
            <w:rFonts w:ascii="Times New Roman" w:hAnsi="Times New Roman" w:cs="Times New Roman"/>
            <w:sz w:val="24"/>
            <w:szCs w:val="24"/>
          </w:rPr>
          <w:fldChar w:fldCharType="separate"/>
        </w:r>
        <w:r w:rsidRPr="00EC5C25">
          <w:rPr>
            <w:rFonts w:ascii="Times New Roman" w:hAnsi="Times New Roman" w:cs="Times New Roman"/>
            <w:noProof/>
            <w:sz w:val="24"/>
            <w:szCs w:val="24"/>
          </w:rPr>
          <w:t>2</w:t>
        </w:r>
        <w:r w:rsidRPr="00EC5C25">
          <w:rPr>
            <w:rFonts w:ascii="Times New Roman" w:hAnsi="Times New Roman" w:cs="Times New Roman"/>
            <w:noProof/>
            <w:sz w:val="24"/>
            <w:szCs w:val="24"/>
          </w:rPr>
          <w:fldChar w:fldCharType="end"/>
        </w:r>
      </w:p>
    </w:sdtContent>
  </w:sdt>
  <w:p w14:paraId="1E5DFCA6" w14:textId="77777777" w:rsidR="00EC5C25" w:rsidRDefault="00EC5C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2MLQ0tTAyNTE3MjdW0lEKTi0uzszPAykwrgUA7eDWSCwAAAA="/>
  </w:docVars>
  <w:rsids>
    <w:rsidRoot w:val="006523A5"/>
    <w:rsid w:val="000E372A"/>
    <w:rsid w:val="001906A8"/>
    <w:rsid w:val="001B2C82"/>
    <w:rsid w:val="0030041B"/>
    <w:rsid w:val="0050592B"/>
    <w:rsid w:val="00631856"/>
    <w:rsid w:val="006523A5"/>
    <w:rsid w:val="006F52E7"/>
    <w:rsid w:val="00C238D6"/>
    <w:rsid w:val="00C43944"/>
    <w:rsid w:val="00DB6955"/>
    <w:rsid w:val="00E24779"/>
    <w:rsid w:val="00EC5C25"/>
    <w:rsid w:val="00FA3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297CC"/>
  <w15:docId w15:val="{6008A486-6154-4AFC-814A-55AD1CF0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C25"/>
    <w:rPr>
      <w:color w:val="0563C1" w:themeColor="hyperlink"/>
      <w:u w:val="single"/>
    </w:rPr>
  </w:style>
  <w:style w:type="character" w:styleId="UnresolvedMention">
    <w:name w:val="Unresolved Mention"/>
    <w:basedOn w:val="DefaultParagraphFont"/>
    <w:uiPriority w:val="99"/>
    <w:semiHidden/>
    <w:unhideWhenUsed/>
    <w:rsid w:val="00EC5C25"/>
    <w:rPr>
      <w:color w:val="605E5C"/>
      <w:shd w:val="clear" w:color="auto" w:fill="E1DFDD"/>
    </w:rPr>
  </w:style>
  <w:style w:type="paragraph" w:styleId="Header">
    <w:name w:val="header"/>
    <w:basedOn w:val="Normal"/>
    <w:link w:val="HeaderChar"/>
    <w:uiPriority w:val="99"/>
    <w:unhideWhenUsed/>
    <w:rsid w:val="00EC5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C25"/>
  </w:style>
  <w:style w:type="paragraph" w:styleId="Footer">
    <w:name w:val="footer"/>
    <w:basedOn w:val="Normal"/>
    <w:link w:val="FooterChar"/>
    <w:uiPriority w:val="99"/>
    <w:unhideWhenUsed/>
    <w:rsid w:val="00EC5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C25"/>
  </w:style>
  <w:style w:type="character" w:styleId="Emphasis">
    <w:name w:val="Emphasis"/>
    <w:basedOn w:val="DefaultParagraphFont"/>
    <w:uiPriority w:val="20"/>
    <w:qFormat/>
    <w:rsid w:val="006F52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089137">
      <w:bodyDiv w:val="1"/>
      <w:marLeft w:val="0"/>
      <w:marRight w:val="0"/>
      <w:marTop w:val="0"/>
      <w:marBottom w:val="0"/>
      <w:divBdr>
        <w:top w:val="none" w:sz="0" w:space="0" w:color="auto"/>
        <w:left w:val="none" w:sz="0" w:space="0" w:color="auto"/>
        <w:bottom w:val="none" w:sz="0" w:space="0" w:color="auto"/>
        <w:right w:val="none" w:sz="0" w:space="0" w:color="auto"/>
      </w:divBdr>
    </w:div>
    <w:div w:id="1384870914">
      <w:bodyDiv w:val="1"/>
      <w:marLeft w:val="0"/>
      <w:marRight w:val="0"/>
      <w:marTop w:val="0"/>
      <w:marBottom w:val="0"/>
      <w:divBdr>
        <w:top w:val="none" w:sz="0" w:space="0" w:color="auto"/>
        <w:left w:val="none" w:sz="0" w:space="0" w:color="auto"/>
        <w:bottom w:val="none" w:sz="0" w:space="0" w:color="auto"/>
        <w:right w:val="none" w:sz="0" w:space="0" w:color="auto"/>
      </w:divBdr>
    </w:div>
    <w:div w:id="1664966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cts.2023.31"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x.doi.org/10.13140/RG.2.2.31974.86080" TargetMode="External"/><Relationship Id="rId12" Type="http://schemas.openxmlformats.org/officeDocument/2006/relationships/hyperlink" Target="https://doi.org/10.1177/2516043522111795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2Fijerph17217994" TargetMode="External"/><Relationship Id="rId11" Type="http://schemas.openxmlformats.org/officeDocument/2006/relationships/hyperlink" Target="https://store.samhsa.gov/sites/default/files/pep22-06-01-006.pdf"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brookings.edu/articles/health-status-and-access-to-care-among-low-income-washington-d-c-residents/" TargetMode="External"/><Relationship Id="rId4" Type="http://schemas.openxmlformats.org/officeDocument/2006/relationships/footnotes" Target="footnotes.xml"/><Relationship Id="rId9" Type="http://schemas.openxmlformats.org/officeDocument/2006/relationships/hyperlink" Target="https://doi.org/10.1186/s13011-022-00486-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1634</Words>
  <Characters>9316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cp:revision>
  <dcterms:created xsi:type="dcterms:W3CDTF">2024-05-19T05:25:00Z</dcterms:created>
  <dcterms:modified xsi:type="dcterms:W3CDTF">2024-05-21T07:09:00Z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dcd6bdfa-14fb-4ce5-b8dc-76396dbfdf83</vt:lpwstr>
  </property>
</Properties>
</file>