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D2B3C" w14:textId="77777777" w:rsidR="00413D63" w:rsidRPr="00F70CEC" w:rsidRDefault="00413D63" w:rsidP="00413D63">
      <w:pPr>
        <w:spacing w:line="480" w:lineRule="auto"/>
        <w:jc w:val="center"/>
        <w:rPr>
          <w:rFonts w:ascii="Times New Roman" w:hAnsi="Times New Roman" w:cs="Times New Roman"/>
          <w:b/>
          <w:bCs/>
          <w:sz w:val="24"/>
          <w:szCs w:val="24"/>
        </w:rPr>
      </w:pPr>
    </w:p>
    <w:p w14:paraId="4A8A01FD" w14:textId="77777777" w:rsidR="00413D63" w:rsidRPr="00F70CEC" w:rsidRDefault="00413D63" w:rsidP="00413D63">
      <w:pPr>
        <w:spacing w:line="480" w:lineRule="auto"/>
        <w:jc w:val="center"/>
        <w:rPr>
          <w:rFonts w:ascii="Times New Roman" w:hAnsi="Times New Roman" w:cs="Times New Roman"/>
          <w:b/>
          <w:bCs/>
          <w:sz w:val="24"/>
          <w:szCs w:val="24"/>
        </w:rPr>
      </w:pPr>
    </w:p>
    <w:p w14:paraId="2B990EF6" w14:textId="77777777" w:rsidR="00413D63" w:rsidRPr="00F70CEC" w:rsidRDefault="00413D63" w:rsidP="00413D63">
      <w:pPr>
        <w:spacing w:line="480" w:lineRule="auto"/>
        <w:jc w:val="center"/>
        <w:rPr>
          <w:rFonts w:ascii="Times New Roman" w:hAnsi="Times New Roman" w:cs="Times New Roman"/>
          <w:b/>
          <w:bCs/>
          <w:sz w:val="24"/>
          <w:szCs w:val="24"/>
        </w:rPr>
      </w:pPr>
    </w:p>
    <w:p w14:paraId="0729DA73" w14:textId="77777777" w:rsidR="00413D63" w:rsidRPr="00F70CEC" w:rsidRDefault="00413D63" w:rsidP="00413D63">
      <w:pPr>
        <w:spacing w:line="480" w:lineRule="auto"/>
        <w:jc w:val="center"/>
        <w:rPr>
          <w:rFonts w:ascii="Times New Roman" w:hAnsi="Times New Roman" w:cs="Times New Roman"/>
          <w:b/>
          <w:bCs/>
          <w:sz w:val="24"/>
          <w:szCs w:val="24"/>
        </w:rPr>
      </w:pPr>
    </w:p>
    <w:p w14:paraId="29EBBE25" w14:textId="29DFBB86" w:rsidR="0063639F" w:rsidRPr="00F70CEC" w:rsidRDefault="0063639F" w:rsidP="00413D63">
      <w:pPr>
        <w:spacing w:line="480" w:lineRule="auto"/>
        <w:jc w:val="center"/>
        <w:rPr>
          <w:rFonts w:ascii="Times New Roman" w:hAnsi="Times New Roman" w:cs="Times New Roman"/>
          <w:b/>
          <w:bCs/>
          <w:sz w:val="24"/>
          <w:szCs w:val="24"/>
        </w:rPr>
      </w:pPr>
      <w:r w:rsidRPr="00F70CEC">
        <w:rPr>
          <w:rFonts w:ascii="Times New Roman" w:hAnsi="Times New Roman" w:cs="Times New Roman"/>
          <w:b/>
          <w:bCs/>
          <w:sz w:val="24"/>
          <w:szCs w:val="24"/>
        </w:rPr>
        <w:t>Week 2 Assignment 1: Culture Paper</w:t>
      </w:r>
    </w:p>
    <w:p w14:paraId="21781C90" w14:textId="6542C7DA" w:rsidR="00413D63" w:rsidRPr="00F70CEC" w:rsidRDefault="003B52C2" w:rsidP="00413D63">
      <w:pPr>
        <w:spacing w:line="480" w:lineRule="auto"/>
        <w:jc w:val="center"/>
        <w:rPr>
          <w:rFonts w:ascii="Times New Roman" w:hAnsi="Times New Roman" w:cs="Times New Roman"/>
          <w:sz w:val="24"/>
          <w:szCs w:val="24"/>
        </w:rPr>
      </w:pPr>
      <w:r w:rsidRPr="00F70CEC">
        <w:rPr>
          <w:rFonts w:ascii="Times New Roman" w:hAnsi="Times New Roman" w:cs="Times New Roman"/>
          <w:sz w:val="24"/>
          <w:szCs w:val="24"/>
        </w:rPr>
        <w:t>Annette Kivumbi</w:t>
      </w:r>
    </w:p>
    <w:p w14:paraId="4B5D17D8" w14:textId="77777777" w:rsidR="00E40A61" w:rsidRPr="00F70CEC" w:rsidRDefault="003B52C2" w:rsidP="00E40A61">
      <w:pPr>
        <w:spacing w:line="480" w:lineRule="auto"/>
        <w:jc w:val="center"/>
        <w:rPr>
          <w:rFonts w:ascii="Times New Roman" w:hAnsi="Times New Roman" w:cs="Times New Roman"/>
          <w:sz w:val="24"/>
          <w:szCs w:val="24"/>
        </w:rPr>
      </w:pPr>
      <w:r w:rsidRPr="00F70CEC">
        <w:rPr>
          <w:rFonts w:ascii="Times New Roman" w:hAnsi="Times New Roman" w:cs="Times New Roman"/>
          <w:sz w:val="24"/>
          <w:szCs w:val="24"/>
        </w:rPr>
        <w:t>Regis College</w:t>
      </w:r>
    </w:p>
    <w:p w14:paraId="58E66BC2" w14:textId="2F7F8D51" w:rsidR="00E40A61" w:rsidRPr="00AD3E25" w:rsidRDefault="00E40A61" w:rsidP="00E40A61">
      <w:pPr>
        <w:spacing w:line="480" w:lineRule="auto"/>
        <w:jc w:val="center"/>
        <w:rPr>
          <w:rFonts w:ascii="Times New Roman" w:eastAsia="Times New Roman" w:hAnsi="Times New Roman" w:cs="Times New Roman"/>
          <w:color w:val="1D2125"/>
          <w:kern w:val="36"/>
          <w:sz w:val="24"/>
          <w:szCs w:val="24"/>
        </w:rPr>
      </w:pPr>
      <w:r w:rsidRPr="00AD3E25">
        <w:rPr>
          <w:rFonts w:ascii="Times New Roman" w:eastAsia="Times New Roman" w:hAnsi="Times New Roman" w:cs="Times New Roman"/>
          <w:color w:val="1D2125"/>
          <w:kern w:val="36"/>
          <w:sz w:val="24"/>
          <w:szCs w:val="24"/>
        </w:rPr>
        <w:t>NU-716-01-24PAS1 Culture &amp; Health: Perspectives</w:t>
      </w:r>
    </w:p>
    <w:p w14:paraId="43BEC81F" w14:textId="58808A09" w:rsidR="00413D63" w:rsidRPr="00F70CEC" w:rsidRDefault="003B52C2" w:rsidP="00413D63">
      <w:pPr>
        <w:spacing w:line="480" w:lineRule="auto"/>
        <w:jc w:val="center"/>
        <w:rPr>
          <w:rFonts w:ascii="Times New Roman" w:hAnsi="Times New Roman" w:cs="Times New Roman"/>
          <w:sz w:val="24"/>
          <w:szCs w:val="24"/>
        </w:rPr>
      </w:pPr>
      <w:r w:rsidRPr="00F70CEC">
        <w:rPr>
          <w:rFonts w:ascii="Times New Roman" w:hAnsi="Times New Roman" w:cs="Times New Roman"/>
          <w:sz w:val="24"/>
          <w:szCs w:val="24"/>
        </w:rPr>
        <w:t>Dr. Fruin Brandi</w:t>
      </w:r>
    </w:p>
    <w:p w14:paraId="10E10CDF" w14:textId="0F9AF260" w:rsidR="00413D63" w:rsidRPr="00F70CEC" w:rsidRDefault="003B52C2" w:rsidP="00413D63">
      <w:pPr>
        <w:spacing w:line="480" w:lineRule="auto"/>
        <w:jc w:val="center"/>
        <w:rPr>
          <w:rFonts w:ascii="Times New Roman" w:hAnsi="Times New Roman" w:cs="Times New Roman"/>
          <w:sz w:val="24"/>
          <w:szCs w:val="24"/>
        </w:rPr>
      </w:pPr>
      <w:r w:rsidRPr="00F70CEC">
        <w:rPr>
          <w:rFonts w:ascii="Times New Roman" w:hAnsi="Times New Roman" w:cs="Times New Roman"/>
          <w:sz w:val="24"/>
          <w:szCs w:val="24"/>
        </w:rPr>
        <w:t>5/12/2024</w:t>
      </w:r>
    </w:p>
    <w:p w14:paraId="1432B5C9" w14:textId="77777777" w:rsidR="00413D63" w:rsidRPr="00F70CEC" w:rsidRDefault="00413D63">
      <w:pPr>
        <w:rPr>
          <w:rFonts w:ascii="Times New Roman" w:hAnsi="Times New Roman" w:cs="Times New Roman"/>
          <w:b/>
          <w:bCs/>
          <w:sz w:val="24"/>
          <w:szCs w:val="24"/>
        </w:rPr>
      </w:pPr>
      <w:r w:rsidRPr="00F70CEC">
        <w:rPr>
          <w:rFonts w:ascii="Times New Roman" w:hAnsi="Times New Roman" w:cs="Times New Roman"/>
          <w:b/>
          <w:bCs/>
          <w:sz w:val="24"/>
          <w:szCs w:val="24"/>
        </w:rPr>
        <w:br w:type="page"/>
      </w:r>
    </w:p>
    <w:p w14:paraId="735EF695" w14:textId="42603506" w:rsidR="00413D63" w:rsidRPr="00F70CEC" w:rsidRDefault="00AF2862" w:rsidP="00413D63">
      <w:pPr>
        <w:spacing w:line="480" w:lineRule="auto"/>
        <w:jc w:val="center"/>
        <w:rPr>
          <w:rFonts w:ascii="Times New Roman" w:hAnsi="Times New Roman" w:cs="Times New Roman"/>
          <w:b/>
          <w:bCs/>
          <w:sz w:val="24"/>
          <w:szCs w:val="24"/>
        </w:rPr>
      </w:pPr>
      <w:r w:rsidRPr="00F70CEC">
        <w:rPr>
          <w:rFonts w:ascii="Times New Roman" w:hAnsi="Times New Roman" w:cs="Times New Roman"/>
          <w:b/>
          <w:bCs/>
          <w:sz w:val="24"/>
          <w:szCs w:val="24"/>
        </w:rPr>
        <w:lastRenderedPageBreak/>
        <w:t xml:space="preserve">Examining the African </w:t>
      </w:r>
      <w:r w:rsidR="00413D63" w:rsidRPr="00F70CEC">
        <w:rPr>
          <w:rFonts w:ascii="Times New Roman" w:hAnsi="Times New Roman" w:cs="Times New Roman"/>
          <w:b/>
          <w:bCs/>
          <w:sz w:val="24"/>
          <w:szCs w:val="24"/>
        </w:rPr>
        <w:t xml:space="preserve">Culture </w:t>
      </w:r>
    </w:p>
    <w:p w14:paraId="136B86A8" w14:textId="5B6EB19E" w:rsidR="00986FC1" w:rsidRPr="00F70CEC" w:rsidRDefault="00986FC1" w:rsidP="00ED43E9">
      <w:pPr>
        <w:spacing w:after="0" w:line="480" w:lineRule="auto"/>
        <w:ind w:firstLine="720"/>
        <w:rPr>
          <w:rFonts w:ascii="Times New Roman" w:hAnsi="Times New Roman" w:cs="Times New Roman"/>
          <w:sz w:val="24"/>
          <w:szCs w:val="24"/>
        </w:rPr>
      </w:pPr>
      <w:r w:rsidRPr="00F70CEC">
        <w:rPr>
          <w:rFonts w:ascii="Times New Roman" w:hAnsi="Times New Roman" w:cs="Times New Roman"/>
          <w:sz w:val="24"/>
          <w:szCs w:val="24"/>
        </w:rPr>
        <w:t>Africa accounts for 15</w:t>
      </w:r>
      <w:r w:rsidR="00413D63" w:rsidRPr="00F70CEC">
        <w:rPr>
          <w:rFonts w:ascii="Times New Roman" w:hAnsi="Times New Roman" w:cs="Times New Roman"/>
          <w:sz w:val="24"/>
          <w:szCs w:val="24"/>
        </w:rPr>
        <w:t>%</w:t>
      </w:r>
      <w:r w:rsidRPr="00F70CEC">
        <w:rPr>
          <w:rFonts w:ascii="Times New Roman" w:hAnsi="Times New Roman" w:cs="Times New Roman"/>
          <w:sz w:val="24"/>
          <w:szCs w:val="24"/>
        </w:rPr>
        <w:t xml:space="preserve"> of the glo</w:t>
      </w:r>
      <w:r w:rsidR="00C80E7E" w:rsidRPr="00F70CEC">
        <w:rPr>
          <w:rFonts w:ascii="Times New Roman" w:hAnsi="Times New Roman" w:cs="Times New Roman"/>
          <w:sz w:val="24"/>
          <w:szCs w:val="24"/>
        </w:rPr>
        <w:t>b</w:t>
      </w:r>
      <w:r w:rsidRPr="00F70CEC">
        <w:rPr>
          <w:rFonts w:ascii="Times New Roman" w:hAnsi="Times New Roman" w:cs="Times New Roman"/>
          <w:sz w:val="24"/>
          <w:szCs w:val="24"/>
        </w:rPr>
        <w:t>al population</w:t>
      </w:r>
      <w:r w:rsidR="00C80E7E" w:rsidRPr="00F70CEC">
        <w:rPr>
          <w:rFonts w:ascii="Times New Roman" w:hAnsi="Times New Roman" w:cs="Times New Roman"/>
          <w:sz w:val="24"/>
          <w:szCs w:val="24"/>
        </w:rPr>
        <w:t xml:space="preserve"> and </w:t>
      </w:r>
      <w:r w:rsidR="00C26CF7" w:rsidRPr="00F70CEC">
        <w:rPr>
          <w:rFonts w:ascii="Times New Roman" w:hAnsi="Times New Roman" w:cs="Times New Roman"/>
          <w:sz w:val="24"/>
          <w:szCs w:val="24"/>
        </w:rPr>
        <w:t>a</w:t>
      </w:r>
      <w:r w:rsidR="00C80E7E" w:rsidRPr="00F70CEC">
        <w:rPr>
          <w:rFonts w:ascii="Times New Roman" w:hAnsi="Times New Roman" w:cs="Times New Roman"/>
          <w:sz w:val="24"/>
          <w:szCs w:val="24"/>
        </w:rPr>
        <w:t xml:space="preserve"> quarter of the </w:t>
      </w:r>
      <w:r w:rsidR="00351DDB" w:rsidRPr="00F70CEC">
        <w:rPr>
          <w:rFonts w:ascii="Times New Roman" w:hAnsi="Times New Roman" w:cs="Times New Roman"/>
          <w:sz w:val="24"/>
          <w:szCs w:val="24"/>
        </w:rPr>
        <w:t>worldwide</w:t>
      </w:r>
      <w:r w:rsidR="00DD5177" w:rsidRPr="00F70CEC">
        <w:rPr>
          <w:rFonts w:ascii="Times New Roman" w:hAnsi="Times New Roman" w:cs="Times New Roman"/>
          <w:sz w:val="24"/>
          <w:szCs w:val="24"/>
        </w:rPr>
        <w:t xml:space="preserve"> disease burden</w:t>
      </w:r>
      <w:r w:rsidR="00012212" w:rsidRPr="00F70CEC">
        <w:rPr>
          <w:rFonts w:ascii="Times New Roman" w:hAnsi="Times New Roman" w:cs="Times New Roman"/>
          <w:sz w:val="24"/>
          <w:szCs w:val="24"/>
        </w:rPr>
        <w:t xml:space="preserve"> (Olufadewa et al., 2021)</w:t>
      </w:r>
      <w:r w:rsidR="00D1319D" w:rsidRPr="00F70CEC">
        <w:rPr>
          <w:rFonts w:ascii="Times New Roman" w:hAnsi="Times New Roman" w:cs="Times New Roman"/>
          <w:sz w:val="24"/>
          <w:szCs w:val="24"/>
        </w:rPr>
        <w:t>.</w:t>
      </w:r>
      <w:r w:rsidR="00DD5177" w:rsidRPr="00F70CEC">
        <w:rPr>
          <w:rFonts w:ascii="Times New Roman" w:hAnsi="Times New Roman" w:cs="Times New Roman"/>
          <w:sz w:val="24"/>
          <w:szCs w:val="24"/>
        </w:rPr>
        <w:t xml:space="preserve"> </w:t>
      </w:r>
      <w:r w:rsidR="00351DDB" w:rsidRPr="00F70CEC">
        <w:rPr>
          <w:rFonts w:ascii="Times New Roman" w:hAnsi="Times New Roman" w:cs="Times New Roman"/>
          <w:sz w:val="24"/>
          <w:szCs w:val="24"/>
        </w:rPr>
        <w:t>M</w:t>
      </w:r>
      <w:r w:rsidR="00D1319D" w:rsidRPr="00F70CEC">
        <w:rPr>
          <w:rFonts w:ascii="Times New Roman" w:hAnsi="Times New Roman" w:cs="Times New Roman"/>
          <w:sz w:val="24"/>
          <w:szCs w:val="24"/>
        </w:rPr>
        <w:t>ore</w:t>
      </w:r>
      <w:r w:rsidR="00DD5177" w:rsidRPr="00F70CEC">
        <w:rPr>
          <w:rFonts w:ascii="Times New Roman" w:hAnsi="Times New Roman" w:cs="Times New Roman"/>
          <w:sz w:val="24"/>
          <w:szCs w:val="24"/>
        </w:rPr>
        <w:t xml:space="preserve"> so, Africa accounts </w:t>
      </w:r>
      <w:r w:rsidR="00351DDB" w:rsidRPr="00F70CEC">
        <w:rPr>
          <w:rFonts w:ascii="Times New Roman" w:hAnsi="Times New Roman" w:cs="Times New Roman"/>
          <w:sz w:val="24"/>
          <w:szCs w:val="24"/>
        </w:rPr>
        <w:t>for</w:t>
      </w:r>
      <w:r w:rsidR="00DD5177" w:rsidRPr="00F70CEC">
        <w:rPr>
          <w:rFonts w:ascii="Times New Roman" w:hAnsi="Times New Roman" w:cs="Times New Roman"/>
          <w:sz w:val="24"/>
          <w:szCs w:val="24"/>
        </w:rPr>
        <w:t xml:space="preserve"> </w:t>
      </w:r>
      <w:r w:rsidR="00B243DE" w:rsidRPr="00F70CEC">
        <w:rPr>
          <w:rFonts w:ascii="Times New Roman" w:hAnsi="Times New Roman" w:cs="Times New Roman"/>
          <w:sz w:val="24"/>
          <w:szCs w:val="24"/>
        </w:rPr>
        <w:t>less</w:t>
      </w:r>
      <w:r w:rsidR="00DD5177" w:rsidRPr="00F70CEC">
        <w:rPr>
          <w:rFonts w:ascii="Times New Roman" w:hAnsi="Times New Roman" w:cs="Times New Roman"/>
          <w:sz w:val="24"/>
          <w:szCs w:val="24"/>
        </w:rPr>
        <w:t xml:space="preserve"> than 35</w:t>
      </w:r>
      <w:r w:rsidR="00D1319D" w:rsidRPr="00F70CEC">
        <w:rPr>
          <w:rFonts w:ascii="Times New Roman" w:hAnsi="Times New Roman" w:cs="Times New Roman"/>
          <w:sz w:val="24"/>
          <w:szCs w:val="24"/>
        </w:rPr>
        <w:t>%</w:t>
      </w:r>
      <w:r w:rsidR="00DD5177" w:rsidRPr="00F70CEC">
        <w:rPr>
          <w:rFonts w:ascii="Times New Roman" w:hAnsi="Times New Roman" w:cs="Times New Roman"/>
          <w:sz w:val="24"/>
          <w:szCs w:val="24"/>
        </w:rPr>
        <w:t xml:space="preserve"> </w:t>
      </w:r>
      <w:r w:rsidR="00D1319D" w:rsidRPr="00F70CEC">
        <w:rPr>
          <w:rFonts w:ascii="Times New Roman" w:hAnsi="Times New Roman" w:cs="Times New Roman"/>
          <w:sz w:val="24"/>
          <w:szCs w:val="24"/>
        </w:rPr>
        <w:t>of</w:t>
      </w:r>
      <w:r w:rsidR="00DD5177" w:rsidRPr="00F70CEC">
        <w:rPr>
          <w:rFonts w:ascii="Times New Roman" w:hAnsi="Times New Roman" w:cs="Times New Roman"/>
          <w:sz w:val="24"/>
          <w:szCs w:val="24"/>
        </w:rPr>
        <w:t xml:space="preserve"> g</w:t>
      </w:r>
      <w:r w:rsidR="00D62FD9" w:rsidRPr="00F70CEC">
        <w:rPr>
          <w:rFonts w:ascii="Times New Roman" w:hAnsi="Times New Roman" w:cs="Times New Roman"/>
          <w:sz w:val="24"/>
          <w:szCs w:val="24"/>
        </w:rPr>
        <w:t xml:space="preserve">lobal health practitioners and barely less than </w:t>
      </w:r>
      <w:r w:rsidR="00EF207E" w:rsidRPr="00F70CEC">
        <w:rPr>
          <w:rFonts w:ascii="Times New Roman" w:hAnsi="Times New Roman" w:cs="Times New Roman"/>
          <w:sz w:val="24"/>
          <w:szCs w:val="24"/>
        </w:rPr>
        <w:t xml:space="preserve">1% of worldwide </w:t>
      </w:r>
      <w:r w:rsidR="00B243DE" w:rsidRPr="00F70CEC">
        <w:rPr>
          <w:rFonts w:ascii="Times New Roman" w:hAnsi="Times New Roman" w:cs="Times New Roman"/>
          <w:sz w:val="24"/>
          <w:szCs w:val="24"/>
        </w:rPr>
        <w:t>research</w:t>
      </w:r>
      <w:r w:rsidR="00EF207E" w:rsidRPr="00F70CEC">
        <w:rPr>
          <w:rFonts w:ascii="Times New Roman" w:hAnsi="Times New Roman" w:cs="Times New Roman"/>
          <w:sz w:val="24"/>
          <w:szCs w:val="24"/>
        </w:rPr>
        <w:t xml:space="preserve"> output</w:t>
      </w:r>
      <w:r w:rsidR="00ED43E9" w:rsidRPr="00F70CEC">
        <w:rPr>
          <w:rFonts w:ascii="Times New Roman" w:hAnsi="Times New Roman" w:cs="Times New Roman"/>
          <w:sz w:val="24"/>
          <w:szCs w:val="24"/>
        </w:rPr>
        <w:t xml:space="preserve"> (</w:t>
      </w:r>
      <w:proofErr w:type="spellStart"/>
      <w:r w:rsidR="00ED43E9" w:rsidRPr="00F70CEC">
        <w:rPr>
          <w:rFonts w:ascii="Times New Roman" w:hAnsi="Times New Roman" w:cs="Times New Roman"/>
          <w:sz w:val="24"/>
          <w:szCs w:val="24"/>
        </w:rPr>
        <w:t>Olufadewa</w:t>
      </w:r>
      <w:proofErr w:type="spellEnd"/>
      <w:r w:rsidR="00ED43E9" w:rsidRPr="00F70CEC">
        <w:rPr>
          <w:rFonts w:ascii="Times New Roman" w:hAnsi="Times New Roman" w:cs="Times New Roman"/>
          <w:sz w:val="24"/>
          <w:szCs w:val="24"/>
        </w:rPr>
        <w:t xml:space="preserve"> et al., 2021)</w:t>
      </w:r>
      <w:r w:rsidR="00351DDB" w:rsidRPr="00F70CEC">
        <w:rPr>
          <w:rFonts w:ascii="Times New Roman" w:hAnsi="Times New Roman" w:cs="Times New Roman"/>
          <w:sz w:val="24"/>
          <w:szCs w:val="24"/>
        </w:rPr>
        <w:t xml:space="preserve">. </w:t>
      </w:r>
      <w:r w:rsidR="00AF2862" w:rsidRPr="00F70CEC">
        <w:rPr>
          <w:rFonts w:ascii="Times New Roman" w:hAnsi="Times New Roman" w:cs="Times New Roman"/>
          <w:sz w:val="24"/>
          <w:szCs w:val="24"/>
        </w:rPr>
        <w:t>In addition, the</w:t>
      </w:r>
      <w:r w:rsidR="00E71C6F" w:rsidRPr="00F70CEC">
        <w:rPr>
          <w:rFonts w:ascii="Times New Roman" w:hAnsi="Times New Roman" w:cs="Times New Roman"/>
          <w:sz w:val="24"/>
          <w:szCs w:val="24"/>
        </w:rPr>
        <w:t xml:space="preserve"> </w:t>
      </w:r>
      <w:r w:rsidR="00B243DE" w:rsidRPr="00F70CEC">
        <w:rPr>
          <w:rFonts w:ascii="Times New Roman" w:hAnsi="Times New Roman" w:cs="Times New Roman"/>
          <w:sz w:val="24"/>
          <w:szCs w:val="24"/>
        </w:rPr>
        <w:t xml:space="preserve">Sub-Saharan </w:t>
      </w:r>
      <w:r w:rsidR="00E71C6F" w:rsidRPr="00F70CEC">
        <w:rPr>
          <w:rFonts w:ascii="Times New Roman" w:hAnsi="Times New Roman" w:cs="Times New Roman"/>
          <w:sz w:val="24"/>
          <w:szCs w:val="24"/>
        </w:rPr>
        <w:t xml:space="preserve">region </w:t>
      </w:r>
      <w:r w:rsidR="00B243DE" w:rsidRPr="00F70CEC">
        <w:rPr>
          <w:rFonts w:ascii="Times New Roman" w:hAnsi="Times New Roman" w:cs="Times New Roman"/>
          <w:sz w:val="24"/>
          <w:szCs w:val="24"/>
        </w:rPr>
        <w:t xml:space="preserve">contributes </w:t>
      </w:r>
      <w:r w:rsidR="00D1319D" w:rsidRPr="00F70CEC">
        <w:rPr>
          <w:rFonts w:ascii="Times New Roman" w:hAnsi="Times New Roman" w:cs="Times New Roman"/>
          <w:sz w:val="24"/>
          <w:szCs w:val="24"/>
        </w:rPr>
        <w:t xml:space="preserve">an average of </w:t>
      </w:r>
      <w:r w:rsidR="00DF2830" w:rsidRPr="00F70CEC">
        <w:rPr>
          <w:rFonts w:ascii="Times New Roman" w:hAnsi="Times New Roman" w:cs="Times New Roman"/>
          <w:sz w:val="24"/>
          <w:szCs w:val="24"/>
        </w:rPr>
        <w:t>0.45 of its</w:t>
      </w:r>
      <w:r w:rsidR="00EF207E" w:rsidRPr="00F70CEC">
        <w:rPr>
          <w:rFonts w:ascii="Times New Roman" w:hAnsi="Times New Roman" w:cs="Times New Roman"/>
          <w:sz w:val="24"/>
          <w:szCs w:val="24"/>
        </w:rPr>
        <w:t xml:space="preserve"> </w:t>
      </w:r>
      <w:r w:rsidR="00DF2830" w:rsidRPr="00F70CEC">
        <w:rPr>
          <w:rFonts w:ascii="Times New Roman" w:hAnsi="Times New Roman" w:cs="Times New Roman"/>
          <w:sz w:val="24"/>
          <w:szCs w:val="24"/>
        </w:rPr>
        <w:t>scientific Gross Domestic Product (GDP)</w:t>
      </w:r>
      <w:r w:rsidR="00853805" w:rsidRPr="00F70CEC">
        <w:rPr>
          <w:rFonts w:ascii="Times New Roman" w:hAnsi="Times New Roman" w:cs="Times New Roman"/>
          <w:sz w:val="24"/>
          <w:szCs w:val="24"/>
        </w:rPr>
        <w:t>, while</w:t>
      </w:r>
      <w:r w:rsidR="00751DD4" w:rsidRPr="00F70CEC">
        <w:rPr>
          <w:rFonts w:ascii="Times New Roman" w:hAnsi="Times New Roman" w:cs="Times New Roman"/>
          <w:sz w:val="24"/>
          <w:szCs w:val="24"/>
        </w:rPr>
        <w:t xml:space="preserve"> </w:t>
      </w:r>
      <w:r w:rsidR="00770F82" w:rsidRPr="00F70CEC">
        <w:rPr>
          <w:rFonts w:ascii="Times New Roman" w:hAnsi="Times New Roman" w:cs="Times New Roman"/>
          <w:sz w:val="24"/>
          <w:szCs w:val="24"/>
        </w:rPr>
        <w:t>Europe</w:t>
      </w:r>
      <w:r w:rsidR="00C75D99" w:rsidRPr="00F70CEC">
        <w:rPr>
          <w:rFonts w:ascii="Times New Roman" w:hAnsi="Times New Roman" w:cs="Times New Roman"/>
          <w:sz w:val="24"/>
          <w:szCs w:val="24"/>
        </w:rPr>
        <w:t xml:space="preserve"> contribute 27%,</w:t>
      </w:r>
      <w:r w:rsidR="00770F82" w:rsidRPr="00F70CEC">
        <w:rPr>
          <w:rFonts w:ascii="Times New Roman" w:hAnsi="Times New Roman" w:cs="Times New Roman"/>
          <w:sz w:val="24"/>
          <w:szCs w:val="24"/>
        </w:rPr>
        <w:t xml:space="preserve"> </w:t>
      </w:r>
      <w:r w:rsidR="00D458F9" w:rsidRPr="00F70CEC">
        <w:rPr>
          <w:rFonts w:ascii="Times New Roman" w:hAnsi="Times New Roman" w:cs="Times New Roman"/>
          <w:sz w:val="24"/>
          <w:szCs w:val="24"/>
        </w:rPr>
        <w:t xml:space="preserve">while </w:t>
      </w:r>
      <w:r w:rsidR="00770F82" w:rsidRPr="00F70CEC">
        <w:rPr>
          <w:rFonts w:ascii="Times New Roman" w:hAnsi="Times New Roman" w:cs="Times New Roman"/>
          <w:sz w:val="24"/>
          <w:szCs w:val="24"/>
        </w:rPr>
        <w:t>Asia</w:t>
      </w:r>
      <w:r w:rsidR="00C75D99" w:rsidRPr="00F70CEC">
        <w:rPr>
          <w:rFonts w:ascii="Times New Roman" w:hAnsi="Times New Roman" w:cs="Times New Roman"/>
          <w:sz w:val="24"/>
          <w:szCs w:val="24"/>
        </w:rPr>
        <w:t xml:space="preserve"> contributes 31%</w:t>
      </w:r>
      <w:r w:rsidR="00D458F9" w:rsidRPr="00F70CEC">
        <w:rPr>
          <w:rFonts w:ascii="Times New Roman" w:hAnsi="Times New Roman" w:cs="Times New Roman"/>
          <w:sz w:val="24"/>
          <w:szCs w:val="24"/>
        </w:rPr>
        <w:t>,</w:t>
      </w:r>
      <w:r w:rsidR="00C75D99" w:rsidRPr="00F70CEC">
        <w:rPr>
          <w:rFonts w:ascii="Times New Roman" w:hAnsi="Times New Roman" w:cs="Times New Roman"/>
          <w:sz w:val="24"/>
          <w:szCs w:val="24"/>
        </w:rPr>
        <w:t xml:space="preserve"> </w:t>
      </w:r>
      <w:r w:rsidR="00D458F9" w:rsidRPr="00F70CEC">
        <w:rPr>
          <w:rFonts w:ascii="Times New Roman" w:hAnsi="Times New Roman" w:cs="Times New Roman"/>
          <w:sz w:val="24"/>
          <w:szCs w:val="24"/>
        </w:rPr>
        <w:t>and</w:t>
      </w:r>
      <w:r w:rsidR="00770F82" w:rsidRPr="00F70CEC">
        <w:rPr>
          <w:rFonts w:ascii="Times New Roman" w:hAnsi="Times New Roman" w:cs="Times New Roman"/>
          <w:sz w:val="24"/>
          <w:szCs w:val="24"/>
        </w:rPr>
        <w:t xml:space="preserve"> North America contribute</w:t>
      </w:r>
      <w:r w:rsidR="00D458F9" w:rsidRPr="00F70CEC">
        <w:rPr>
          <w:rFonts w:ascii="Times New Roman" w:hAnsi="Times New Roman" w:cs="Times New Roman"/>
          <w:sz w:val="24"/>
          <w:szCs w:val="24"/>
        </w:rPr>
        <w:t>s</w:t>
      </w:r>
      <w:r w:rsidR="00770F82" w:rsidRPr="00F70CEC">
        <w:rPr>
          <w:rFonts w:ascii="Times New Roman" w:hAnsi="Times New Roman" w:cs="Times New Roman"/>
          <w:sz w:val="24"/>
          <w:szCs w:val="24"/>
        </w:rPr>
        <w:t xml:space="preserve"> 37%</w:t>
      </w:r>
      <w:r w:rsidR="00C26CF7" w:rsidRPr="00F70CEC">
        <w:rPr>
          <w:rFonts w:ascii="Times New Roman" w:hAnsi="Times New Roman" w:cs="Times New Roman"/>
          <w:sz w:val="24"/>
          <w:szCs w:val="24"/>
        </w:rPr>
        <w:t xml:space="preserve"> in education (</w:t>
      </w:r>
      <w:proofErr w:type="spellStart"/>
      <w:r w:rsidR="00351DDB" w:rsidRPr="00F70CEC">
        <w:rPr>
          <w:rFonts w:ascii="Times New Roman" w:hAnsi="Times New Roman" w:cs="Times New Roman"/>
          <w:sz w:val="24"/>
          <w:szCs w:val="24"/>
        </w:rPr>
        <w:t>Olufadewa</w:t>
      </w:r>
      <w:proofErr w:type="spellEnd"/>
      <w:r w:rsidR="00351DDB" w:rsidRPr="00F70CEC">
        <w:rPr>
          <w:rFonts w:ascii="Times New Roman" w:hAnsi="Times New Roman" w:cs="Times New Roman"/>
          <w:sz w:val="24"/>
          <w:szCs w:val="24"/>
        </w:rPr>
        <w:t xml:space="preserve"> et al., 2021</w:t>
      </w:r>
      <w:r w:rsidR="00C26CF7" w:rsidRPr="00F70CEC">
        <w:rPr>
          <w:rFonts w:ascii="Times New Roman" w:hAnsi="Times New Roman" w:cs="Times New Roman"/>
          <w:sz w:val="24"/>
          <w:szCs w:val="24"/>
        </w:rPr>
        <w:t>)</w:t>
      </w:r>
      <w:r w:rsidR="00770F82" w:rsidRPr="00F70CEC">
        <w:rPr>
          <w:rFonts w:ascii="Times New Roman" w:hAnsi="Times New Roman" w:cs="Times New Roman"/>
          <w:sz w:val="24"/>
          <w:szCs w:val="24"/>
        </w:rPr>
        <w:t xml:space="preserve">. </w:t>
      </w:r>
      <w:r w:rsidR="00351DDB" w:rsidRPr="00F70CEC">
        <w:rPr>
          <w:rFonts w:ascii="Times New Roman" w:hAnsi="Times New Roman" w:cs="Times New Roman"/>
          <w:sz w:val="24"/>
          <w:szCs w:val="24"/>
        </w:rPr>
        <w:t xml:space="preserve">The paper seeks to discuss and define African culture, elaborate on the </w:t>
      </w:r>
      <w:bookmarkStart w:id="0" w:name="_Hlk166690700"/>
      <w:r w:rsidR="00351DDB" w:rsidRPr="00F70CEC">
        <w:rPr>
          <w:rFonts w:ascii="Times New Roman" w:hAnsi="Times New Roman" w:cs="Times New Roman"/>
          <w:sz w:val="24"/>
          <w:szCs w:val="24"/>
        </w:rPr>
        <w:t>transcultural theoretical model</w:t>
      </w:r>
      <w:bookmarkEnd w:id="0"/>
      <w:r w:rsidR="00351DDB" w:rsidRPr="00F70CEC">
        <w:rPr>
          <w:rFonts w:ascii="Times New Roman" w:hAnsi="Times New Roman" w:cs="Times New Roman"/>
          <w:sz w:val="24"/>
          <w:szCs w:val="24"/>
        </w:rPr>
        <w:t xml:space="preserve">, and illustrate the model in African culture. The paper will further discuss cultural competence in advanced practice as a nurse practitioner (NP) or </w:t>
      </w:r>
      <w:r w:rsidR="00D458F9" w:rsidRPr="00F70CEC">
        <w:rPr>
          <w:rFonts w:ascii="Times New Roman" w:hAnsi="Times New Roman" w:cs="Times New Roman"/>
          <w:sz w:val="24"/>
          <w:szCs w:val="24"/>
        </w:rPr>
        <w:t xml:space="preserve">Doctor of Nursing Practice (DNP) </w:t>
      </w:r>
      <w:r w:rsidR="00351DDB" w:rsidRPr="00F70CEC">
        <w:rPr>
          <w:rFonts w:ascii="Times New Roman" w:hAnsi="Times New Roman" w:cs="Times New Roman"/>
          <w:sz w:val="24"/>
          <w:szCs w:val="24"/>
        </w:rPr>
        <w:t>prepared nurse and provide a conclusion and future implications for research.</w:t>
      </w:r>
    </w:p>
    <w:p w14:paraId="3D208031" w14:textId="0927A254" w:rsidR="00351DDB" w:rsidRPr="00F70CEC" w:rsidRDefault="00351DDB" w:rsidP="00ED43E9">
      <w:pPr>
        <w:spacing w:after="0" w:line="480" w:lineRule="auto"/>
        <w:ind w:firstLine="720"/>
        <w:jc w:val="center"/>
        <w:rPr>
          <w:rFonts w:ascii="Times New Roman" w:hAnsi="Times New Roman" w:cs="Times New Roman"/>
          <w:b/>
          <w:bCs/>
          <w:sz w:val="24"/>
          <w:szCs w:val="24"/>
        </w:rPr>
      </w:pPr>
      <w:r w:rsidRPr="00F70CEC">
        <w:rPr>
          <w:rFonts w:ascii="Times New Roman" w:hAnsi="Times New Roman" w:cs="Times New Roman"/>
          <w:b/>
          <w:bCs/>
          <w:sz w:val="24"/>
          <w:szCs w:val="24"/>
        </w:rPr>
        <w:t>African Culture in Research and Development</w:t>
      </w:r>
    </w:p>
    <w:p w14:paraId="172A5912" w14:textId="74B41232" w:rsidR="00351DDB" w:rsidRPr="00F70CEC" w:rsidRDefault="00351DDB" w:rsidP="00413D63">
      <w:pPr>
        <w:spacing w:line="480" w:lineRule="auto"/>
        <w:ind w:firstLine="720"/>
        <w:rPr>
          <w:rFonts w:ascii="Times New Roman" w:hAnsi="Times New Roman" w:cs="Times New Roman"/>
          <w:sz w:val="24"/>
          <w:szCs w:val="24"/>
        </w:rPr>
      </w:pPr>
      <w:r w:rsidRPr="00F70CEC">
        <w:rPr>
          <w:rFonts w:ascii="Times New Roman" w:hAnsi="Times New Roman" w:cs="Times New Roman"/>
          <w:sz w:val="24"/>
          <w:szCs w:val="24"/>
        </w:rPr>
        <w:t>Africa is termed</w:t>
      </w:r>
      <w:r w:rsidR="00E71C6F" w:rsidRPr="00F70CEC">
        <w:rPr>
          <w:rFonts w:ascii="Times New Roman" w:hAnsi="Times New Roman" w:cs="Times New Roman"/>
          <w:sz w:val="24"/>
          <w:szCs w:val="24"/>
        </w:rPr>
        <w:t xml:space="preserve"> </w:t>
      </w:r>
      <w:r w:rsidRPr="00F70CEC">
        <w:rPr>
          <w:rFonts w:ascii="Times New Roman" w:hAnsi="Times New Roman" w:cs="Times New Roman"/>
          <w:sz w:val="24"/>
          <w:szCs w:val="24"/>
        </w:rPr>
        <w:t xml:space="preserve">the </w:t>
      </w:r>
      <w:r w:rsidR="00E71C6F" w:rsidRPr="00F70CEC">
        <w:rPr>
          <w:rFonts w:ascii="Times New Roman" w:hAnsi="Times New Roman" w:cs="Times New Roman"/>
          <w:sz w:val="24"/>
          <w:szCs w:val="24"/>
        </w:rPr>
        <w:t>barrel</w:t>
      </w:r>
      <w:r w:rsidRPr="00F70CEC">
        <w:rPr>
          <w:rFonts w:ascii="Times New Roman" w:hAnsi="Times New Roman" w:cs="Times New Roman"/>
          <w:sz w:val="24"/>
          <w:szCs w:val="24"/>
        </w:rPr>
        <w:t xml:space="preserve"> of gunpowder (Olufadewa et al., 2021)</w:t>
      </w:r>
      <w:r w:rsidR="00200017" w:rsidRPr="00F70CEC">
        <w:rPr>
          <w:rFonts w:ascii="Times New Roman" w:hAnsi="Times New Roman" w:cs="Times New Roman"/>
          <w:sz w:val="24"/>
          <w:szCs w:val="24"/>
        </w:rPr>
        <w:t>,</w:t>
      </w:r>
      <w:r w:rsidR="00E71C6F" w:rsidRPr="00F70CEC">
        <w:rPr>
          <w:rFonts w:ascii="Times New Roman" w:hAnsi="Times New Roman" w:cs="Times New Roman"/>
          <w:sz w:val="24"/>
          <w:szCs w:val="24"/>
        </w:rPr>
        <w:t xml:space="preserve"> </w:t>
      </w:r>
      <w:r w:rsidRPr="00F70CEC">
        <w:rPr>
          <w:rFonts w:ascii="Times New Roman" w:hAnsi="Times New Roman" w:cs="Times New Roman"/>
          <w:sz w:val="24"/>
          <w:szCs w:val="24"/>
        </w:rPr>
        <w:t>revealing</w:t>
      </w:r>
      <w:r w:rsidR="007256A9" w:rsidRPr="00F70CEC">
        <w:rPr>
          <w:rFonts w:ascii="Times New Roman" w:hAnsi="Times New Roman" w:cs="Times New Roman"/>
          <w:sz w:val="24"/>
          <w:szCs w:val="24"/>
        </w:rPr>
        <w:t xml:space="preserve"> </w:t>
      </w:r>
      <w:r w:rsidR="00E71C6F" w:rsidRPr="00F70CEC">
        <w:rPr>
          <w:rFonts w:ascii="Times New Roman" w:hAnsi="Times New Roman" w:cs="Times New Roman"/>
          <w:sz w:val="24"/>
          <w:szCs w:val="24"/>
        </w:rPr>
        <w:t>it</w:t>
      </w:r>
      <w:r w:rsidRPr="00F70CEC">
        <w:rPr>
          <w:rFonts w:ascii="Times New Roman" w:hAnsi="Times New Roman" w:cs="Times New Roman"/>
          <w:sz w:val="24"/>
          <w:szCs w:val="24"/>
        </w:rPr>
        <w:t xml:space="preserve"> is a</w:t>
      </w:r>
      <w:r w:rsidR="007E79C1" w:rsidRPr="00F70CEC">
        <w:rPr>
          <w:rFonts w:ascii="Times New Roman" w:hAnsi="Times New Roman" w:cs="Times New Roman"/>
          <w:sz w:val="24"/>
          <w:szCs w:val="24"/>
        </w:rPr>
        <w:t xml:space="preserve">n inimitable </w:t>
      </w:r>
      <w:r w:rsidRPr="00F70CEC">
        <w:rPr>
          <w:rFonts w:ascii="Times New Roman" w:hAnsi="Times New Roman" w:cs="Times New Roman"/>
          <w:sz w:val="24"/>
          <w:szCs w:val="24"/>
        </w:rPr>
        <w:t xml:space="preserve">continent with numerous diverse societies, religions, cultures, traditions, and beliefs that vary from Western and European cultures or </w:t>
      </w:r>
      <w:r w:rsidR="007E79C1" w:rsidRPr="00F70CEC">
        <w:rPr>
          <w:rFonts w:ascii="Times New Roman" w:hAnsi="Times New Roman" w:cs="Times New Roman"/>
          <w:sz w:val="24"/>
          <w:szCs w:val="24"/>
        </w:rPr>
        <w:t xml:space="preserve">the </w:t>
      </w:r>
      <w:r w:rsidRPr="00F70CEC">
        <w:rPr>
          <w:rFonts w:ascii="Times New Roman" w:hAnsi="Times New Roman" w:cs="Times New Roman"/>
          <w:sz w:val="24"/>
          <w:szCs w:val="24"/>
        </w:rPr>
        <w:t>developed world. Notably, African-based initiatives and organizations range from understanding these factors based on root causes of health and social factors challenging the continent. Evidence reveals Africa should advance and acknowledge spectacular failures that might hamper the leadership of African leadership</w:t>
      </w:r>
      <w:r w:rsidR="0027422E" w:rsidRPr="00F70CEC">
        <w:rPr>
          <w:rFonts w:ascii="Times New Roman" w:hAnsi="Times New Roman" w:cs="Times New Roman"/>
          <w:sz w:val="24"/>
          <w:szCs w:val="24"/>
        </w:rPr>
        <w:t xml:space="preserve"> (Olufadewa et al., 2021)</w:t>
      </w:r>
      <w:r w:rsidRPr="00F70CEC">
        <w:rPr>
          <w:rFonts w:ascii="Times New Roman" w:hAnsi="Times New Roman" w:cs="Times New Roman"/>
          <w:sz w:val="24"/>
          <w:szCs w:val="24"/>
        </w:rPr>
        <w:t>. The African Union Commission collaborates with the United Nations</w:t>
      </w:r>
      <w:r w:rsidR="00200017" w:rsidRPr="00F70CEC">
        <w:rPr>
          <w:rFonts w:ascii="Times New Roman" w:hAnsi="Times New Roman" w:cs="Times New Roman"/>
          <w:sz w:val="24"/>
          <w:szCs w:val="24"/>
        </w:rPr>
        <w:t>,</w:t>
      </w:r>
      <w:r w:rsidRPr="00F70CEC">
        <w:rPr>
          <w:rFonts w:ascii="Times New Roman" w:hAnsi="Times New Roman" w:cs="Times New Roman"/>
          <w:sz w:val="24"/>
          <w:szCs w:val="24"/>
        </w:rPr>
        <w:t xml:space="preserve"> working </w:t>
      </w:r>
      <w:r w:rsidR="007E79C1" w:rsidRPr="00F70CEC">
        <w:rPr>
          <w:rFonts w:ascii="Times New Roman" w:hAnsi="Times New Roman" w:cs="Times New Roman"/>
          <w:sz w:val="24"/>
          <w:szCs w:val="24"/>
        </w:rPr>
        <w:t>in tandem to</w:t>
      </w:r>
      <w:r w:rsidRPr="00F70CEC">
        <w:rPr>
          <w:rFonts w:ascii="Times New Roman" w:hAnsi="Times New Roman" w:cs="Times New Roman"/>
          <w:sz w:val="24"/>
          <w:szCs w:val="24"/>
        </w:rPr>
        <w:t xml:space="preserve"> promote equitable research on policies and ensure equitable policies along with better funding in research (Olufadewa et al., 2021). </w:t>
      </w:r>
      <w:r w:rsidR="00917D19" w:rsidRPr="00F70CEC">
        <w:rPr>
          <w:rFonts w:ascii="Times New Roman" w:hAnsi="Times New Roman" w:cs="Times New Roman"/>
          <w:sz w:val="24"/>
          <w:szCs w:val="24"/>
        </w:rPr>
        <w:t>The</w:t>
      </w:r>
      <w:r w:rsidR="00200017" w:rsidRPr="00F70CEC">
        <w:rPr>
          <w:rFonts w:ascii="Times New Roman" w:hAnsi="Times New Roman" w:cs="Times New Roman"/>
          <w:sz w:val="24"/>
          <w:szCs w:val="24"/>
        </w:rPr>
        <w:t>se collaborations aim</w:t>
      </w:r>
      <w:r w:rsidR="00917D19" w:rsidRPr="00F70CEC">
        <w:rPr>
          <w:rFonts w:ascii="Times New Roman" w:hAnsi="Times New Roman" w:cs="Times New Roman"/>
          <w:sz w:val="24"/>
          <w:szCs w:val="24"/>
        </w:rPr>
        <w:t xml:space="preserve"> to attain inter-African networking and fellowship opportunities</w:t>
      </w:r>
      <w:r w:rsidR="003F4836" w:rsidRPr="00F70CEC">
        <w:rPr>
          <w:rFonts w:ascii="Times New Roman" w:hAnsi="Times New Roman" w:cs="Times New Roman"/>
          <w:sz w:val="24"/>
          <w:szCs w:val="24"/>
        </w:rPr>
        <w:t xml:space="preserve"> </w:t>
      </w:r>
      <w:r w:rsidR="0027422E" w:rsidRPr="00F70CEC">
        <w:rPr>
          <w:rFonts w:ascii="Times New Roman" w:hAnsi="Times New Roman" w:cs="Times New Roman"/>
          <w:sz w:val="24"/>
          <w:szCs w:val="24"/>
        </w:rPr>
        <w:t xml:space="preserve">to </w:t>
      </w:r>
      <w:r w:rsidR="003F4836" w:rsidRPr="00F70CEC">
        <w:rPr>
          <w:rFonts w:ascii="Times New Roman" w:hAnsi="Times New Roman" w:cs="Times New Roman"/>
          <w:sz w:val="24"/>
          <w:szCs w:val="24"/>
        </w:rPr>
        <w:t>benefit</w:t>
      </w:r>
      <w:r w:rsidR="006842AF" w:rsidRPr="00F70CEC">
        <w:rPr>
          <w:rFonts w:ascii="Times New Roman" w:hAnsi="Times New Roman" w:cs="Times New Roman"/>
          <w:sz w:val="24"/>
          <w:szCs w:val="24"/>
        </w:rPr>
        <w:t>ing</w:t>
      </w:r>
      <w:r w:rsidR="003F4836" w:rsidRPr="00F70CEC">
        <w:rPr>
          <w:rFonts w:ascii="Times New Roman" w:hAnsi="Times New Roman" w:cs="Times New Roman"/>
          <w:sz w:val="24"/>
          <w:szCs w:val="24"/>
        </w:rPr>
        <w:t xml:space="preserve"> the people</w:t>
      </w:r>
      <w:r w:rsidR="0027422E" w:rsidRPr="00F70CEC">
        <w:rPr>
          <w:rFonts w:ascii="Times New Roman" w:hAnsi="Times New Roman" w:cs="Times New Roman"/>
          <w:sz w:val="24"/>
          <w:szCs w:val="24"/>
        </w:rPr>
        <w:t xml:space="preserve"> (</w:t>
      </w:r>
      <w:proofErr w:type="spellStart"/>
      <w:r w:rsidR="0027422E" w:rsidRPr="00F70CEC">
        <w:rPr>
          <w:rFonts w:ascii="Times New Roman" w:hAnsi="Times New Roman" w:cs="Times New Roman"/>
          <w:sz w:val="24"/>
          <w:szCs w:val="24"/>
        </w:rPr>
        <w:t>Olufadewa</w:t>
      </w:r>
      <w:proofErr w:type="spellEnd"/>
      <w:r w:rsidR="0027422E" w:rsidRPr="00F70CEC">
        <w:rPr>
          <w:rFonts w:ascii="Times New Roman" w:hAnsi="Times New Roman" w:cs="Times New Roman"/>
          <w:sz w:val="24"/>
          <w:szCs w:val="24"/>
        </w:rPr>
        <w:t xml:space="preserve"> et al., 2021)</w:t>
      </w:r>
      <w:r w:rsidR="003F4836" w:rsidRPr="00F70CEC">
        <w:rPr>
          <w:rFonts w:ascii="Times New Roman" w:hAnsi="Times New Roman" w:cs="Times New Roman"/>
          <w:sz w:val="24"/>
          <w:szCs w:val="24"/>
        </w:rPr>
        <w:t>.</w:t>
      </w:r>
    </w:p>
    <w:p w14:paraId="5A3B5E5C" w14:textId="1F71E744" w:rsidR="00ED314D" w:rsidRPr="00F70CEC" w:rsidRDefault="00351DDB" w:rsidP="006842AF">
      <w:pPr>
        <w:spacing w:after="0" w:line="480" w:lineRule="auto"/>
        <w:ind w:firstLine="720"/>
        <w:rPr>
          <w:rFonts w:ascii="Times New Roman" w:hAnsi="Times New Roman" w:cs="Times New Roman"/>
          <w:sz w:val="24"/>
          <w:szCs w:val="24"/>
        </w:rPr>
      </w:pPr>
      <w:r w:rsidRPr="00F70CEC">
        <w:rPr>
          <w:rFonts w:ascii="Times New Roman" w:hAnsi="Times New Roman" w:cs="Times New Roman"/>
          <w:sz w:val="24"/>
          <w:szCs w:val="24"/>
        </w:rPr>
        <w:lastRenderedPageBreak/>
        <w:t xml:space="preserve">In the healthcare </w:t>
      </w:r>
      <w:r w:rsidR="003F4836" w:rsidRPr="00F70CEC">
        <w:rPr>
          <w:rFonts w:ascii="Times New Roman" w:hAnsi="Times New Roman" w:cs="Times New Roman"/>
          <w:sz w:val="24"/>
          <w:szCs w:val="24"/>
        </w:rPr>
        <w:t>sector</w:t>
      </w:r>
      <w:r w:rsidRPr="00F70CEC">
        <w:rPr>
          <w:rFonts w:ascii="Times New Roman" w:hAnsi="Times New Roman" w:cs="Times New Roman"/>
          <w:sz w:val="24"/>
          <w:szCs w:val="24"/>
        </w:rPr>
        <w:t>, the continent has made efforts to gear programs to recruit and retain a diverse workforce and train cultural competency for healthcare providers.</w:t>
      </w:r>
      <w:r w:rsidR="005F6B63" w:rsidRPr="00F70CEC">
        <w:rPr>
          <w:rFonts w:ascii="Times New Roman" w:hAnsi="Times New Roman" w:cs="Times New Roman"/>
          <w:sz w:val="24"/>
          <w:szCs w:val="24"/>
        </w:rPr>
        <w:t xml:space="preserve"> Cultural competence and congruence</w:t>
      </w:r>
      <w:r w:rsidR="0021581A" w:rsidRPr="00F70CEC">
        <w:rPr>
          <w:rFonts w:ascii="Times New Roman" w:hAnsi="Times New Roman" w:cs="Times New Roman"/>
          <w:sz w:val="24"/>
          <w:szCs w:val="24"/>
        </w:rPr>
        <w:t xml:space="preserve"> </w:t>
      </w:r>
      <w:r w:rsidR="00FC19C9" w:rsidRPr="00F70CEC">
        <w:rPr>
          <w:rFonts w:ascii="Times New Roman" w:hAnsi="Times New Roman" w:cs="Times New Roman"/>
          <w:sz w:val="24"/>
          <w:szCs w:val="24"/>
        </w:rPr>
        <w:t>are</w:t>
      </w:r>
      <w:r w:rsidR="0021581A" w:rsidRPr="00F70CEC">
        <w:rPr>
          <w:rFonts w:ascii="Times New Roman" w:hAnsi="Times New Roman" w:cs="Times New Roman"/>
          <w:sz w:val="24"/>
          <w:szCs w:val="24"/>
        </w:rPr>
        <w:t xml:space="preserve"> </w:t>
      </w:r>
      <w:r w:rsidR="00FC19C9" w:rsidRPr="00F70CEC">
        <w:rPr>
          <w:rFonts w:ascii="Times New Roman" w:hAnsi="Times New Roman" w:cs="Times New Roman"/>
          <w:sz w:val="24"/>
          <w:szCs w:val="24"/>
        </w:rPr>
        <w:t>predominant</w:t>
      </w:r>
      <w:r w:rsidR="0021581A" w:rsidRPr="00F70CEC">
        <w:rPr>
          <w:rFonts w:ascii="Times New Roman" w:hAnsi="Times New Roman" w:cs="Times New Roman"/>
          <w:sz w:val="24"/>
          <w:szCs w:val="24"/>
        </w:rPr>
        <w:t xml:space="preserve"> in the African culture</w:t>
      </w:r>
      <w:r w:rsidRPr="00F70CEC">
        <w:rPr>
          <w:rFonts w:ascii="Times New Roman" w:hAnsi="Times New Roman" w:cs="Times New Roman"/>
          <w:sz w:val="24"/>
          <w:szCs w:val="24"/>
        </w:rPr>
        <w:t xml:space="preserve"> </w:t>
      </w:r>
      <w:r w:rsidR="0021581A" w:rsidRPr="00F70CEC">
        <w:rPr>
          <w:rFonts w:ascii="Times New Roman" w:hAnsi="Times New Roman" w:cs="Times New Roman"/>
          <w:sz w:val="24"/>
          <w:szCs w:val="24"/>
        </w:rPr>
        <w:t>such that healthcare organizations employ translators</w:t>
      </w:r>
      <w:r w:rsidRPr="00F70CEC">
        <w:rPr>
          <w:rFonts w:ascii="Times New Roman" w:hAnsi="Times New Roman" w:cs="Times New Roman"/>
          <w:sz w:val="24"/>
          <w:szCs w:val="24"/>
        </w:rPr>
        <w:t xml:space="preserve"> from </w:t>
      </w:r>
      <w:r w:rsidR="00FC19C9" w:rsidRPr="00F70CEC">
        <w:rPr>
          <w:rFonts w:ascii="Times New Roman" w:hAnsi="Times New Roman" w:cs="Times New Roman"/>
          <w:sz w:val="24"/>
          <w:szCs w:val="24"/>
        </w:rPr>
        <w:t>diverse</w:t>
      </w:r>
      <w:r w:rsidRPr="00F70CEC">
        <w:rPr>
          <w:rFonts w:ascii="Times New Roman" w:hAnsi="Times New Roman" w:cs="Times New Roman"/>
          <w:sz w:val="24"/>
          <w:szCs w:val="24"/>
        </w:rPr>
        <w:t xml:space="preserve"> </w:t>
      </w:r>
      <w:r w:rsidR="00FC19C9" w:rsidRPr="00F70CEC">
        <w:rPr>
          <w:rFonts w:ascii="Times New Roman" w:hAnsi="Times New Roman" w:cs="Times New Roman"/>
          <w:sz w:val="24"/>
          <w:szCs w:val="24"/>
        </w:rPr>
        <w:t xml:space="preserve">cultural </w:t>
      </w:r>
      <w:r w:rsidRPr="00F70CEC">
        <w:rPr>
          <w:rFonts w:ascii="Times New Roman" w:hAnsi="Times New Roman" w:cs="Times New Roman"/>
          <w:sz w:val="24"/>
          <w:szCs w:val="24"/>
        </w:rPr>
        <w:t xml:space="preserve">backgrounds </w:t>
      </w:r>
      <w:r w:rsidR="00FC19C9" w:rsidRPr="00F70CEC">
        <w:rPr>
          <w:rFonts w:ascii="Times New Roman" w:hAnsi="Times New Roman" w:cs="Times New Roman"/>
          <w:sz w:val="24"/>
          <w:szCs w:val="24"/>
        </w:rPr>
        <w:t>to guarantee that patients receive culturally appropriate care specific to their health needs.</w:t>
      </w:r>
      <w:r w:rsidR="005920A5" w:rsidRPr="00F70CEC">
        <w:rPr>
          <w:rFonts w:ascii="Times New Roman" w:hAnsi="Times New Roman" w:cs="Times New Roman"/>
          <w:sz w:val="24"/>
          <w:szCs w:val="24"/>
        </w:rPr>
        <w:t xml:space="preserve"> As such, this </w:t>
      </w:r>
      <w:r w:rsidR="00FA6F50" w:rsidRPr="00F70CEC">
        <w:rPr>
          <w:rFonts w:ascii="Times New Roman" w:hAnsi="Times New Roman" w:cs="Times New Roman"/>
          <w:sz w:val="24"/>
          <w:szCs w:val="24"/>
        </w:rPr>
        <w:t>results in a positive</w:t>
      </w:r>
      <w:r w:rsidR="005920A5" w:rsidRPr="00F70CEC">
        <w:rPr>
          <w:rFonts w:ascii="Times New Roman" w:hAnsi="Times New Roman" w:cs="Times New Roman"/>
          <w:sz w:val="24"/>
          <w:szCs w:val="24"/>
        </w:rPr>
        <w:t xml:space="preserve"> patient-clinician </w:t>
      </w:r>
      <w:r w:rsidR="00FA6F50" w:rsidRPr="00F70CEC">
        <w:rPr>
          <w:rFonts w:ascii="Times New Roman" w:hAnsi="Times New Roman" w:cs="Times New Roman"/>
          <w:sz w:val="24"/>
          <w:szCs w:val="24"/>
        </w:rPr>
        <w:t>connection, efficient communication, and opt</w:t>
      </w:r>
      <w:r w:rsidR="00BA6583" w:rsidRPr="00F70CEC">
        <w:rPr>
          <w:rFonts w:ascii="Times New Roman" w:hAnsi="Times New Roman" w:cs="Times New Roman"/>
          <w:sz w:val="24"/>
          <w:szCs w:val="24"/>
        </w:rPr>
        <w:t xml:space="preserve">imal outcomes </w:t>
      </w:r>
      <w:r w:rsidRPr="00F70CEC">
        <w:rPr>
          <w:rFonts w:ascii="Times New Roman" w:hAnsi="Times New Roman" w:cs="Times New Roman"/>
          <w:sz w:val="24"/>
          <w:szCs w:val="24"/>
        </w:rPr>
        <w:t xml:space="preserve">(Nair &amp; Adetayo, 2019). </w:t>
      </w:r>
      <w:r w:rsidR="00BA6583" w:rsidRPr="00F70CEC">
        <w:rPr>
          <w:rFonts w:ascii="Times New Roman" w:hAnsi="Times New Roman" w:cs="Times New Roman"/>
          <w:sz w:val="24"/>
          <w:szCs w:val="24"/>
        </w:rPr>
        <w:t>In Africa</w:t>
      </w:r>
      <w:r w:rsidRPr="00F70CEC">
        <w:rPr>
          <w:rFonts w:ascii="Times New Roman" w:hAnsi="Times New Roman" w:cs="Times New Roman"/>
          <w:sz w:val="24"/>
          <w:szCs w:val="24"/>
        </w:rPr>
        <w:t xml:space="preserve">, the </w:t>
      </w:r>
      <w:r w:rsidR="00BA6583" w:rsidRPr="00F70CEC">
        <w:rPr>
          <w:rFonts w:ascii="Times New Roman" w:hAnsi="Times New Roman" w:cs="Times New Roman"/>
          <w:sz w:val="24"/>
          <w:szCs w:val="24"/>
        </w:rPr>
        <w:t>delivery of</w:t>
      </w:r>
      <w:r w:rsidRPr="00F70CEC">
        <w:rPr>
          <w:rFonts w:ascii="Times New Roman" w:hAnsi="Times New Roman" w:cs="Times New Roman"/>
          <w:sz w:val="24"/>
          <w:szCs w:val="24"/>
        </w:rPr>
        <w:t xml:space="preserve"> culturally </w:t>
      </w:r>
      <w:r w:rsidR="00A86CCF" w:rsidRPr="00F70CEC">
        <w:rPr>
          <w:rFonts w:ascii="Times New Roman" w:hAnsi="Times New Roman" w:cs="Times New Roman"/>
          <w:sz w:val="24"/>
          <w:szCs w:val="24"/>
        </w:rPr>
        <w:t>congruous</w:t>
      </w:r>
      <w:r w:rsidRPr="00F70CEC">
        <w:rPr>
          <w:rFonts w:ascii="Times New Roman" w:hAnsi="Times New Roman" w:cs="Times New Roman"/>
          <w:sz w:val="24"/>
          <w:szCs w:val="24"/>
        </w:rPr>
        <w:t xml:space="preserve"> </w:t>
      </w:r>
      <w:r w:rsidR="00BA6583" w:rsidRPr="00F70CEC">
        <w:rPr>
          <w:rFonts w:ascii="Times New Roman" w:hAnsi="Times New Roman" w:cs="Times New Roman"/>
          <w:sz w:val="24"/>
          <w:szCs w:val="24"/>
        </w:rPr>
        <w:t>care</w:t>
      </w:r>
      <w:r w:rsidRPr="00F70CEC">
        <w:rPr>
          <w:rFonts w:ascii="Times New Roman" w:hAnsi="Times New Roman" w:cs="Times New Roman"/>
          <w:sz w:val="24"/>
          <w:szCs w:val="24"/>
        </w:rPr>
        <w:t xml:space="preserve"> </w:t>
      </w:r>
      <w:r w:rsidR="00A86CCF" w:rsidRPr="00F70CEC">
        <w:rPr>
          <w:rFonts w:ascii="Times New Roman" w:hAnsi="Times New Roman" w:cs="Times New Roman"/>
          <w:sz w:val="24"/>
          <w:szCs w:val="24"/>
        </w:rPr>
        <w:t>boosts</w:t>
      </w:r>
      <w:r w:rsidRPr="00F70CEC">
        <w:rPr>
          <w:rFonts w:ascii="Times New Roman" w:hAnsi="Times New Roman" w:cs="Times New Roman"/>
          <w:sz w:val="24"/>
          <w:szCs w:val="24"/>
        </w:rPr>
        <w:t xml:space="preserve"> </w:t>
      </w:r>
      <w:r w:rsidR="00A86CCF" w:rsidRPr="00F70CEC">
        <w:rPr>
          <w:rFonts w:ascii="Times New Roman" w:hAnsi="Times New Roman" w:cs="Times New Roman"/>
          <w:sz w:val="24"/>
          <w:szCs w:val="24"/>
        </w:rPr>
        <w:t xml:space="preserve">provider </w:t>
      </w:r>
      <w:r w:rsidRPr="00F70CEC">
        <w:rPr>
          <w:rFonts w:ascii="Times New Roman" w:hAnsi="Times New Roman" w:cs="Times New Roman"/>
          <w:sz w:val="24"/>
          <w:szCs w:val="24"/>
        </w:rPr>
        <w:t xml:space="preserve">awareness, </w:t>
      </w:r>
      <w:r w:rsidR="000B0BAA" w:rsidRPr="00F70CEC">
        <w:rPr>
          <w:rFonts w:ascii="Times New Roman" w:hAnsi="Times New Roman" w:cs="Times New Roman"/>
          <w:sz w:val="24"/>
          <w:szCs w:val="24"/>
        </w:rPr>
        <w:t>bolsters</w:t>
      </w:r>
      <w:r w:rsidRPr="00F70CEC">
        <w:rPr>
          <w:rFonts w:ascii="Times New Roman" w:hAnsi="Times New Roman" w:cs="Times New Roman"/>
          <w:sz w:val="24"/>
          <w:szCs w:val="24"/>
        </w:rPr>
        <w:t xml:space="preserve"> research equity, inclusivity</w:t>
      </w:r>
      <w:r w:rsidR="003B52C2" w:rsidRPr="00F70CEC">
        <w:rPr>
          <w:rFonts w:ascii="Times New Roman" w:hAnsi="Times New Roman" w:cs="Times New Roman"/>
          <w:sz w:val="24"/>
          <w:szCs w:val="24"/>
        </w:rPr>
        <w:t>,</w:t>
      </w:r>
      <w:r w:rsidRPr="00F70CEC">
        <w:rPr>
          <w:rFonts w:ascii="Times New Roman" w:hAnsi="Times New Roman" w:cs="Times New Roman"/>
          <w:sz w:val="24"/>
          <w:szCs w:val="24"/>
        </w:rPr>
        <w:t xml:space="preserve"> and </w:t>
      </w:r>
      <w:r w:rsidR="00491E91" w:rsidRPr="00F70CEC">
        <w:rPr>
          <w:rFonts w:ascii="Times New Roman" w:hAnsi="Times New Roman" w:cs="Times New Roman"/>
          <w:sz w:val="24"/>
          <w:szCs w:val="24"/>
        </w:rPr>
        <w:t>the espousal of</w:t>
      </w:r>
      <w:r w:rsidRPr="00F70CEC">
        <w:rPr>
          <w:rFonts w:ascii="Times New Roman" w:hAnsi="Times New Roman" w:cs="Times New Roman"/>
          <w:sz w:val="24"/>
          <w:szCs w:val="24"/>
        </w:rPr>
        <w:t xml:space="preserve"> international policies and guidelines</w:t>
      </w:r>
      <w:r w:rsidR="00602345" w:rsidRPr="00F70CEC">
        <w:rPr>
          <w:rFonts w:ascii="Times New Roman" w:hAnsi="Times New Roman" w:cs="Times New Roman"/>
          <w:sz w:val="24"/>
          <w:szCs w:val="24"/>
        </w:rPr>
        <w:t>, which</w:t>
      </w:r>
      <w:r w:rsidR="00491E91" w:rsidRPr="00F70CEC">
        <w:rPr>
          <w:rFonts w:ascii="Times New Roman" w:hAnsi="Times New Roman" w:cs="Times New Roman"/>
          <w:sz w:val="24"/>
          <w:szCs w:val="24"/>
        </w:rPr>
        <w:t xml:space="preserve"> foster</w:t>
      </w:r>
      <w:r w:rsidRPr="00F70CEC">
        <w:rPr>
          <w:rFonts w:ascii="Times New Roman" w:hAnsi="Times New Roman" w:cs="Times New Roman"/>
          <w:sz w:val="24"/>
          <w:szCs w:val="24"/>
        </w:rPr>
        <w:t xml:space="preserve"> advocacy and </w:t>
      </w:r>
      <w:r w:rsidR="00491E91" w:rsidRPr="00F70CEC">
        <w:rPr>
          <w:rFonts w:ascii="Times New Roman" w:hAnsi="Times New Roman" w:cs="Times New Roman"/>
          <w:sz w:val="24"/>
          <w:szCs w:val="24"/>
        </w:rPr>
        <w:t>teamwork</w:t>
      </w:r>
      <w:r w:rsidRPr="00F70CEC">
        <w:rPr>
          <w:rFonts w:ascii="Times New Roman" w:hAnsi="Times New Roman" w:cs="Times New Roman"/>
          <w:sz w:val="24"/>
          <w:szCs w:val="24"/>
        </w:rPr>
        <w:t xml:space="preserve"> globally (Nair &amp; Adetayo, 2019; Olufadewa et al., 2021).</w:t>
      </w:r>
      <w:r w:rsidR="00491E91" w:rsidRPr="00F70CEC">
        <w:rPr>
          <w:rFonts w:ascii="Times New Roman" w:hAnsi="Times New Roman" w:cs="Times New Roman"/>
          <w:sz w:val="24"/>
          <w:szCs w:val="24"/>
        </w:rPr>
        <w:t xml:space="preserve"> </w:t>
      </w:r>
      <w:r w:rsidR="00F3240E" w:rsidRPr="00F70CEC">
        <w:rPr>
          <w:rFonts w:ascii="Times New Roman" w:hAnsi="Times New Roman" w:cs="Times New Roman"/>
          <w:sz w:val="24"/>
          <w:szCs w:val="24"/>
        </w:rPr>
        <w:t xml:space="preserve">African culture has a </w:t>
      </w:r>
      <w:r w:rsidR="00DB105E" w:rsidRPr="00F70CEC">
        <w:rPr>
          <w:rFonts w:ascii="Times New Roman" w:hAnsi="Times New Roman" w:cs="Times New Roman"/>
          <w:sz w:val="24"/>
          <w:szCs w:val="24"/>
        </w:rPr>
        <w:t>mutual</w:t>
      </w:r>
      <w:r w:rsidR="00F3240E" w:rsidRPr="00F70CEC">
        <w:rPr>
          <w:rFonts w:ascii="Times New Roman" w:hAnsi="Times New Roman" w:cs="Times New Roman"/>
          <w:sz w:val="24"/>
          <w:szCs w:val="24"/>
        </w:rPr>
        <w:t xml:space="preserve"> </w:t>
      </w:r>
      <w:r w:rsidR="00F0353B" w:rsidRPr="00F70CEC">
        <w:rPr>
          <w:rFonts w:ascii="Times New Roman" w:hAnsi="Times New Roman" w:cs="Times New Roman"/>
          <w:sz w:val="24"/>
          <w:szCs w:val="24"/>
        </w:rPr>
        <w:t>dogma</w:t>
      </w:r>
      <w:r w:rsidR="000974B2" w:rsidRPr="00F70CEC">
        <w:rPr>
          <w:rFonts w:ascii="Times New Roman" w:hAnsi="Times New Roman" w:cs="Times New Roman"/>
          <w:sz w:val="24"/>
          <w:szCs w:val="24"/>
        </w:rPr>
        <w:t xml:space="preserve"> </w:t>
      </w:r>
      <w:r w:rsidR="00F0353B" w:rsidRPr="00F70CEC">
        <w:rPr>
          <w:rFonts w:ascii="Times New Roman" w:hAnsi="Times New Roman" w:cs="Times New Roman"/>
          <w:sz w:val="24"/>
          <w:szCs w:val="24"/>
        </w:rPr>
        <w:t xml:space="preserve">known as ubuntu </w:t>
      </w:r>
      <w:r w:rsidR="000974B2" w:rsidRPr="00F70CEC">
        <w:rPr>
          <w:rFonts w:ascii="Times New Roman" w:hAnsi="Times New Roman" w:cs="Times New Roman"/>
          <w:sz w:val="24"/>
          <w:szCs w:val="24"/>
        </w:rPr>
        <w:t xml:space="preserve">that unites people from disparate cultures. </w:t>
      </w:r>
      <w:r w:rsidR="00E64729" w:rsidRPr="00F70CEC">
        <w:rPr>
          <w:rFonts w:ascii="Times New Roman" w:hAnsi="Times New Roman" w:cs="Times New Roman"/>
          <w:sz w:val="24"/>
          <w:szCs w:val="24"/>
        </w:rPr>
        <w:t>Ubuntu signifies</w:t>
      </w:r>
      <w:r w:rsidR="00D444DB" w:rsidRPr="00F70CEC">
        <w:rPr>
          <w:rFonts w:ascii="Times New Roman" w:hAnsi="Times New Roman" w:cs="Times New Roman"/>
          <w:sz w:val="24"/>
          <w:szCs w:val="24"/>
        </w:rPr>
        <w:t xml:space="preserve"> </w:t>
      </w:r>
      <w:r w:rsidR="009C7271" w:rsidRPr="00F70CEC">
        <w:rPr>
          <w:rFonts w:ascii="Times New Roman" w:hAnsi="Times New Roman" w:cs="Times New Roman"/>
          <w:sz w:val="24"/>
          <w:szCs w:val="24"/>
        </w:rPr>
        <w:t xml:space="preserve">interconnectedness and </w:t>
      </w:r>
      <w:r w:rsidR="00A800EC" w:rsidRPr="00F70CEC">
        <w:rPr>
          <w:rFonts w:ascii="Times New Roman" w:hAnsi="Times New Roman" w:cs="Times New Roman"/>
          <w:sz w:val="24"/>
          <w:szCs w:val="24"/>
        </w:rPr>
        <w:t>kindness to other people regardless of their cultural backgrounds</w:t>
      </w:r>
      <w:r w:rsidR="008D4AB7" w:rsidRPr="00F70CEC">
        <w:rPr>
          <w:rFonts w:ascii="Times New Roman" w:hAnsi="Times New Roman" w:cs="Times New Roman"/>
          <w:sz w:val="24"/>
          <w:szCs w:val="24"/>
        </w:rPr>
        <w:t xml:space="preserve"> (</w:t>
      </w:r>
      <w:proofErr w:type="spellStart"/>
      <w:r w:rsidR="008D4AB7" w:rsidRPr="00F70CEC">
        <w:rPr>
          <w:rFonts w:ascii="Times New Roman" w:hAnsi="Times New Roman" w:cs="Times New Roman"/>
          <w:color w:val="0E101A"/>
          <w:sz w:val="24"/>
          <w:szCs w:val="24"/>
          <w:shd w:val="clear" w:color="auto" w:fill="FFFFFF"/>
        </w:rPr>
        <w:t>Chigangaidze</w:t>
      </w:r>
      <w:proofErr w:type="spellEnd"/>
      <w:r w:rsidR="0016115B" w:rsidRPr="00F70CEC">
        <w:rPr>
          <w:rFonts w:ascii="Times New Roman" w:hAnsi="Times New Roman" w:cs="Times New Roman"/>
          <w:color w:val="0E101A"/>
          <w:sz w:val="24"/>
          <w:szCs w:val="24"/>
          <w:shd w:val="clear" w:color="auto" w:fill="FFFFFF"/>
        </w:rPr>
        <w:t xml:space="preserve"> et al.,</w:t>
      </w:r>
      <w:r w:rsidR="008D4AB7" w:rsidRPr="00F70CEC">
        <w:rPr>
          <w:rFonts w:ascii="Times New Roman" w:hAnsi="Times New Roman" w:cs="Times New Roman"/>
          <w:color w:val="0E101A"/>
          <w:sz w:val="24"/>
          <w:szCs w:val="24"/>
          <w:shd w:val="clear" w:color="auto" w:fill="FFFFFF"/>
        </w:rPr>
        <w:t xml:space="preserve"> 2021)</w:t>
      </w:r>
      <w:r w:rsidR="009C7271" w:rsidRPr="00F70CEC">
        <w:rPr>
          <w:rFonts w:ascii="Times New Roman" w:hAnsi="Times New Roman" w:cs="Times New Roman"/>
          <w:sz w:val="24"/>
          <w:szCs w:val="24"/>
        </w:rPr>
        <w:t xml:space="preserve">. </w:t>
      </w:r>
      <w:r w:rsidR="00FB51FB" w:rsidRPr="00F70CEC">
        <w:rPr>
          <w:rFonts w:ascii="Times New Roman" w:hAnsi="Times New Roman" w:cs="Times New Roman"/>
          <w:sz w:val="24"/>
          <w:szCs w:val="24"/>
        </w:rPr>
        <w:t xml:space="preserve">Although African culture is diverse and each community </w:t>
      </w:r>
      <w:r w:rsidR="00200017" w:rsidRPr="00F70CEC">
        <w:rPr>
          <w:rFonts w:ascii="Times New Roman" w:hAnsi="Times New Roman" w:cs="Times New Roman"/>
          <w:sz w:val="24"/>
          <w:szCs w:val="24"/>
        </w:rPr>
        <w:t>has</w:t>
      </w:r>
      <w:r w:rsidR="00FB51FB" w:rsidRPr="00F70CEC">
        <w:rPr>
          <w:rFonts w:ascii="Times New Roman" w:hAnsi="Times New Roman" w:cs="Times New Roman"/>
          <w:sz w:val="24"/>
          <w:szCs w:val="24"/>
        </w:rPr>
        <w:t xml:space="preserve"> different cultural practices and norms, </w:t>
      </w:r>
      <w:r w:rsidR="00200017" w:rsidRPr="00F70CEC">
        <w:rPr>
          <w:rFonts w:ascii="Times New Roman" w:hAnsi="Times New Roman" w:cs="Times New Roman"/>
          <w:sz w:val="24"/>
          <w:szCs w:val="24"/>
        </w:rPr>
        <w:t>specific</w:t>
      </w:r>
      <w:r w:rsidR="00FB51FB" w:rsidRPr="00F70CEC">
        <w:rPr>
          <w:rFonts w:ascii="Times New Roman" w:hAnsi="Times New Roman" w:cs="Times New Roman"/>
          <w:sz w:val="24"/>
          <w:szCs w:val="24"/>
        </w:rPr>
        <w:t xml:space="preserve"> themes such as interconnectedness, spirituality</w:t>
      </w:r>
      <w:r w:rsidR="00200017" w:rsidRPr="00F70CEC">
        <w:rPr>
          <w:rFonts w:ascii="Times New Roman" w:hAnsi="Times New Roman" w:cs="Times New Roman"/>
          <w:sz w:val="24"/>
          <w:szCs w:val="24"/>
        </w:rPr>
        <w:t>,</w:t>
      </w:r>
      <w:r w:rsidR="00FB51FB" w:rsidRPr="00F70CEC">
        <w:rPr>
          <w:rFonts w:ascii="Times New Roman" w:hAnsi="Times New Roman" w:cs="Times New Roman"/>
          <w:sz w:val="24"/>
          <w:szCs w:val="24"/>
        </w:rPr>
        <w:t xml:space="preserve"> and resilience </w:t>
      </w:r>
      <w:r w:rsidR="006B7023" w:rsidRPr="00F70CEC">
        <w:rPr>
          <w:rFonts w:ascii="Times New Roman" w:hAnsi="Times New Roman" w:cs="Times New Roman"/>
          <w:sz w:val="24"/>
          <w:szCs w:val="24"/>
        </w:rPr>
        <w:t xml:space="preserve">are pervasive across Africa. </w:t>
      </w:r>
      <w:r w:rsidR="008C59D1" w:rsidRPr="00F70CEC">
        <w:rPr>
          <w:rFonts w:ascii="Times New Roman" w:hAnsi="Times New Roman" w:cs="Times New Roman"/>
          <w:sz w:val="24"/>
          <w:szCs w:val="24"/>
        </w:rPr>
        <w:t>These themes embody the African values of unity, compassion, empathy, hospitality</w:t>
      </w:r>
      <w:r w:rsidR="00200017" w:rsidRPr="00F70CEC">
        <w:rPr>
          <w:rFonts w:ascii="Times New Roman" w:hAnsi="Times New Roman" w:cs="Times New Roman"/>
          <w:sz w:val="24"/>
          <w:szCs w:val="24"/>
        </w:rPr>
        <w:t>,</w:t>
      </w:r>
      <w:r w:rsidR="008C59D1" w:rsidRPr="00F70CEC">
        <w:rPr>
          <w:rFonts w:ascii="Times New Roman" w:hAnsi="Times New Roman" w:cs="Times New Roman"/>
          <w:sz w:val="24"/>
          <w:szCs w:val="24"/>
        </w:rPr>
        <w:t xml:space="preserve"> and love (</w:t>
      </w:r>
      <w:proofErr w:type="spellStart"/>
      <w:r w:rsidR="008C59D1" w:rsidRPr="00F70CEC">
        <w:rPr>
          <w:rFonts w:ascii="Times New Roman" w:hAnsi="Times New Roman" w:cs="Times New Roman"/>
          <w:color w:val="0E101A"/>
          <w:sz w:val="24"/>
          <w:szCs w:val="24"/>
          <w:shd w:val="clear" w:color="auto" w:fill="FFFFFF"/>
        </w:rPr>
        <w:t>Chigangaidze</w:t>
      </w:r>
      <w:proofErr w:type="spellEnd"/>
      <w:r w:rsidR="0016115B" w:rsidRPr="00F70CEC">
        <w:rPr>
          <w:rFonts w:ascii="Times New Roman" w:hAnsi="Times New Roman" w:cs="Times New Roman"/>
          <w:color w:val="0E101A"/>
          <w:sz w:val="24"/>
          <w:szCs w:val="24"/>
          <w:shd w:val="clear" w:color="auto" w:fill="FFFFFF"/>
        </w:rPr>
        <w:t xml:space="preserve"> et al.,</w:t>
      </w:r>
      <w:r w:rsidR="008C59D1" w:rsidRPr="00F70CEC">
        <w:rPr>
          <w:rFonts w:ascii="Times New Roman" w:hAnsi="Times New Roman" w:cs="Times New Roman"/>
          <w:color w:val="0E101A"/>
          <w:sz w:val="24"/>
          <w:szCs w:val="24"/>
          <w:shd w:val="clear" w:color="auto" w:fill="FFFFFF"/>
        </w:rPr>
        <w:t xml:space="preserve"> 2021)</w:t>
      </w:r>
      <w:r w:rsidR="008C59D1" w:rsidRPr="00F70CEC">
        <w:rPr>
          <w:rFonts w:ascii="Times New Roman" w:hAnsi="Times New Roman" w:cs="Times New Roman"/>
          <w:sz w:val="24"/>
          <w:szCs w:val="24"/>
        </w:rPr>
        <w:t>.</w:t>
      </w:r>
    </w:p>
    <w:p w14:paraId="64DAD3DD" w14:textId="2D72A0A0" w:rsidR="00351DDB" w:rsidRPr="00F70CEC" w:rsidRDefault="00351DDB" w:rsidP="006842AF">
      <w:pPr>
        <w:spacing w:after="0" w:line="480" w:lineRule="auto"/>
        <w:ind w:firstLine="720"/>
        <w:jc w:val="center"/>
        <w:rPr>
          <w:rFonts w:ascii="Times New Roman" w:hAnsi="Times New Roman" w:cs="Times New Roman"/>
          <w:b/>
          <w:bCs/>
          <w:sz w:val="24"/>
          <w:szCs w:val="24"/>
        </w:rPr>
      </w:pPr>
      <w:r w:rsidRPr="00F70CEC">
        <w:rPr>
          <w:rFonts w:ascii="Times New Roman" w:hAnsi="Times New Roman" w:cs="Times New Roman"/>
          <w:b/>
          <w:bCs/>
          <w:sz w:val="24"/>
          <w:szCs w:val="24"/>
        </w:rPr>
        <w:t>Transcultural Theoretical Model</w:t>
      </w:r>
    </w:p>
    <w:p w14:paraId="32773C09" w14:textId="375AD266" w:rsidR="007973E9" w:rsidRPr="00F70CEC" w:rsidRDefault="007973E9" w:rsidP="00413D63">
      <w:pPr>
        <w:spacing w:line="480" w:lineRule="auto"/>
        <w:ind w:firstLine="720"/>
        <w:rPr>
          <w:rFonts w:ascii="Times New Roman" w:hAnsi="Times New Roman" w:cs="Times New Roman"/>
          <w:sz w:val="24"/>
          <w:szCs w:val="24"/>
        </w:rPr>
      </w:pPr>
      <w:r w:rsidRPr="00F70CEC">
        <w:rPr>
          <w:rFonts w:ascii="Times New Roman" w:hAnsi="Times New Roman" w:cs="Times New Roman"/>
          <w:sz w:val="24"/>
          <w:szCs w:val="24"/>
        </w:rPr>
        <w:t xml:space="preserve">With the global increment in cultural diversity among healthcare providers and patients, transcultural diversity and leadership </w:t>
      </w:r>
      <w:r w:rsidR="00200017" w:rsidRPr="00F70CEC">
        <w:rPr>
          <w:rFonts w:ascii="Times New Roman" w:hAnsi="Times New Roman" w:cs="Times New Roman"/>
          <w:sz w:val="24"/>
          <w:szCs w:val="24"/>
        </w:rPr>
        <w:t>must</w:t>
      </w:r>
      <w:r w:rsidRPr="00F70CEC">
        <w:rPr>
          <w:rFonts w:ascii="Times New Roman" w:hAnsi="Times New Roman" w:cs="Times New Roman"/>
          <w:sz w:val="24"/>
          <w:szCs w:val="24"/>
        </w:rPr>
        <w:t xml:space="preserve"> be understood. </w:t>
      </w:r>
      <w:bookmarkStart w:id="1" w:name="_Hlk166724366"/>
      <w:r w:rsidR="00A43042" w:rsidRPr="00F70CEC">
        <w:rPr>
          <w:rFonts w:ascii="Times New Roman" w:hAnsi="Times New Roman" w:cs="Times New Roman"/>
          <w:sz w:val="24"/>
          <w:szCs w:val="24"/>
        </w:rPr>
        <w:t>Campinha-Bacote</w:t>
      </w:r>
      <w:bookmarkEnd w:id="1"/>
      <w:r w:rsidR="00200017" w:rsidRPr="00F70CEC">
        <w:rPr>
          <w:rFonts w:ascii="Times New Roman" w:hAnsi="Times New Roman" w:cs="Times New Roman"/>
          <w:sz w:val="24"/>
          <w:szCs w:val="24"/>
        </w:rPr>
        <w:t>'s Model of Cultural Competence in healthcare delivery provides a purpose, goals, primary constructs, and a</w:t>
      </w:r>
      <w:r w:rsidR="00AE2F1D" w:rsidRPr="00F70CEC">
        <w:rPr>
          <w:rFonts w:ascii="Times New Roman" w:hAnsi="Times New Roman" w:cs="Times New Roman"/>
          <w:sz w:val="24"/>
          <w:szCs w:val="24"/>
        </w:rPr>
        <w:t xml:space="preserve"> cultural competence process (Fitzgerald &amp; Campinha-Bacote, 2019)</w:t>
      </w:r>
      <w:r w:rsidRPr="00F70CEC">
        <w:rPr>
          <w:rFonts w:ascii="Times New Roman" w:hAnsi="Times New Roman" w:cs="Times New Roman"/>
          <w:sz w:val="24"/>
          <w:szCs w:val="24"/>
        </w:rPr>
        <w:t xml:space="preserve">. The purpose and goal of </w:t>
      </w:r>
      <w:r w:rsidR="00200017" w:rsidRPr="00F70CEC">
        <w:rPr>
          <w:rFonts w:ascii="Times New Roman" w:hAnsi="Times New Roman" w:cs="Times New Roman"/>
          <w:sz w:val="24"/>
          <w:szCs w:val="24"/>
        </w:rPr>
        <w:t xml:space="preserve">the </w:t>
      </w:r>
      <w:r w:rsidR="008A3737" w:rsidRPr="00F70CEC">
        <w:rPr>
          <w:rFonts w:ascii="Times New Roman" w:hAnsi="Times New Roman" w:cs="Times New Roman"/>
          <w:sz w:val="24"/>
          <w:szCs w:val="24"/>
        </w:rPr>
        <w:t xml:space="preserve">Campinha-Bacote Model of Cultural Competence </w:t>
      </w:r>
      <w:r w:rsidRPr="00F70CEC">
        <w:rPr>
          <w:rFonts w:ascii="Times New Roman" w:hAnsi="Times New Roman" w:cs="Times New Roman"/>
          <w:sz w:val="24"/>
          <w:szCs w:val="24"/>
        </w:rPr>
        <w:t xml:space="preserve">involves assisting clinicians </w:t>
      </w:r>
      <w:r w:rsidR="00200017" w:rsidRPr="00F70CEC">
        <w:rPr>
          <w:rFonts w:ascii="Times New Roman" w:hAnsi="Times New Roman" w:cs="Times New Roman"/>
          <w:sz w:val="24"/>
          <w:szCs w:val="24"/>
        </w:rPr>
        <w:t>in fathoming</w:t>
      </w:r>
      <w:r w:rsidR="00D42380" w:rsidRPr="00F70CEC">
        <w:rPr>
          <w:rFonts w:ascii="Times New Roman" w:hAnsi="Times New Roman" w:cs="Times New Roman"/>
          <w:sz w:val="24"/>
          <w:szCs w:val="24"/>
        </w:rPr>
        <w:t xml:space="preserve"> the importance of culturally competent care</w:t>
      </w:r>
      <w:r w:rsidR="00602345" w:rsidRPr="00F70CEC">
        <w:rPr>
          <w:rFonts w:ascii="Times New Roman" w:hAnsi="Times New Roman" w:cs="Times New Roman"/>
          <w:sz w:val="24"/>
          <w:szCs w:val="24"/>
        </w:rPr>
        <w:t xml:space="preserve"> (Fitzgerald &amp; Campinha-Bacote, 2019)</w:t>
      </w:r>
      <w:r w:rsidRPr="00F70CEC">
        <w:rPr>
          <w:rFonts w:ascii="Times New Roman" w:hAnsi="Times New Roman" w:cs="Times New Roman"/>
          <w:sz w:val="24"/>
          <w:szCs w:val="24"/>
        </w:rPr>
        <w:t xml:space="preserve">. The theory aims </w:t>
      </w:r>
      <w:r w:rsidR="00AC7751" w:rsidRPr="00F70CEC">
        <w:rPr>
          <w:rFonts w:ascii="Times New Roman" w:hAnsi="Times New Roman" w:cs="Times New Roman"/>
          <w:sz w:val="24"/>
          <w:szCs w:val="24"/>
        </w:rPr>
        <w:lastRenderedPageBreak/>
        <w:t xml:space="preserve">to </w:t>
      </w:r>
      <w:r w:rsidR="00C14E0C" w:rsidRPr="00F70CEC">
        <w:rPr>
          <w:rFonts w:ascii="Times New Roman" w:hAnsi="Times New Roman" w:cs="Times New Roman"/>
          <w:sz w:val="24"/>
          <w:szCs w:val="24"/>
        </w:rPr>
        <w:t>equip healthcare providers with erudite</w:t>
      </w:r>
      <w:r w:rsidRPr="00F70CEC">
        <w:rPr>
          <w:rFonts w:ascii="Times New Roman" w:hAnsi="Times New Roman" w:cs="Times New Roman"/>
          <w:sz w:val="24"/>
          <w:szCs w:val="24"/>
        </w:rPr>
        <w:t xml:space="preserve"> </w:t>
      </w:r>
      <w:r w:rsidR="00930B5E" w:rsidRPr="00F70CEC">
        <w:rPr>
          <w:rFonts w:ascii="Times New Roman" w:hAnsi="Times New Roman" w:cs="Times New Roman"/>
          <w:sz w:val="24"/>
          <w:szCs w:val="24"/>
        </w:rPr>
        <w:t xml:space="preserve">guidelines </w:t>
      </w:r>
      <w:r w:rsidR="00200017" w:rsidRPr="00F70CEC">
        <w:rPr>
          <w:rFonts w:ascii="Times New Roman" w:hAnsi="Times New Roman" w:cs="Times New Roman"/>
          <w:sz w:val="24"/>
          <w:szCs w:val="24"/>
        </w:rPr>
        <w:t>for</w:t>
      </w:r>
      <w:r w:rsidR="00930B5E" w:rsidRPr="00F70CEC">
        <w:rPr>
          <w:rFonts w:ascii="Times New Roman" w:hAnsi="Times New Roman" w:cs="Times New Roman"/>
          <w:sz w:val="24"/>
          <w:szCs w:val="24"/>
        </w:rPr>
        <w:t xml:space="preserve"> tailoring cultural</w:t>
      </w:r>
      <w:r w:rsidR="00A31B71" w:rsidRPr="00F70CEC">
        <w:rPr>
          <w:rFonts w:ascii="Times New Roman" w:hAnsi="Times New Roman" w:cs="Times New Roman"/>
          <w:sz w:val="24"/>
          <w:szCs w:val="24"/>
        </w:rPr>
        <w:t>ly</w:t>
      </w:r>
      <w:r w:rsidR="00930B5E" w:rsidRPr="00F70CEC">
        <w:rPr>
          <w:rFonts w:ascii="Times New Roman" w:hAnsi="Times New Roman" w:cs="Times New Roman"/>
          <w:sz w:val="24"/>
          <w:szCs w:val="24"/>
        </w:rPr>
        <w:t xml:space="preserve"> competen</w:t>
      </w:r>
      <w:r w:rsidR="00A31B71" w:rsidRPr="00F70CEC">
        <w:rPr>
          <w:rFonts w:ascii="Times New Roman" w:hAnsi="Times New Roman" w:cs="Times New Roman"/>
          <w:sz w:val="24"/>
          <w:szCs w:val="24"/>
        </w:rPr>
        <w:t>t care</w:t>
      </w:r>
      <w:r w:rsidR="00877696" w:rsidRPr="00F70CEC">
        <w:rPr>
          <w:rFonts w:ascii="Times New Roman" w:hAnsi="Times New Roman" w:cs="Times New Roman"/>
          <w:sz w:val="24"/>
          <w:szCs w:val="24"/>
        </w:rPr>
        <w:t xml:space="preserve"> </w:t>
      </w:r>
      <w:r w:rsidR="00914D50" w:rsidRPr="00F70CEC">
        <w:rPr>
          <w:rFonts w:ascii="Times New Roman" w:hAnsi="Times New Roman" w:cs="Times New Roman"/>
          <w:sz w:val="24"/>
          <w:szCs w:val="24"/>
        </w:rPr>
        <w:t>(Fitzgerald &amp; Campinha-Bacote, 2019).</w:t>
      </w:r>
      <w:r w:rsidR="00930B5E" w:rsidRPr="00F70CEC">
        <w:rPr>
          <w:rFonts w:ascii="Times New Roman" w:hAnsi="Times New Roman" w:cs="Times New Roman"/>
          <w:sz w:val="24"/>
          <w:szCs w:val="24"/>
        </w:rPr>
        <w:t xml:space="preserve"> </w:t>
      </w:r>
      <w:r w:rsidR="00877696" w:rsidRPr="00F70CEC">
        <w:rPr>
          <w:rFonts w:ascii="Times New Roman" w:hAnsi="Times New Roman" w:cs="Times New Roman"/>
          <w:sz w:val="24"/>
          <w:szCs w:val="24"/>
        </w:rPr>
        <w:t>This</w:t>
      </w:r>
      <w:r w:rsidRPr="00F70CEC">
        <w:rPr>
          <w:rFonts w:ascii="Times New Roman" w:hAnsi="Times New Roman" w:cs="Times New Roman"/>
          <w:sz w:val="24"/>
          <w:szCs w:val="24"/>
        </w:rPr>
        <w:t xml:space="preserve"> theory </w:t>
      </w:r>
      <w:r w:rsidR="00010355" w:rsidRPr="00F70CEC">
        <w:rPr>
          <w:rFonts w:ascii="Times New Roman" w:hAnsi="Times New Roman" w:cs="Times New Roman"/>
          <w:sz w:val="24"/>
          <w:szCs w:val="24"/>
        </w:rPr>
        <w:t xml:space="preserve">equips nurses with the necessary expertise to provide efficient and top-notch care through the cultural competence process delineated in the subsequent </w:t>
      </w:r>
      <w:r w:rsidR="00914D50" w:rsidRPr="00F70CEC">
        <w:rPr>
          <w:rFonts w:ascii="Times New Roman" w:hAnsi="Times New Roman" w:cs="Times New Roman"/>
          <w:sz w:val="24"/>
          <w:szCs w:val="24"/>
        </w:rPr>
        <w:t xml:space="preserve">graphics </w:t>
      </w:r>
      <w:r w:rsidR="00914D50" w:rsidRPr="00F70CEC">
        <w:rPr>
          <w:rFonts w:ascii="Times New Roman" w:hAnsi="Times New Roman" w:cs="Times New Roman"/>
          <w:i/>
          <w:iCs/>
          <w:sz w:val="24"/>
          <w:szCs w:val="24"/>
        </w:rPr>
        <w:t>(</w:t>
      </w:r>
      <w:r w:rsidR="00200017" w:rsidRPr="00F70CEC">
        <w:rPr>
          <w:rFonts w:ascii="Times New Roman" w:hAnsi="Times New Roman" w:cs="Times New Roman"/>
          <w:i/>
          <w:iCs/>
          <w:sz w:val="24"/>
          <w:szCs w:val="24"/>
        </w:rPr>
        <w:t>Figures</w:t>
      </w:r>
      <w:r w:rsidR="00914D50" w:rsidRPr="00F70CEC">
        <w:rPr>
          <w:rFonts w:ascii="Times New Roman" w:hAnsi="Times New Roman" w:cs="Times New Roman"/>
          <w:i/>
          <w:iCs/>
          <w:sz w:val="24"/>
          <w:szCs w:val="24"/>
        </w:rPr>
        <w:t xml:space="preserve"> 1 and 2.).</w:t>
      </w:r>
    </w:p>
    <w:p w14:paraId="09733120" w14:textId="43911804" w:rsidR="0052307A" w:rsidRPr="00F70CEC" w:rsidRDefault="00DA3476" w:rsidP="008C5BD8">
      <w:pPr>
        <w:spacing w:line="480" w:lineRule="auto"/>
        <w:rPr>
          <w:rFonts w:ascii="Times New Roman" w:hAnsi="Times New Roman" w:cs="Times New Roman"/>
          <w:b/>
          <w:bCs/>
          <w:sz w:val="24"/>
          <w:szCs w:val="24"/>
        </w:rPr>
      </w:pPr>
      <w:r w:rsidRPr="00F70CEC">
        <w:rPr>
          <w:rFonts w:ascii="Times New Roman" w:hAnsi="Times New Roman" w:cs="Times New Roman"/>
          <w:b/>
          <w:bCs/>
          <w:sz w:val="24"/>
          <w:szCs w:val="24"/>
        </w:rPr>
        <w:t xml:space="preserve">The Process of Cultural Competence in the Delivery of Healthcare Services </w:t>
      </w:r>
      <w:r w:rsidR="00653DAD" w:rsidRPr="00F70CEC">
        <w:rPr>
          <w:rFonts w:ascii="Times New Roman" w:hAnsi="Times New Roman" w:cs="Times New Roman"/>
          <w:b/>
          <w:bCs/>
          <w:sz w:val="24"/>
          <w:szCs w:val="24"/>
        </w:rPr>
        <w:t>(</w:t>
      </w:r>
      <w:r w:rsidR="0052307A" w:rsidRPr="00F70CEC">
        <w:rPr>
          <w:rFonts w:ascii="Times New Roman" w:hAnsi="Times New Roman" w:cs="Times New Roman"/>
          <w:b/>
          <w:bCs/>
          <w:i/>
          <w:iCs/>
          <w:sz w:val="24"/>
          <w:szCs w:val="24"/>
        </w:rPr>
        <w:t>Figure 1</w:t>
      </w:r>
      <w:r w:rsidR="00653DAD" w:rsidRPr="00F70CEC">
        <w:rPr>
          <w:rFonts w:ascii="Times New Roman" w:hAnsi="Times New Roman" w:cs="Times New Roman"/>
          <w:b/>
          <w:bCs/>
          <w:i/>
          <w:iCs/>
          <w:sz w:val="24"/>
          <w:szCs w:val="24"/>
        </w:rPr>
        <w:t>.)</w:t>
      </w:r>
    </w:p>
    <w:p w14:paraId="7CDCF517" w14:textId="30005788" w:rsidR="007973E9" w:rsidRPr="00F70CEC" w:rsidRDefault="00DA3476" w:rsidP="00A42C78">
      <w:pPr>
        <w:spacing w:line="480" w:lineRule="auto"/>
        <w:jc w:val="center"/>
        <w:rPr>
          <w:rFonts w:ascii="Times New Roman" w:hAnsi="Times New Roman" w:cs="Times New Roman"/>
          <w:sz w:val="24"/>
          <w:szCs w:val="24"/>
        </w:rPr>
      </w:pPr>
      <w:r w:rsidRPr="00F70CEC">
        <w:rPr>
          <w:rFonts w:ascii="Times New Roman" w:hAnsi="Times New Roman" w:cs="Times New Roman"/>
          <w:noProof/>
          <w:sz w:val="24"/>
          <w:szCs w:val="24"/>
        </w:rPr>
        <w:drawing>
          <wp:inline distT="0" distB="0" distL="0" distR="0" wp14:anchorId="23CA6BBF" wp14:editId="21E38209">
            <wp:extent cx="5591175" cy="432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4324350"/>
                    </a:xfrm>
                    <a:prstGeom prst="rect">
                      <a:avLst/>
                    </a:prstGeom>
                    <a:noFill/>
                    <a:ln>
                      <a:noFill/>
                    </a:ln>
                  </pic:spPr>
                </pic:pic>
              </a:graphicData>
            </a:graphic>
          </wp:inline>
        </w:drawing>
      </w:r>
    </w:p>
    <w:p w14:paraId="45FBC318" w14:textId="77777777" w:rsidR="00F94C15" w:rsidRDefault="00D35AC2" w:rsidP="00F94C15">
      <w:pPr>
        <w:spacing w:line="480" w:lineRule="auto"/>
        <w:rPr>
          <w:rFonts w:ascii="Times New Roman" w:hAnsi="Times New Roman" w:cs="Times New Roman"/>
          <w:sz w:val="24"/>
          <w:szCs w:val="24"/>
        </w:rPr>
      </w:pPr>
      <w:r w:rsidRPr="00F70CEC">
        <w:rPr>
          <w:rFonts w:ascii="Times New Roman" w:hAnsi="Times New Roman" w:cs="Times New Roman"/>
          <w:sz w:val="24"/>
          <w:szCs w:val="24"/>
        </w:rPr>
        <w:t>“The Process of Cultural Competence in the Delivery of Healthcare Services,” is copyrighted by Campinha-Bacote and reprinted with permission from Transcultural C.A.R.E. Associates</w:t>
      </w:r>
      <w:r w:rsidR="00DA3476" w:rsidRPr="00F70CEC">
        <w:rPr>
          <w:rFonts w:ascii="Times New Roman" w:hAnsi="Times New Roman" w:cs="Times New Roman"/>
          <w:sz w:val="24"/>
          <w:szCs w:val="24"/>
        </w:rPr>
        <w:t xml:space="preserve"> (</w:t>
      </w:r>
      <w:proofErr w:type="spellStart"/>
      <w:r w:rsidR="00781C91" w:rsidRPr="00781C91">
        <w:rPr>
          <w:rFonts w:ascii="Times New Roman" w:hAnsi="Times New Roman" w:cs="Times New Roman"/>
          <w:sz w:val="24"/>
          <w:szCs w:val="24"/>
        </w:rPr>
        <w:t>Campinha</w:t>
      </w:r>
      <w:proofErr w:type="spellEnd"/>
      <w:r w:rsidR="00781C91" w:rsidRPr="00781C91">
        <w:rPr>
          <w:rFonts w:ascii="Times New Roman" w:hAnsi="Times New Roman" w:cs="Times New Roman"/>
          <w:sz w:val="24"/>
          <w:szCs w:val="24"/>
        </w:rPr>
        <w:t>-Bacote, 2002</w:t>
      </w:r>
      <w:r w:rsidR="005C2862">
        <w:rPr>
          <w:rFonts w:ascii="Times New Roman" w:hAnsi="Times New Roman" w:cs="Times New Roman"/>
          <w:sz w:val="24"/>
          <w:szCs w:val="24"/>
        </w:rPr>
        <w:t>,</w:t>
      </w:r>
      <w:r w:rsidR="00781C91">
        <w:rPr>
          <w:rFonts w:ascii="Times New Roman" w:hAnsi="Times New Roman" w:cs="Times New Roman"/>
          <w:sz w:val="24"/>
          <w:szCs w:val="24"/>
        </w:rPr>
        <w:t xml:space="preserve"> P.183</w:t>
      </w:r>
      <w:r w:rsidR="00DA3476" w:rsidRPr="00F70CEC">
        <w:rPr>
          <w:rFonts w:ascii="Times New Roman" w:hAnsi="Times New Roman" w:cs="Times New Roman"/>
          <w:sz w:val="24"/>
          <w:szCs w:val="24"/>
        </w:rPr>
        <w:t>)</w:t>
      </w:r>
      <w:r w:rsidRPr="00F70CEC">
        <w:rPr>
          <w:rFonts w:ascii="Times New Roman" w:hAnsi="Times New Roman" w:cs="Times New Roman"/>
          <w:sz w:val="24"/>
          <w:szCs w:val="24"/>
        </w:rPr>
        <w:t>.</w:t>
      </w:r>
    </w:p>
    <w:p w14:paraId="16FCEADF" w14:textId="0176CF4F" w:rsidR="00545739" w:rsidRPr="00F94C15" w:rsidRDefault="00653DAD" w:rsidP="00F94C15">
      <w:pPr>
        <w:spacing w:line="480" w:lineRule="auto"/>
        <w:rPr>
          <w:rFonts w:ascii="Times New Roman" w:hAnsi="Times New Roman" w:cs="Times New Roman"/>
          <w:sz w:val="24"/>
          <w:szCs w:val="24"/>
        </w:rPr>
      </w:pPr>
      <w:r w:rsidRPr="00F70CEC">
        <w:rPr>
          <w:rFonts w:ascii="Times New Roman" w:hAnsi="Times New Roman" w:cs="Times New Roman"/>
          <w:b/>
          <w:bCs/>
          <w:sz w:val="24"/>
          <w:szCs w:val="24"/>
        </w:rPr>
        <w:t>The Process of Cultural Competence (</w:t>
      </w:r>
      <w:r w:rsidR="0052307A" w:rsidRPr="00F70CEC">
        <w:rPr>
          <w:rFonts w:ascii="Times New Roman" w:hAnsi="Times New Roman" w:cs="Times New Roman"/>
          <w:b/>
          <w:bCs/>
          <w:i/>
          <w:iCs/>
          <w:sz w:val="24"/>
          <w:szCs w:val="24"/>
        </w:rPr>
        <w:t>Figure 2</w:t>
      </w:r>
      <w:r w:rsidRPr="00F70CEC">
        <w:rPr>
          <w:rFonts w:ascii="Times New Roman" w:hAnsi="Times New Roman" w:cs="Times New Roman"/>
          <w:b/>
          <w:bCs/>
          <w:i/>
          <w:iCs/>
          <w:sz w:val="24"/>
          <w:szCs w:val="24"/>
        </w:rPr>
        <w:t>.)</w:t>
      </w:r>
    </w:p>
    <w:p w14:paraId="38DA2085" w14:textId="5521AC77" w:rsidR="00DD1564" w:rsidRPr="00F70CEC" w:rsidRDefault="00DD1564" w:rsidP="00DD1564">
      <w:pPr>
        <w:tabs>
          <w:tab w:val="left" w:pos="1065"/>
        </w:tabs>
        <w:spacing w:line="480" w:lineRule="auto"/>
        <w:rPr>
          <w:rFonts w:ascii="Times New Roman" w:hAnsi="Times New Roman" w:cs="Times New Roman"/>
          <w:sz w:val="24"/>
          <w:szCs w:val="24"/>
        </w:rPr>
      </w:pPr>
      <w:r w:rsidRPr="00F70CEC">
        <w:rPr>
          <w:rFonts w:ascii="Times New Roman" w:hAnsi="Times New Roman" w:cs="Times New Roman"/>
          <w:sz w:val="24"/>
          <w:szCs w:val="24"/>
        </w:rPr>
        <w:lastRenderedPageBreak/>
        <w:tab/>
      </w:r>
      <w:r w:rsidRPr="00F70CEC">
        <w:rPr>
          <w:rFonts w:ascii="Times New Roman" w:hAnsi="Times New Roman" w:cs="Times New Roman"/>
          <w:noProof/>
          <w:sz w:val="24"/>
          <w:szCs w:val="24"/>
        </w:rPr>
        <w:drawing>
          <wp:inline distT="0" distB="0" distL="0" distR="0" wp14:anchorId="44B9EC1E" wp14:editId="3B760533">
            <wp:extent cx="4371975" cy="420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4200525"/>
                    </a:xfrm>
                    <a:prstGeom prst="rect">
                      <a:avLst/>
                    </a:prstGeom>
                    <a:noFill/>
                    <a:ln>
                      <a:noFill/>
                    </a:ln>
                  </pic:spPr>
                </pic:pic>
              </a:graphicData>
            </a:graphic>
          </wp:inline>
        </w:drawing>
      </w:r>
    </w:p>
    <w:p w14:paraId="07E22C59" w14:textId="2FE0B372" w:rsidR="00545739" w:rsidRPr="00F70CEC" w:rsidRDefault="001C34CF" w:rsidP="001C34CF">
      <w:pPr>
        <w:tabs>
          <w:tab w:val="left" w:pos="1065"/>
        </w:tabs>
        <w:spacing w:line="480" w:lineRule="auto"/>
        <w:jc w:val="right"/>
        <w:rPr>
          <w:rFonts w:ascii="Times New Roman" w:hAnsi="Times New Roman" w:cs="Times New Roman"/>
          <w:sz w:val="24"/>
          <w:szCs w:val="24"/>
        </w:rPr>
      </w:pPr>
      <w:r w:rsidRPr="00F70CEC">
        <w:rPr>
          <w:rFonts w:ascii="Times New Roman" w:hAnsi="Times New Roman" w:cs="Times New Roman"/>
          <w:sz w:val="24"/>
          <w:szCs w:val="24"/>
        </w:rPr>
        <w:t>(Campinha-Bacote, 2018).</w:t>
      </w:r>
    </w:p>
    <w:p w14:paraId="308CF50B" w14:textId="52C52680" w:rsidR="00413D63" w:rsidRPr="00F70CEC" w:rsidRDefault="00413D63" w:rsidP="00413D63">
      <w:pPr>
        <w:spacing w:line="480" w:lineRule="auto"/>
        <w:ind w:firstLine="720"/>
        <w:rPr>
          <w:rFonts w:ascii="Times New Roman" w:hAnsi="Times New Roman" w:cs="Times New Roman"/>
          <w:sz w:val="24"/>
          <w:szCs w:val="24"/>
        </w:rPr>
      </w:pPr>
      <w:r w:rsidRPr="00F70CEC">
        <w:rPr>
          <w:rFonts w:ascii="Times New Roman" w:hAnsi="Times New Roman" w:cs="Times New Roman"/>
          <w:sz w:val="24"/>
          <w:szCs w:val="24"/>
        </w:rPr>
        <w:t xml:space="preserve">The tenets of the </w:t>
      </w:r>
      <w:r w:rsidR="00877696" w:rsidRPr="00F70CEC">
        <w:rPr>
          <w:rFonts w:ascii="Times New Roman" w:hAnsi="Times New Roman" w:cs="Times New Roman"/>
          <w:sz w:val="24"/>
          <w:szCs w:val="24"/>
        </w:rPr>
        <w:t>cultural competence process</w:t>
      </w:r>
      <w:r w:rsidRPr="00F70CEC">
        <w:rPr>
          <w:rFonts w:ascii="Times New Roman" w:hAnsi="Times New Roman" w:cs="Times New Roman"/>
          <w:sz w:val="24"/>
          <w:szCs w:val="24"/>
        </w:rPr>
        <w:t xml:space="preserve"> include </w:t>
      </w:r>
      <w:r w:rsidR="007A40C5" w:rsidRPr="00F70CEC">
        <w:rPr>
          <w:rFonts w:ascii="Times New Roman" w:hAnsi="Times New Roman" w:cs="Times New Roman"/>
          <w:sz w:val="24"/>
          <w:szCs w:val="24"/>
        </w:rPr>
        <w:t>cultural awareness, skill, knowledge, encounter</w:t>
      </w:r>
      <w:r w:rsidR="00200017" w:rsidRPr="00F70CEC">
        <w:rPr>
          <w:rFonts w:ascii="Times New Roman" w:hAnsi="Times New Roman" w:cs="Times New Roman"/>
          <w:sz w:val="24"/>
          <w:szCs w:val="24"/>
        </w:rPr>
        <w:t>,</w:t>
      </w:r>
      <w:r w:rsidR="007A40C5" w:rsidRPr="00F70CEC">
        <w:rPr>
          <w:rFonts w:ascii="Times New Roman" w:hAnsi="Times New Roman" w:cs="Times New Roman"/>
          <w:sz w:val="24"/>
          <w:szCs w:val="24"/>
        </w:rPr>
        <w:t xml:space="preserve"> and desire</w:t>
      </w:r>
      <w:r w:rsidR="00743681" w:rsidRPr="00F70CEC">
        <w:rPr>
          <w:rFonts w:ascii="Times New Roman" w:hAnsi="Times New Roman" w:cs="Times New Roman"/>
          <w:sz w:val="24"/>
          <w:szCs w:val="24"/>
        </w:rPr>
        <w:t xml:space="preserve"> (</w:t>
      </w:r>
      <w:proofErr w:type="spellStart"/>
      <w:r w:rsidR="00743681" w:rsidRPr="00F70CEC">
        <w:rPr>
          <w:rFonts w:ascii="Times New Roman" w:hAnsi="Times New Roman" w:cs="Times New Roman"/>
          <w:sz w:val="24"/>
          <w:szCs w:val="24"/>
        </w:rPr>
        <w:t>Albougami</w:t>
      </w:r>
      <w:proofErr w:type="spellEnd"/>
      <w:r w:rsidR="00012977" w:rsidRPr="00F70CEC">
        <w:rPr>
          <w:rFonts w:ascii="Times New Roman" w:hAnsi="Times New Roman" w:cs="Times New Roman"/>
          <w:sz w:val="24"/>
          <w:szCs w:val="24"/>
        </w:rPr>
        <w:t xml:space="preserve"> et al.,</w:t>
      </w:r>
      <w:r w:rsidR="00743681" w:rsidRPr="00F70CEC">
        <w:rPr>
          <w:rFonts w:ascii="Times New Roman" w:hAnsi="Times New Roman" w:cs="Times New Roman"/>
          <w:sz w:val="24"/>
          <w:szCs w:val="24"/>
        </w:rPr>
        <w:t xml:space="preserve"> 2016)</w:t>
      </w:r>
      <w:r w:rsidR="007A40C5" w:rsidRPr="00F70CEC">
        <w:rPr>
          <w:rFonts w:ascii="Times New Roman" w:hAnsi="Times New Roman" w:cs="Times New Roman"/>
          <w:sz w:val="24"/>
          <w:szCs w:val="24"/>
        </w:rPr>
        <w:t>.</w:t>
      </w:r>
      <w:r w:rsidRPr="00F70CEC">
        <w:rPr>
          <w:rFonts w:ascii="Times New Roman" w:hAnsi="Times New Roman" w:cs="Times New Roman"/>
          <w:sz w:val="24"/>
          <w:szCs w:val="24"/>
        </w:rPr>
        <w:t xml:space="preserve"> </w:t>
      </w:r>
      <w:r w:rsidR="007A40C5" w:rsidRPr="00F70CEC">
        <w:rPr>
          <w:rFonts w:ascii="Times New Roman" w:hAnsi="Times New Roman" w:cs="Times New Roman"/>
          <w:sz w:val="24"/>
          <w:szCs w:val="24"/>
        </w:rPr>
        <w:t>These components</w:t>
      </w:r>
      <w:r w:rsidR="008F5E01" w:rsidRPr="00F70CEC">
        <w:rPr>
          <w:rFonts w:ascii="Times New Roman" w:hAnsi="Times New Roman" w:cs="Times New Roman"/>
          <w:sz w:val="24"/>
          <w:szCs w:val="24"/>
        </w:rPr>
        <w:t xml:space="preserve"> are pivotal as they enable healthcare providers to </w:t>
      </w:r>
      <w:r w:rsidR="00200017" w:rsidRPr="00F70CEC">
        <w:rPr>
          <w:rFonts w:ascii="Times New Roman" w:hAnsi="Times New Roman" w:cs="Times New Roman"/>
          <w:sz w:val="24"/>
          <w:szCs w:val="24"/>
        </w:rPr>
        <w:t>deliver culturally competent care to their diverse patient populations efficiently</w:t>
      </w:r>
      <w:r w:rsidR="00090E38" w:rsidRPr="00F70CEC">
        <w:rPr>
          <w:rFonts w:ascii="Times New Roman" w:hAnsi="Times New Roman" w:cs="Times New Roman"/>
          <w:sz w:val="24"/>
          <w:szCs w:val="24"/>
        </w:rPr>
        <w:t xml:space="preserve">. Primarily, cultural awareness </w:t>
      </w:r>
      <w:r w:rsidR="00F374D8" w:rsidRPr="00F70CEC">
        <w:rPr>
          <w:rFonts w:ascii="Times New Roman" w:hAnsi="Times New Roman" w:cs="Times New Roman"/>
          <w:sz w:val="24"/>
          <w:szCs w:val="24"/>
        </w:rPr>
        <w:t>inspires</w:t>
      </w:r>
      <w:r w:rsidR="00090E38" w:rsidRPr="00F70CEC">
        <w:rPr>
          <w:rFonts w:ascii="Times New Roman" w:hAnsi="Times New Roman" w:cs="Times New Roman"/>
          <w:sz w:val="24"/>
          <w:szCs w:val="24"/>
        </w:rPr>
        <w:t xml:space="preserve"> clinicians to consciously identify their cultural backgrounds to avoid prejudices towards other cultures</w:t>
      </w:r>
      <w:r w:rsidR="00EB5D2D" w:rsidRPr="00F70CEC">
        <w:rPr>
          <w:rFonts w:ascii="Times New Roman" w:hAnsi="Times New Roman" w:cs="Times New Roman"/>
          <w:sz w:val="24"/>
          <w:szCs w:val="24"/>
        </w:rPr>
        <w:t xml:space="preserve"> (Fitzgerald &amp; Campinha-Bacote, 2019)</w:t>
      </w:r>
      <w:r w:rsidR="00090E38" w:rsidRPr="00F70CEC">
        <w:rPr>
          <w:rFonts w:ascii="Times New Roman" w:hAnsi="Times New Roman" w:cs="Times New Roman"/>
          <w:sz w:val="24"/>
          <w:szCs w:val="24"/>
        </w:rPr>
        <w:t>. Cultural skill</w:t>
      </w:r>
      <w:r w:rsidR="00F374D8" w:rsidRPr="00F70CEC">
        <w:rPr>
          <w:rFonts w:ascii="Times New Roman" w:hAnsi="Times New Roman" w:cs="Times New Roman"/>
          <w:sz w:val="24"/>
          <w:szCs w:val="24"/>
        </w:rPr>
        <w:t xml:space="preserve"> encompasses a healthcare provider</w:t>
      </w:r>
      <w:r w:rsidR="00200017" w:rsidRPr="00F70CEC">
        <w:rPr>
          <w:rFonts w:ascii="Times New Roman" w:hAnsi="Times New Roman" w:cs="Times New Roman"/>
          <w:sz w:val="24"/>
          <w:szCs w:val="24"/>
        </w:rPr>
        <w:t>'</w:t>
      </w:r>
      <w:r w:rsidR="00F374D8" w:rsidRPr="00F70CEC">
        <w:rPr>
          <w:rFonts w:ascii="Times New Roman" w:hAnsi="Times New Roman" w:cs="Times New Roman"/>
          <w:sz w:val="24"/>
          <w:szCs w:val="24"/>
        </w:rPr>
        <w:t xml:space="preserve">s </w:t>
      </w:r>
      <w:r w:rsidR="00200017" w:rsidRPr="00F70CEC">
        <w:rPr>
          <w:rFonts w:ascii="Times New Roman" w:hAnsi="Times New Roman" w:cs="Times New Roman"/>
          <w:sz w:val="24"/>
          <w:szCs w:val="24"/>
        </w:rPr>
        <w:t>aptitude to conduct culturally appropriate assessments and collect essential patient data</w:t>
      </w:r>
      <w:r w:rsidR="00213983" w:rsidRPr="00F70CEC">
        <w:rPr>
          <w:rFonts w:ascii="Times New Roman" w:hAnsi="Times New Roman" w:cs="Times New Roman"/>
          <w:sz w:val="24"/>
          <w:szCs w:val="24"/>
        </w:rPr>
        <w:t xml:space="preserve"> while respecting their values and preferences</w:t>
      </w:r>
      <w:r w:rsidR="004F5E75" w:rsidRPr="00F70CEC">
        <w:rPr>
          <w:rFonts w:ascii="Times New Roman" w:hAnsi="Times New Roman" w:cs="Times New Roman"/>
          <w:sz w:val="24"/>
          <w:szCs w:val="24"/>
        </w:rPr>
        <w:t xml:space="preserve"> (</w:t>
      </w:r>
      <w:proofErr w:type="spellStart"/>
      <w:r w:rsidR="00F2409E" w:rsidRPr="00F70CEC">
        <w:rPr>
          <w:rFonts w:ascii="Times New Roman" w:hAnsi="Times New Roman" w:cs="Times New Roman"/>
          <w:sz w:val="24"/>
          <w:szCs w:val="24"/>
        </w:rPr>
        <w:t>Albougami</w:t>
      </w:r>
      <w:proofErr w:type="spellEnd"/>
      <w:r w:rsidR="00F2409E" w:rsidRPr="00F70CEC">
        <w:rPr>
          <w:rFonts w:ascii="Times New Roman" w:hAnsi="Times New Roman" w:cs="Times New Roman"/>
          <w:sz w:val="24"/>
          <w:szCs w:val="24"/>
        </w:rPr>
        <w:t xml:space="preserve"> et al., 2016</w:t>
      </w:r>
      <w:r w:rsidR="004F5E75" w:rsidRPr="00F70CEC">
        <w:rPr>
          <w:rFonts w:ascii="Times New Roman" w:hAnsi="Times New Roman" w:cs="Times New Roman"/>
          <w:sz w:val="24"/>
          <w:szCs w:val="24"/>
        </w:rPr>
        <w:t>)</w:t>
      </w:r>
      <w:r w:rsidR="00213983" w:rsidRPr="00F70CEC">
        <w:rPr>
          <w:rFonts w:ascii="Times New Roman" w:hAnsi="Times New Roman" w:cs="Times New Roman"/>
          <w:sz w:val="24"/>
          <w:szCs w:val="24"/>
        </w:rPr>
        <w:t>.</w:t>
      </w:r>
      <w:r w:rsidR="00D36BC9" w:rsidRPr="00F70CEC">
        <w:rPr>
          <w:rFonts w:ascii="Times New Roman" w:hAnsi="Times New Roman" w:cs="Times New Roman"/>
          <w:sz w:val="24"/>
          <w:szCs w:val="24"/>
        </w:rPr>
        <w:t xml:space="preserve"> Cultural knowledge encompasses a nurse</w:t>
      </w:r>
      <w:r w:rsidR="00200017" w:rsidRPr="00F70CEC">
        <w:rPr>
          <w:rFonts w:ascii="Times New Roman" w:hAnsi="Times New Roman" w:cs="Times New Roman"/>
          <w:sz w:val="24"/>
          <w:szCs w:val="24"/>
        </w:rPr>
        <w:t>'</w:t>
      </w:r>
      <w:r w:rsidR="00D36BC9" w:rsidRPr="00F70CEC">
        <w:rPr>
          <w:rFonts w:ascii="Times New Roman" w:hAnsi="Times New Roman" w:cs="Times New Roman"/>
          <w:sz w:val="24"/>
          <w:szCs w:val="24"/>
        </w:rPr>
        <w:t>s candid</w:t>
      </w:r>
      <w:r w:rsidR="007E6F4A" w:rsidRPr="00F70CEC">
        <w:rPr>
          <w:rFonts w:ascii="Times New Roman" w:hAnsi="Times New Roman" w:cs="Times New Roman"/>
          <w:sz w:val="24"/>
          <w:szCs w:val="24"/>
        </w:rPr>
        <w:t xml:space="preserve"> learning </w:t>
      </w:r>
      <w:r w:rsidR="00200017" w:rsidRPr="00F70CEC">
        <w:rPr>
          <w:rFonts w:ascii="Times New Roman" w:hAnsi="Times New Roman" w:cs="Times New Roman"/>
          <w:sz w:val="24"/>
          <w:szCs w:val="24"/>
        </w:rPr>
        <w:t>of</w:t>
      </w:r>
      <w:r w:rsidR="007E6F4A" w:rsidRPr="00F70CEC">
        <w:rPr>
          <w:rFonts w:ascii="Times New Roman" w:hAnsi="Times New Roman" w:cs="Times New Roman"/>
          <w:sz w:val="24"/>
          <w:szCs w:val="24"/>
        </w:rPr>
        <w:t xml:space="preserve"> cultural and ethnic differences</w:t>
      </w:r>
      <w:r w:rsidR="004F5E75" w:rsidRPr="00F70CEC">
        <w:rPr>
          <w:rFonts w:ascii="Times New Roman" w:hAnsi="Times New Roman" w:cs="Times New Roman"/>
          <w:sz w:val="24"/>
          <w:szCs w:val="24"/>
        </w:rPr>
        <w:t xml:space="preserve"> (</w:t>
      </w:r>
      <w:proofErr w:type="spellStart"/>
      <w:r w:rsidR="00F2409E" w:rsidRPr="00F70CEC">
        <w:rPr>
          <w:rFonts w:ascii="Times New Roman" w:hAnsi="Times New Roman" w:cs="Times New Roman"/>
          <w:sz w:val="24"/>
          <w:szCs w:val="24"/>
        </w:rPr>
        <w:t>Albougami</w:t>
      </w:r>
      <w:proofErr w:type="spellEnd"/>
      <w:r w:rsidR="00F2409E" w:rsidRPr="00F70CEC">
        <w:rPr>
          <w:rFonts w:ascii="Times New Roman" w:hAnsi="Times New Roman" w:cs="Times New Roman"/>
          <w:sz w:val="24"/>
          <w:szCs w:val="24"/>
        </w:rPr>
        <w:t xml:space="preserve"> et al., 2016</w:t>
      </w:r>
      <w:r w:rsidR="004F5E75" w:rsidRPr="00F70CEC">
        <w:rPr>
          <w:rFonts w:ascii="Times New Roman" w:hAnsi="Times New Roman" w:cs="Times New Roman"/>
          <w:sz w:val="24"/>
          <w:szCs w:val="24"/>
        </w:rPr>
        <w:t>)</w:t>
      </w:r>
      <w:r w:rsidR="0057001E" w:rsidRPr="00F70CEC">
        <w:rPr>
          <w:rFonts w:ascii="Times New Roman" w:hAnsi="Times New Roman" w:cs="Times New Roman"/>
          <w:sz w:val="24"/>
          <w:szCs w:val="24"/>
        </w:rPr>
        <w:t>. Conversely, cultural encounter</w:t>
      </w:r>
      <w:r w:rsidR="00200017" w:rsidRPr="00F70CEC">
        <w:rPr>
          <w:rFonts w:ascii="Times New Roman" w:hAnsi="Times New Roman" w:cs="Times New Roman"/>
          <w:sz w:val="24"/>
          <w:szCs w:val="24"/>
        </w:rPr>
        <w:t>s</w:t>
      </w:r>
      <w:r w:rsidR="0057001E" w:rsidRPr="00F70CEC">
        <w:rPr>
          <w:rFonts w:ascii="Times New Roman" w:hAnsi="Times New Roman" w:cs="Times New Roman"/>
          <w:sz w:val="24"/>
          <w:szCs w:val="24"/>
        </w:rPr>
        <w:t xml:space="preserve"> are </w:t>
      </w:r>
      <w:r w:rsidR="0057001E" w:rsidRPr="00F70CEC">
        <w:rPr>
          <w:rFonts w:ascii="Times New Roman" w:hAnsi="Times New Roman" w:cs="Times New Roman"/>
          <w:sz w:val="24"/>
          <w:szCs w:val="24"/>
        </w:rPr>
        <w:lastRenderedPageBreak/>
        <w:t xml:space="preserve">connections and </w:t>
      </w:r>
      <w:r w:rsidR="002A53CE" w:rsidRPr="00F70CEC">
        <w:rPr>
          <w:rFonts w:ascii="Times New Roman" w:hAnsi="Times New Roman" w:cs="Times New Roman"/>
          <w:sz w:val="24"/>
          <w:szCs w:val="24"/>
        </w:rPr>
        <w:t>engagements with patients from distinct cultural settings</w:t>
      </w:r>
      <w:r w:rsidR="00743681" w:rsidRPr="00F70CEC">
        <w:rPr>
          <w:rFonts w:ascii="Times New Roman" w:hAnsi="Times New Roman" w:cs="Times New Roman"/>
          <w:sz w:val="24"/>
          <w:szCs w:val="24"/>
        </w:rPr>
        <w:t xml:space="preserve"> (</w:t>
      </w:r>
      <w:proofErr w:type="spellStart"/>
      <w:r w:rsidR="00743681" w:rsidRPr="00F70CEC">
        <w:rPr>
          <w:rFonts w:ascii="Times New Roman" w:hAnsi="Times New Roman" w:cs="Times New Roman"/>
          <w:sz w:val="24"/>
          <w:szCs w:val="24"/>
        </w:rPr>
        <w:t>Albougami</w:t>
      </w:r>
      <w:proofErr w:type="spellEnd"/>
      <w:r w:rsidR="00012977" w:rsidRPr="00F70CEC">
        <w:rPr>
          <w:rFonts w:ascii="Times New Roman" w:hAnsi="Times New Roman" w:cs="Times New Roman"/>
          <w:sz w:val="24"/>
          <w:szCs w:val="24"/>
        </w:rPr>
        <w:t xml:space="preserve"> et al., </w:t>
      </w:r>
      <w:r w:rsidR="00743681" w:rsidRPr="00F70CEC">
        <w:rPr>
          <w:rFonts w:ascii="Times New Roman" w:hAnsi="Times New Roman" w:cs="Times New Roman"/>
          <w:sz w:val="24"/>
          <w:szCs w:val="24"/>
        </w:rPr>
        <w:t>2016)</w:t>
      </w:r>
      <w:r w:rsidR="002A53CE" w:rsidRPr="00F70CEC">
        <w:rPr>
          <w:rFonts w:ascii="Times New Roman" w:hAnsi="Times New Roman" w:cs="Times New Roman"/>
          <w:sz w:val="24"/>
          <w:szCs w:val="24"/>
        </w:rPr>
        <w:t>. The last component is desire</w:t>
      </w:r>
      <w:r w:rsidR="00200017" w:rsidRPr="00F70CEC">
        <w:rPr>
          <w:rFonts w:ascii="Times New Roman" w:hAnsi="Times New Roman" w:cs="Times New Roman"/>
          <w:sz w:val="24"/>
          <w:szCs w:val="24"/>
        </w:rPr>
        <w:t>,</w:t>
      </w:r>
      <w:r w:rsidR="002A53CE" w:rsidRPr="00F70CEC">
        <w:rPr>
          <w:rFonts w:ascii="Times New Roman" w:hAnsi="Times New Roman" w:cs="Times New Roman"/>
          <w:sz w:val="24"/>
          <w:szCs w:val="24"/>
        </w:rPr>
        <w:t xml:space="preserve"> which encompasses the impetus to be an erudite, skilled, proficient</w:t>
      </w:r>
      <w:r w:rsidR="00200017" w:rsidRPr="00F70CEC">
        <w:rPr>
          <w:rFonts w:ascii="Times New Roman" w:hAnsi="Times New Roman" w:cs="Times New Roman"/>
          <w:sz w:val="24"/>
          <w:szCs w:val="24"/>
        </w:rPr>
        <w:t>,</w:t>
      </w:r>
      <w:r w:rsidR="002A53CE" w:rsidRPr="00F70CEC">
        <w:rPr>
          <w:rFonts w:ascii="Times New Roman" w:hAnsi="Times New Roman" w:cs="Times New Roman"/>
          <w:sz w:val="24"/>
          <w:szCs w:val="24"/>
        </w:rPr>
        <w:t xml:space="preserve"> and culturally aware healthcare provider </w:t>
      </w:r>
      <w:r w:rsidR="00C112ED" w:rsidRPr="00F70CEC">
        <w:rPr>
          <w:rFonts w:ascii="Times New Roman" w:hAnsi="Times New Roman" w:cs="Times New Roman"/>
          <w:sz w:val="24"/>
          <w:szCs w:val="24"/>
        </w:rPr>
        <w:t>open to transcultural interactions</w:t>
      </w:r>
      <w:r w:rsidR="004F5E75" w:rsidRPr="00F70CEC">
        <w:rPr>
          <w:rFonts w:ascii="Times New Roman" w:hAnsi="Times New Roman" w:cs="Times New Roman"/>
          <w:sz w:val="24"/>
          <w:szCs w:val="24"/>
        </w:rPr>
        <w:t xml:space="preserve"> (</w:t>
      </w:r>
      <w:proofErr w:type="spellStart"/>
      <w:r w:rsidR="00F2409E" w:rsidRPr="00F70CEC">
        <w:rPr>
          <w:rFonts w:ascii="Times New Roman" w:hAnsi="Times New Roman" w:cs="Times New Roman"/>
          <w:sz w:val="24"/>
          <w:szCs w:val="24"/>
        </w:rPr>
        <w:t>Albougami</w:t>
      </w:r>
      <w:proofErr w:type="spellEnd"/>
      <w:r w:rsidR="00F2409E" w:rsidRPr="00F70CEC">
        <w:rPr>
          <w:rFonts w:ascii="Times New Roman" w:hAnsi="Times New Roman" w:cs="Times New Roman"/>
          <w:sz w:val="24"/>
          <w:szCs w:val="24"/>
        </w:rPr>
        <w:t xml:space="preserve"> et al., 2016</w:t>
      </w:r>
      <w:r w:rsidR="004F5E75" w:rsidRPr="00F70CEC">
        <w:rPr>
          <w:rFonts w:ascii="Times New Roman" w:hAnsi="Times New Roman" w:cs="Times New Roman"/>
          <w:sz w:val="24"/>
          <w:szCs w:val="24"/>
        </w:rPr>
        <w:t>)</w:t>
      </w:r>
      <w:r w:rsidR="00C112ED" w:rsidRPr="00F70CEC">
        <w:rPr>
          <w:rFonts w:ascii="Times New Roman" w:hAnsi="Times New Roman" w:cs="Times New Roman"/>
          <w:sz w:val="24"/>
          <w:szCs w:val="24"/>
        </w:rPr>
        <w:t xml:space="preserve">. </w:t>
      </w:r>
      <w:r w:rsidR="002E2945" w:rsidRPr="00F70CEC">
        <w:rPr>
          <w:rFonts w:ascii="Times New Roman" w:hAnsi="Times New Roman" w:cs="Times New Roman"/>
          <w:sz w:val="24"/>
          <w:szCs w:val="24"/>
        </w:rPr>
        <w:t>Essentially,</w:t>
      </w:r>
      <w:r w:rsidR="00C112ED" w:rsidRPr="00F70CEC">
        <w:rPr>
          <w:rFonts w:ascii="Times New Roman" w:hAnsi="Times New Roman" w:cs="Times New Roman"/>
          <w:sz w:val="24"/>
          <w:szCs w:val="24"/>
        </w:rPr>
        <w:t xml:space="preserve"> </w:t>
      </w:r>
      <w:r w:rsidR="00BC58E8" w:rsidRPr="00F70CEC">
        <w:rPr>
          <w:rFonts w:ascii="Times New Roman" w:hAnsi="Times New Roman" w:cs="Times New Roman"/>
          <w:sz w:val="24"/>
          <w:szCs w:val="24"/>
        </w:rPr>
        <w:t xml:space="preserve">these five constructs are grounded by cultural humility </w:t>
      </w:r>
      <w:r w:rsidR="004F5E75" w:rsidRPr="00F70CEC">
        <w:rPr>
          <w:rFonts w:ascii="Times New Roman" w:hAnsi="Times New Roman" w:cs="Times New Roman"/>
          <w:sz w:val="24"/>
          <w:szCs w:val="24"/>
        </w:rPr>
        <w:t xml:space="preserve">which </w:t>
      </w:r>
      <w:r w:rsidR="00BC58E8" w:rsidRPr="00F70CEC">
        <w:rPr>
          <w:rFonts w:ascii="Times New Roman" w:hAnsi="Times New Roman" w:cs="Times New Roman"/>
          <w:sz w:val="24"/>
          <w:szCs w:val="24"/>
        </w:rPr>
        <w:t>is incessantly incorporated throughout each</w:t>
      </w:r>
      <w:r w:rsidR="00EB5D2D" w:rsidRPr="00F70CEC">
        <w:rPr>
          <w:rFonts w:ascii="Times New Roman" w:hAnsi="Times New Roman" w:cs="Times New Roman"/>
          <w:sz w:val="24"/>
          <w:szCs w:val="24"/>
        </w:rPr>
        <w:t xml:space="preserve"> component </w:t>
      </w:r>
      <w:r w:rsidR="00402D19" w:rsidRPr="00F70CEC">
        <w:rPr>
          <w:rFonts w:ascii="Times New Roman" w:hAnsi="Times New Roman" w:cs="Times New Roman"/>
          <w:sz w:val="24"/>
          <w:szCs w:val="24"/>
        </w:rPr>
        <w:t>(Fitzgerald &amp; Campinha-Bacote, 2019).</w:t>
      </w:r>
    </w:p>
    <w:p w14:paraId="72DD40F9" w14:textId="3EF01FC4" w:rsidR="00EE423D" w:rsidRPr="00F70CEC" w:rsidRDefault="00413D63" w:rsidP="0027422E">
      <w:pPr>
        <w:spacing w:after="0" w:line="480" w:lineRule="auto"/>
        <w:ind w:firstLine="720"/>
        <w:rPr>
          <w:rFonts w:ascii="Times New Roman" w:hAnsi="Times New Roman" w:cs="Times New Roman"/>
          <w:sz w:val="24"/>
          <w:szCs w:val="24"/>
        </w:rPr>
      </w:pPr>
      <w:r w:rsidRPr="00F70CEC">
        <w:rPr>
          <w:rFonts w:ascii="Times New Roman" w:hAnsi="Times New Roman" w:cs="Times New Roman"/>
          <w:sz w:val="24"/>
          <w:szCs w:val="24"/>
        </w:rPr>
        <w:t>In the African context, globalization, competitiveness, wars, and technological advancement have increased workplace diversity</w:t>
      </w:r>
      <w:r w:rsidR="00200017" w:rsidRPr="00F70CEC">
        <w:rPr>
          <w:rFonts w:ascii="Times New Roman" w:hAnsi="Times New Roman" w:cs="Times New Roman"/>
          <w:sz w:val="24"/>
          <w:szCs w:val="24"/>
        </w:rPr>
        <w:t>,</w:t>
      </w:r>
      <w:r w:rsidRPr="00F70CEC">
        <w:rPr>
          <w:rFonts w:ascii="Times New Roman" w:hAnsi="Times New Roman" w:cs="Times New Roman"/>
          <w:sz w:val="24"/>
          <w:szCs w:val="24"/>
        </w:rPr>
        <w:t xml:space="preserve"> leading to people from diverse cultural backgrounds delivering services that meet the needs of patients from varying cultures (</w:t>
      </w:r>
      <w:r w:rsidRPr="00F70CEC">
        <w:rPr>
          <w:rFonts w:ascii="Times New Roman" w:hAnsi="Times New Roman" w:cs="Times New Roman"/>
          <w:color w:val="222222"/>
          <w:sz w:val="24"/>
          <w:szCs w:val="24"/>
          <w:shd w:val="clear" w:color="auto" w:fill="FFFFFF"/>
        </w:rPr>
        <w:t>Teixeira et al., 2023</w:t>
      </w:r>
      <w:r w:rsidRPr="00F70CEC">
        <w:rPr>
          <w:rFonts w:ascii="Times New Roman" w:hAnsi="Times New Roman" w:cs="Times New Roman"/>
          <w:sz w:val="24"/>
          <w:szCs w:val="24"/>
        </w:rPr>
        <w:t xml:space="preserve">). As such, transactional nursing leadership is crucial in nursing management, education, </w:t>
      </w:r>
      <w:r w:rsidR="004F5E75" w:rsidRPr="00F70CEC">
        <w:rPr>
          <w:rFonts w:ascii="Times New Roman" w:hAnsi="Times New Roman" w:cs="Times New Roman"/>
          <w:sz w:val="24"/>
          <w:szCs w:val="24"/>
        </w:rPr>
        <w:t>p</w:t>
      </w:r>
      <w:r w:rsidRPr="00F70CEC">
        <w:rPr>
          <w:rFonts w:ascii="Times New Roman" w:hAnsi="Times New Roman" w:cs="Times New Roman"/>
          <w:sz w:val="24"/>
          <w:szCs w:val="24"/>
        </w:rPr>
        <w:t>olicy</w:t>
      </w:r>
      <w:r w:rsidR="00200017" w:rsidRPr="00F70CEC">
        <w:rPr>
          <w:rFonts w:ascii="Times New Roman" w:hAnsi="Times New Roman" w:cs="Times New Roman"/>
          <w:sz w:val="24"/>
          <w:szCs w:val="24"/>
        </w:rPr>
        <w:t>,</w:t>
      </w:r>
      <w:r w:rsidRPr="00F70CEC">
        <w:rPr>
          <w:rFonts w:ascii="Times New Roman" w:hAnsi="Times New Roman" w:cs="Times New Roman"/>
          <w:sz w:val="24"/>
          <w:szCs w:val="24"/>
        </w:rPr>
        <w:t xml:space="preserve"> and research aimed to advance culturally congruent care, solve health disparities</w:t>
      </w:r>
      <w:r w:rsidR="00200017" w:rsidRPr="00F70CEC">
        <w:rPr>
          <w:rFonts w:ascii="Times New Roman" w:hAnsi="Times New Roman" w:cs="Times New Roman"/>
          <w:sz w:val="24"/>
          <w:szCs w:val="24"/>
        </w:rPr>
        <w:t>,</w:t>
      </w:r>
      <w:r w:rsidRPr="00F70CEC">
        <w:rPr>
          <w:rFonts w:ascii="Times New Roman" w:hAnsi="Times New Roman" w:cs="Times New Roman"/>
          <w:sz w:val="24"/>
          <w:szCs w:val="24"/>
        </w:rPr>
        <w:t xml:space="preserve"> and build inclusivity. </w:t>
      </w:r>
      <w:r w:rsidR="00665097" w:rsidRPr="00F70CEC">
        <w:rPr>
          <w:rFonts w:ascii="Times New Roman" w:hAnsi="Times New Roman" w:cs="Times New Roman"/>
          <w:sz w:val="24"/>
          <w:szCs w:val="24"/>
        </w:rPr>
        <w:t>Therefore</w:t>
      </w:r>
      <w:r w:rsidRPr="00F70CEC">
        <w:rPr>
          <w:rFonts w:ascii="Times New Roman" w:hAnsi="Times New Roman" w:cs="Times New Roman"/>
          <w:sz w:val="24"/>
          <w:szCs w:val="24"/>
        </w:rPr>
        <w:t xml:space="preserve">, </w:t>
      </w:r>
      <w:r w:rsidR="00200017" w:rsidRPr="00F70CEC">
        <w:rPr>
          <w:rFonts w:ascii="Times New Roman" w:hAnsi="Times New Roman" w:cs="Times New Roman"/>
          <w:sz w:val="24"/>
          <w:szCs w:val="24"/>
        </w:rPr>
        <w:t xml:space="preserve">the </w:t>
      </w:r>
      <w:r w:rsidR="00EE423D" w:rsidRPr="00F70CEC">
        <w:rPr>
          <w:rFonts w:ascii="Times New Roman" w:hAnsi="Times New Roman" w:cs="Times New Roman"/>
          <w:sz w:val="24"/>
          <w:szCs w:val="24"/>
        </w:rPr>
        <w:t xml:space="preserve">Campinha-Bacote Model of Cultural Competence </w:t>
      </w:r>
      <w:r w:rsidRPr="00F70CEC">
        <w:rPr>
          <w:rFonts w:ascii="Times New Roman" w:hAnsi="Times New Roman" w:cs="Times New Roman"/>
          <w:sz w:val="24"/>
          <w:szCs w:val="24"/>
        </w:rPr>
        <w:t>will guide research and translation of evidence-based nursing practice and the development of culturally competent care, future administrations</w:t>
      </w:r>
      <w:r w:rsidR="00200017" w:rsidRPr="00F70CEC">
        <w:rPr>
          <w:rFonts w:ascii="Times New Roman" w:hAnsi="Times New Roman" w:cs="Times New Roman"/>
          <w:sz w:val="24"/>
          <w:szCs w:val="24"/>
        </w:rPr>
        <w:t>,</w:t>
      </w:r>
      <w:r w:rsidRPr="00F70CEC">
        <w:rPr>
          <w:rFonts w:ascii="Times New Roman" w:hAnsi="Times New Roman" w:cs="Times New Roman"/>
          <w:sz w:val="24"/>
          <w:szCs w:val="24"/>
        </w:rPr>
        <w:t xml:space="preserve"> and leadership in policies related to cultural diversity and underserved populations in the African continent </w:t>
      </w:r>
      <w:r w:rsidR="00EE423D" w:rsidRPr="00F70CEC">
        <w:rPr>
          <w:rFonts w:ascii="Times New Roman" w:hAnsi="Times New Roman" w:cs="Times New Roman"/>
          <w:sz w:val="24"/>
          <w:szCs w:val="24"/>
        </w:rPr>
        <w:t>component</w:t>
      </w:r>
      <w:r w:rsidR="007B3D6F" w:rsidRPr="00F70CEC">
        <w:rPr>
          <w:rFonts w:ascii="Times New Roman" w:hAnsi="Times New Roman" w:cs="Times New Roman"/>
          <w:sz w:val="24"/>
          <w:szCs w:val="24"/>
        </w:rPr>
        <w:t xml:space="preserve"> </w:t>
      </w:r>
      <w:r w:rsidR="00EE423D" w:rsidRPr="00F70CEC">
        <w:rPr>
          <w:rFonts w:ascii="Times New Roman" w:hAnsi="Times New Roman" w:cs="Times New Roman"/>
          <w:sz w:val="24"/>
          <w:szCs w:val="24"/>
        </w:rPr>
        <w:t>(Fitzgerald &amp; Campinha-Bacote, 2019).</w:t>
      </w:r>
    </w:p>
    <w:p w14:paraId="6DBA4080" w14:textId="62D6E379" w:rsidR="00A43042" w:rsidRPr="00F70CEC" w:rsidRDefault="00A43042" w:rsidP="0027422E">
      <w:pPr>
        <w:spacing w:after="0" w:line="480" w:lineRule="auto"/>
        <w:jc w:val="center"/>
        <w:rPr>
          <w:rFonts w:ascii="Times New Roman" w:hAnsi="Times New Roman" w:cs="Times New Roman"/>
          <w:b/>
          <w:bCs/>
          <w:sz w:val="24"/>
          <w:szCs w:val="24"/>
        </w:rPr>
      </w:pPr>
      <w:r w:rsidRPr="00F70CEC">
        <w:rPr>
          <w:rFonts w:ascii="Times New Roman" w:hAnsi="Times New Roman" w:cs="Times New Roman"/>
          <w:b/>
          <w:bCs/>
          <w:sz w:val="24"/>
          <w:szCs w:val="24"/>
        </w:rPr>
        <w:t>Cultural Competence in Advanced Practice as a N</w:t>
      </w:r>
      <w:r w:rsidR="004F5E75" w:rsidRPr="00F70CEC">
        <w:rPr>
          <w:rFonts w:ascii="Times New Roman" w:hAnsi="Times New Roman" w:cs="Times New Roman"/>
          <w:b/>
          <w:bCs/>
          <w:sz w:val="24"/>
          <w:szCs w:val="24"/>
        </w:rPr>
        <w:t xml:space="preserve">urse </w:t>
      </w:r>
      <w:r w:rsidRPr="00F70CEC">
        <w:rPr>
          <w:rFonts w:ascii="Times New Roman" w:hAnsi="Times New Roman" w:cs="Times New Roman"/>
          <w:b/>
          <w:bCs/>
          <w:sz w:val="24"/>
          <w:szCs w:val="24"/>
        </w:rPr>
        <w:t>P</w:t>
      </w:r>
      <w:r w:rsidR="004F5E75" w:rsidRPr="00F70CEC">
        <w:rPr>
          <w:rFonts w:ascii="Times New Roman" w:hAnsi="Times New Roman" w:cs="Times New Roman"/>
          <w:b/>
          <w:bCs/>
          <w:sz w:val="24"/>
          <w:szCs w:val="24"/>
        </w:rPr>
        <w:t xml:space="preserve">ractitioner or </w:t>
      </w:r>
      <w:r w:rsidR="005B6202" w:rsidRPr="00F70CEC">
        <w:rPr>
          <w:rFonts w:ascii="Times New Roman" w:hAnsi="Times New Roman" w:cs="Times New Roman"/>
          <w:b/>
          <w:bCs/>
          <w:sz w:val="24"/>
          <w:szCs w:val="24"/>
        </w:rPr>
        <w:t>Doctor of Nursing Practice (DNP)</w:t>
      </w:r>
      <w:r w:rsidR="00141AA4" w:rsidRPr="00F70CEC">
        <w:rPr>
          <w:rFonts w:ascii="Times New Roman" w:hAnsi="Times New Roman" w:cs="Times New Roman"/>
          <w:b/>
          <w:bCs/>
          <w:sz w:val="24"/>
          <w:szCs w:val="24"/>
        </w:rPr>
        <w:t xml:space="preserve"> Prepared Nurse</w:t>
      </w:r>
    </w:p>
    <w:p w14:paraId="7DDC7AF3" w14:textId="36015133" w:rsidR="007B6D8B" w:rsidRPr="00F70CEC" w:rsidRDefault="00200334" w:rsidP="00EE423D">
      <w:pPr>
        <w:spacing w:line="480" w:lineRule="auto"/>
        <w:rPr>
          <w:rFonts w:ascii="Times New Roman" w:hAnsi="Times New Roman" w:cs="Times New Roman"/>
          <w:sz w:val="24"/>
          <w:szCs w:val="24"/>
        </w:rPr>
      </w:pPr>
      <w:r w:rsidRPr="00F70CEC">
        <w:rPr>
          <w:rFonts w:ascii="Times New Roman" w:hAnsi="Times New Roman" w:cs="Times New Roman"/>
          <w:b/>
          <w:bCs/>
          <w:sz w:val="24"/>
          <w:szCs w:val="24"/>
        </w:rPr>
        <w:tab/>
      </w:r>
      <w:r w:rsidRPr="00F70CEC">
        <w:rPr>
          <w:rFonts w:ascii="Times New Roman" w:hAnsi="Times New Roman" w:cs="Times New Roman"/>
          <w:sz w:val="24"/>
          <w:szCs w:val="24"/>
        </w:rPr>
        <w:t>In advanced practice, cultural competence is a nurse</w:t>
      </w:r>
      <w:r w:rsidR="00200017" w:rsidRPr="00F70CEC">
        <w:rPr>
          <w:rFonts w:ascii="Times New Roman" w:hAnsi="Times New Roman" w:cs="Times New Roman"/>
          <w:sz w:val="24"/>
          <w:szCs w:val="24"/>
        </w:rPr>
        <w:t>'</w:t>
      </w:r>
      <w:r w:rsidRPr="00F70CEC">
        <w:rPr>
          <w:rFonts w:ascii="Times New Roman" w:hAnsi="Times New Roman" w:cs="Times New Roman"/>
          <w:sz w:val="24"/>
          <w:szCs w:val="24"/>
        </w:rPr>
        <w:t xml:space="preserve">s aptitude to </w:t>
      </w:r>
      <w:r w:rsidR="00C12170" w:rsidRPr="00F70CEC">
        <w:rPr>
          <w:rFonts w:ascii="Times New Roman" w:hAnsi="Times New Roman" w:cs="Times New Roman"/>
          <w:sz w:val="24"/>
          <w:szCs w:val="24"/>
        </w:rPr>
        <w:t>appraise the cultural facets impact</w:t>
      </w:r>
      <w:r w:rsidR="005B6202" w:rsidRPr="00F70CEC">
        <w:rPr>
          <w:rFonts w:ascii="Times New Roman" w:hAnsi="Times New Roman" w:cs="Times New Roman"/>
          <w:sz w:val="24"/>
          <w:szCs w:val="24"/>
        </w:rPr>
        <w:t>ing</w:t>
      </w:r>
      <w:r w:rsidR="00C12170" w:rsidRPr="00F70CEC">
        <w:rPr>
          <w:rFonts w:ascii="Times New Roman" w:hAnsi="Times New Roman" w:cs="Times New Roman"/>
          <w:sz w:val="24"/>
          <w:szCs w:val="24"/>
        </w:rPr>
        <w:t xml:space="preserve"> a person</w:t>
      </w:r>
      <w:r w:rsidR="00200017" w:rsidRPr="00F70CEC">
        <w:rPr>
          <w:rFonts w:ascii="Times New Roman" w:hAnsi="Times New Roman" w:cs="Times New Roman"/>
          <w:sz w:val="24"/>
          <w:szCs w:val="24"/>
        </w:rPr>
        <w:t>'</w:t>
      </w:r>
      <w:r w:rsidR="00C12170" w:rsidRPr="00F70CEC">
        <w:rPr>
          <w:rFonts w:ascii="Times New Roman" w:hAnsi="Times New Roman" w:cs="Times New Roman"/>
          <w:sz w:val="24"/>
          <w:szCs w:val="24"/>
        </w:rPr>
        <w:t>s health and attitudes re</w:t>
      </w:r>
      <w:r w:rsidR="00EE5C43" w:rsidRPr="00F70CEC">
        <w:rPr>
          <w:rFonts w:ascii="Times New Roman" w:hAnsi="Times New Roman" w:cs="Times New Roman"/>
          <w:sz w:val="24"/>
          <w:szCs w:val="24"/>
        </w:rPr>
        <w:t>g</w:t>
      </w:r>
      <w:r w:rsidR="00C12170" w:rsidRPr="00F70CEC">
        <w:rPr>
          <w:rFonts w:ascii="Times New Roman" w:hAnsi="Times New Roman" w:cs="Times New Roman"/>
          <w:sz w:val="24"/>
          <w:szCs w:val="24"/>
        </w:rPr>
        <w:t>arding a disability and illness (</w:t>
      </w:r>
      <w:r w:rsidR="005B3249" w:rsidRPr="00F70CEC">
        <w:rPr>
          <w:rFonts w:ascii="Times New Roman" w:hAnsi="Times New Roman" w:cs="Times New Roman"/>
          <w:sz w:val="24"/>
          <w:szCs w:val="24"/>
        </w:rPr>
        <w:t>Liu et al., 2022).</w:t>
      </w:r>
      <w:r w:rsidR="00FC4A59" w:rsidRPr="00F70CEC">
        <w:rPr>
          <w:rFonts w:ascii="Times New Roman" w:hAnsi="Times New Roman" w:cs="Times New Roman"/>
          <w:sz w:val="24"/>
          <w:szCs w:val="24"/>
        </w:rPr>
        <w:t xml:space="preserve"> Most importantly, cultur</w:t>
      </w:r>
      <w:r w:rsidR="00200017" w:rsidRPr="00F70CEC">
        <w:rPr>
          <w:rFonts w:ascii="Times New Roman" w:hAnsi="Times New Roman" w:cs="Times New Roman"/>
          <w:sz w:val="24"/>
          <w:szCs w:val="24"/>
        </w:rPr>
        <w:t>al</w:t>
      </w:r>
      <w:r w:rsidR="00FC4A59" w:rsidRPr="00F70CEC">
        <w:rPr>
          <w:rFonts w:ascii="Times New Roman" w:hAnsi="Times New Roman" w:cs="Times New Roman"/>
          <w:sz w:val="24"/>
          <w:szCs w:val="24"/>
        </w:rPr>
        <w:t xml:space="preserve"> competence </w:t>
      </w:r>
      <w:r w:rsidR="00DA1AF4" w:rsidRPr="00F70CEC">
        <w:rPr>
          <w:rFonts w:ascii="Times New Roman" w:hAnsi="Times New Roman" w:cs="Times New Roman"/>
          <w:sz w:val="24"/>
          <w:szCs w:val="24"/>
        </w:rPr>
        <w:t>enable</w:t>
      </w:r>
      <w:r w:rsidR="007B6D8B" w:rsidRPr="00F70CEC">
        <w:rPr>
          <w:rFonts w:ascii="Times New Roman" w:hAnsi="Times New Roman" w:cs="Times New Roman"/>
          <w:sz w:val="24"/>
          <w:szCs w:val="24"/>
        </w:rPr>
        <w:t>s</w:t>
      </w:r>
      <w:r w:rsidR="00DA1AF4" w:rsidRPr="00F70CEC">
        <w:rPr>
          <w:rFonts w:ascii="Times New Roman" w:hAnsi="Times New Roman" w:cs="Times New Roman"/>
          <w:sz w:val="24"/>
          <w:szCs w:val="24"/>
        </w:rPr>
        <w:t xml:space="preserve"> </w:t>
      </w:r>
      <w:r w:rsidR="00F2409E" w:rsidRPr="00F70CEC">
        <w:rPr>
          <w:rFonts w:ascii="Times New Roman" w:hAnsi="Times New Roman" w:cs="Times New Roman"/>
          <w:sz w:val="24"/>
          <w:szCs w:val="24"/>
        </w:rPr>
        <w:t xml:space="preserve">Doctor of Nursing Practice </w:t>
      </w:r>
      <w:r w:rsidR="006366EE" w:rsidRPr="00F70CEC">
        <w:rPr>
          <w:rFonts w:ascii="Times New Roman" w:hAnsi="Times New Roman" w:cs="Times New Roman"/>
          <w:sz w:val="24"/>
          <w:szCs w:val="24"/>
        </w:rPr>
        <w:t>(DNP)</w:t>
      </w:r>
      <w:r w:rsidR="007B6D8B" w:rsidRPr="00F70CEC">
        <w:rPr>
          <w:rFonts w:ascii="Times New Roman" w:hAnsi="Times New Roman" w:cs="Times New Roman"/>
          <w:sz w:val="24"/>
          <w:szCs w:val="24"/>
        </w:rPr>
        <w:t>-</w:t>
      </w:r>
      <w:r w:rsidR="00141AA4" w:rsidRPr="00F70CEC">
        <w:rPr>
          <w:rFonts w:ascii="Times New Roman" w:hAnsi="Times New Roman" w:cs="Times New Roman"/>
          <w:sz w:val="24"/>
          <w:szCs w:val="24"/>
        </w:rPr>
        <w:t>prepared nurses</w:t>
      </w:r>
      <w:r w:rsidR="00141AA4" w:rsidRPr="00F70CEC">
        <w:rPr>
          <w:rStyle w:val="CommentReference"/>
          <w:rFonts w:ascii="Times New Roman" w:hAnsi="Times New Roman" w:cs="Times New Roman"/>
          <w:sz w:val="24"/>
          <w:szCs w:val="24"/>
        </w:rPr>
        <w:t xml:space="preserve"> </w:t>
      </w:r>
      <w:r w:rsidR="00DA1AF4" w:rsidRPr="00F70CEC">
        <w:rPr>
          <w:rFonts w:ascii="Times New Roman" w:hAnsi="Times New Roman" w:cs="Times New Roman"/>
          <w:sz w:val="24"/>
          <w:szCs w:val="24"/>
        </w:rPr>
        <w:t>to communicate effectively and build consensus with diverse patient populations, enhancing p</w:t>
      </w:r>
      <w:r w:rsidR="006B7B54" w:rsidRPr="00F70CEC">
        <w:rPr>
          <w:rFonts w:ascii="Times New Roman" w:hAnsi="Times New Roman" w:cs="Times New Roman"/>
          <w:sz w:val="24"/>
          <w:szCs w:val="24"/>
        </w:rPr>
        <w:t>atient outcomes and experiences.</w:t>
      </w:r>
      <w:r w:rsidR="007B6D8B" w:rsidRPr="00F70CEC">
        <w:rPr>
          <w:rFonts w:ascii="Times New Roman" w:hAnsi="Times New Roman" w:cs="Times New Roman"/>
          <w:sz w:val="24"/>
          <w:szCs w:val="24"/>
        </w:rPr>
        <w:t xml:space="preserve"> </w:t>
      </w:r>
      <w:r w:rsidR="006366EE" w:rsidRPr="00F70CEC">
        <w:rPr>
          <w:rFonts w:ascii="Times New Roman" w:hAnsi="Times New Roman" w:cs="Times New Roman"/>
          <w:sz w:val="24"/>
          <w:szCs w:val="24"/>
        </w:rPr>
        <w:t xml:space="preserve">As a psychiatric </w:t>
      </w:r>
      <w:r w:rsidR="007B6D8B" w:rsidRPr="00F70CEC">
        <w:rPr>
          <w:rFonts w:ascii="Times New Roman" w:hAnsi="Times New Roman" w:cs="Times New Roman"/>
          <w:sz w:val="24"/>
          <w:szCs w:val="24"/>
        </w:rPr>
        <w:t xml:space="preserve">mental health </w:t>
      </w:r>
      <w:r w:rsidR="006366EE" w:rsidRPr="00F70CEC">
        <w:rPr>
          <w:rFonts w:ascii="Times New Roman" w:hAnsi="Times New Roman" w:cs="Times New Roman"/>
          <w:sz w:val="24"/>
          <w:szCs w:val="24"/>
        </w:rPr>
        <w:t xml:space="preserve">nurse </w:t>
      </w:r>
      <w:r w:rsidR="006366EE" w:rsidRPr="00F70CEC">
        <w:rPr>
          <w:rFonts w:ascii="Times New Roman" w:hAnsi="Times New Roman" w:cs="Times New Roman"/>
          <w:sz w:val="24"/>
          <w:szCs w:val="24"/>
        </w:rPr>
        <w:lastRenderedPageBreak/>
        <w:t>practitioner (PMHNP),</w:t>
      </w:r>
      <w:r w:rsidR="007B6D8B" w:rsidRPr="00F70CEC">
        <w:rPr>
          <w:rFonts w:ascii="Times New Roman" w:hAnsi="Times New Roman" w:cs="Times New Roman"/>
          <w:sz w:val="24"/>
          <w:szCs w:val="24"/>
        </w:rPr>
        <w:t xml:space="preserve"> there have been </w:t>
      </w:r>
      <w:r w:rsidR="00E0615E" w:rsidRPr="00F70CEC">
        <w:rPr>
          <w:rFonts w:ascii="Times New Roman" w:hAnsi="Times New Roman" w:cs="Times New Roman"/>
          <w:sz w:val="24"/>
          <w:szCs w:val="24"/>
        </w:rPr>
        <w:t>several encounters that necessitated the provision of culturally competent care.</w:t>
      </w:r>
    </w:p>
    <w:p w14:paraId="4FA5D359" w14:textId="7679B943" w:rsidR="00E0615E" w:rsidRPr="00F70CEC" w:rsidRDefault="00BD15FB" w:rsidP="00480A04">
      <w:pPr>
        <w:spacing w:after="0" w:line="480" w:lineRule="auto"/>
        <w:ind w:firstLine="720"/>
        <w:rPr>
          <w:rFonts w:ascii="Times New Roman" w:hAnsi="Times New Roman" w:cs="Times New Roman"/>
          <w:sz w:val="24"/>
          <w:szCs w:val="24"/>
        </w:rPr>
      </w:pPr>
      <w:r w:rsidRPr="00F70CEC">
        <w:rPr>
          <w:rFonts w:ascii="Times New Roman" w:hAnsi="Times New Roman" w:cs="Times New Roman"/>
          <w:sz w:val="24"/>
          <w:szCs w:val="24"/>
        </w:rPr>
        <w:tab/>
        <w:t>For instance, a</w:t>
      </w:r>
      <w:r w:rsidR="008719D9" w:rsidRPr="00F70CEC">
        <w:rPr>
          <w:rFonts w:ascii="Times New Roman" w:hAnsi="Times New Roman" w:cs="Times New Roman"/>
          <w:sz w:val="24"/>
          <w:szCs w:val="24"/>
        </w:rPr>
        <w:t xml:space="preserve"> </w:t>
      </w:r>
      <w:r w:rsidRPr="00F70CEC">
        <w:rPr>
          <w:rFonts w:ascii="Times New Roman" w:hAnsi="Times New Roman" w:cs="Times New Roman"/>
          <w:sz w:val="24"/>
          <w:szCs w:val="24"/>
        </w:rPr>
        <w:t xml:space="preserve">75-year-old African American female presented to the facility </w:t>
      </w:r>
      <w:r w:rsidR="00200017" w:rsidRPr="00F70CEC">
        <w:rPr>
          <w:rFonts w:ascii="Times New Roman" w:hAnsi="Times New Roman" w:cs="Times New Roman"/>
          <w:sz w:val="24"/>
          <w:szCs w:val="24"/>
        </w:rPr>
        <w:t>for an annual checkup during one of the clinicals</w:t>
      </w:r>
      <w:r w:rsidRPr="00F70CEC">
        <w:rPr>
          <w:rFonts w:ascii="Times New Roman" w:hAnsi="Times New Roman" w:cs="Times New Roman"/>
          <w:sz w:val="24"/>
          <w:szCs w:val="24"/>
        </w:rPr>
        <w:t xml:space="preserve">. The patient </w:t>
      </w:r>
      <w:r w:rsidR="000E015B" w:rsidRPr="00F70CEC">
        <w:rPr>
          <w:rFonts w:ascii="Times New Roman" w:hAnsi="Times New Roman" w:cs="Times New Roman"/>
          <w:sz w:val="24"/>
          <w:szCs w:val="24"/>
        </w:rPr>
        <w:t>could bare</w:t>
      </w:r>
      <w:r w:rsidR="00200017" w:rsidRPr="00F70CEC">
        <w:rPr>
          <w:rFonts w:ascii="Times New Roman" w:hAnsi="Times New Roman" w:cs="Times New Roman"/>
          <w:sz w:val="24"/>
          <w:szCs w:val="24"/>
        </w:rPr>
        <w:t>ly</w:t>
      </w:r>
      <w:r w:rsidR="000E015B" w:rsidRPr="00F70CEC">
        <w:rPr>
          <w:rFonts w:ascii="Times New Roman" w:hAnsi="Times New Roman" w:cs="Times New Roman"/>
          <w:sz w:val="24"/>
          <w:szCs w:val="24"/>
        </w:rPr>
        <w:t xml:space="preserve"> converse in English</w:t>
      </w:r>
      <w:r w:rsidR="005021ED" w:rsidRPr="00F70CEC">
        <w:rPr>
          <w:rFonts w:ascii="Times New Roman" w:hAnsi="Times New Roman" w:cs="Times New Roman"/>
          <w:sz w:val="24"/>
          <w:szCs w:val="24"/>
        </w:rPr>
        <w:t xml:space="preserve">. Since the organization has interpreters, it was vital to solicit </w:t>
      </w:r>
      <w:r w:rsidR="002D389F" w:rsidRPr="00F70CEC">
        <w:rPr>
          <w:rFonts w:ascii="Times New Roman" w:hAnsi="Times New Roman" w:cs="Times New Roman"/>
          <w:sz w:val="24"/>
          <w:szCs w:val="24"/>
        </w:rPr>
        <w:t xml:space="preserve">their services to </w:t>
      </w:r>
      <w:r w:rsidR="00235D72" w:rsidRPr="00F70CEC">
        <w:rPr>
          <w:rFonts w:ascii="Times New Roman" w:hAnsi="Times New Roman" w:cs="Times New Roman"/>
          <w:sz w:val="24"/>
          <w:szCs w:val="24"/>
        </w:rPr>
        <w:t xml:space="preserve">communicate effectively. The interpreter </w:t>
      </w:r>
      <w:r w:rsidR="00DA3A63" w:rsidRPr="00F70CEC">
        <w:rPr>
          <w:rFonts w:ascii="Times New Roman" w:hAnsi="Times New Roman" w:cs="Times New Roman"/>
          <w:sz w:val="24"/>
          <w:szCs w:val="24"/>
        </w:rPr>
        <w:t>facilitated the processes, ensuring we maintain</w:t>
      </w:r>
      <w:r w:rsidR="00200017" w:rsidRPr="00F70CEC">
        <w:rPr>
          <w:rFonts w:ascii="Times New Roman" w:hAnsi="Times New Roman" w:cs="Times New Roman"/>
          <w:sz w:val="24"/>
          <w:szCs w:val="24"/>
        </w:rPr>
        <w:t>ed</w:t>
      </w:r>
      <w:r w:rsidR="00DA3A63" w:rsidRPr="00F70CEC">
        <w:rPr>
          <w:rFonts w:ascii="Times New Roman" w:hAnsi="Times New Roman" w:cs="Times New Roman"/>
          <w:sz w:val="24"/>
          <w:szCs w:val="24"/>
        </w:rPr>
        <w:t xml:space="preserve"> a rapport </w:t>
      </w:r>
      <w:r w:rsidR="00A27983" w:rsidRPr="00F70CEC">
        <w:rPr>
          <w:rFonts w:ascii="Times New Roman" w:hAnsi="Times New Roman" w:cs="Times New Roman"/>
          <w:sz w:val="24"/>
          <w:szCs w:val="24"/>
        </w:rPr>
        <w:t>and provide</w:t>
      </w:r>
      <w:r w:rsidR="00200017" w:rsidRPr="00F70CEC">
        <w:rPr>
          <w:rFonts w:ascii="Times New Roman" w:hAnsi="Times New Roman" w:cs="Times New Roman"/>
          <w:sz w:val="24"/>
          <w:szCs w:val="24"/>
        </w:rPr>
        <w:t>d</w:t>
      </w:r>
      <w:r w:rsidR="00A27983" w:rsidRPr="00F70CEC">
        <w:rPr>
          <w:rFonts w:ascii="Times New Roman" w:hAnsi="Times New Roman" w:cs="Times New Roman"/>
          <w:sz w:val="24"/>
          <w:szCs w:val="24"/>
        </w:rPr>
        <w:t xml:space="preserve"> culturally competent care</w:t>
      </w:r>
      <w:r w:rsidR="000B5EBB" w:rsidRPr="00F70CEC">
        <w:rPr>
          <w:rFonts w:ascii="Times New Roman" w:hAnsi="Times New Roman" w:cs="Times New Roman"/>
          <w:sz w:val="24"/>
          <w:szCs w:val="24"/>
        </w:rPr>
        <w:t>.</w:t>
      </w:r>
      <w:r w:rsidR="005021ED" w:rsidRPr="00F70CEC">
        <w:rPr>
          <w:rFonts w:ascii="Times New Roman" w:hAnsi="Times New Roman" w:cs="Times New Roman"/>
          <w:sz w:val="24"/>
          <w:szCs w:val="24"/>
        </w:rPr>
        <w:t xml:space="preserve"> </w:t>
      </w:r>
      <w:r w:rsidR="000B5EBB" w:rsidRPr="00F70CEC">
        <w:rPr>
          <w:rFonts w:ascii="Times New Roman" w:hAnsi="Times New Roman" w:cs="Times New Roman"/>
          <w:sz w:val="24"/>
          <w:szCs w:val="24"/>
        </w:rPr>
        <w:t xml:space="preserve">The five components of the </w:t>
      </w:r>
      <w:r w:rsidR="00200E94" w:rsidRPr="00F70CEC">
        <w:rPr>
          <w:rFonts w:ascii="Times New Roman" w:hAnsi="Times New Roman" w:cs="Times New Roman"/>
          <w:sz w:val="24"/>
          <w:szCs w:val="24"/>
        </w:rPr>
        <w:t xml:space="preserve">Campinha-Bacote Model guided the process </w:t>
      </w:r>
      <w:r w:rsidR="00EE1AEE" w:rsidRPr="00F70CEC">
        <w:rPr>
          <w:rFonts w:ascii="Times New Roman" w:hAnsi="Times New Roman" w:cs="Times New Roman"/>
          <w:sz w:val="24"/>
          <w:szCs w:val="24"/>
        </w:rPr>
        <w:t>and ensured we provided the patient with bespoke care</w:t>
      </w:r>
      <w:r w:rsidR="008719D9" w:rsidRPr="00F70CEC">
        <w:rPr>
          <w:rFonts w:ascii="Times New Roman" w:hAnsi="Times New Roman" w:cs="Times New Roman"/>
          <w:sz w:val="24"/>
          <w:szCs w:val="24"/>
        </w:rPr>
        <w:t xml:space="preserve"> with interventions</w:t>
      </w:r>
      <w:r w:rsidR="00EE1AEE" w:rsidRPr="00F70CEC">
        <w:rPr>
          <w:rFonts w:ascii="Times New Roman" w:hAnsi="Times New Roman" w:cs="Times New Roman"/>
          <w:sz w:val="24"/>
          <w:szCs w:val="24"/>
        </w:rPr>
        <w:t xml:space="preserve"> informed by </w:t>
      </w:r>
      <w:r w:rsidR="008719D9" w:rsidRPr="00F70CEC">
        <w:rPr>
          <w:rFonts w:ascii="Times New Roman" w:hAnsi="Times New Roman" w:cs="Times New Roman"/>
          <w:sz w:val="24"/>
          <w:szCs w:val="24"/>
        </w:rPr>
        <w:t>her cultural background, values</w:t>
      </w:r>
      <w:r w:rsidR="00200017" w:rsidRPr="00F70CEC">
        <w:rPr>
          <w:rFonts w:ascii="Times New Roman" w:hAnsi="Times New Roman" w:cs="Times New Roman"/>
          <w:sz w:val="24"/>
          <w:szCs w:val="24"/>
        </w:rPr>
        <w:t>,</w:t>
      </w:r>
      <w:r w:rsidR="008719D9" w:rsidRPr="00F70CEC">
        <w:rPr>
          <w:rFonts w:ascii="Times New Roman" w:hAnsi="Times New Roman" w:cs="Times New Roman"/>
          <w:sz w:val="24"/>
          <w:szCs w:val="24"/>
        </w:rPr>
        <w:t xml:space="preserve"> and preferences (Fitzgerald &amp; Campinha-Bacote, 2019).</w:t>
      </w:r>
    </w:p>
    <w:p w14:paraId="466A6782" w14:textId="15E329A2" w:rsidR="00A43042" w:rsidRPr="00F70CEC" w:rsidRDefault="00A43042" w:rsidP="00480A04">
      <w:pPr>
        <w:spacing w:after="0" w:line="480" w:lineRule="auto"/>
        <w:jc w:val="center"/>
        <w:rPr>
          <w:rFonts w:ascii="Times New Roman" w:hAnsi="Times New Roman" w:cs="Times New Roman"/>
          <w:b/>
          <w:bCs/>
          <w:sz w:val="24"/>
          <w:szCs w:val="24"/>
        </w:rPr>
      </w:pPr>
      <w:r w:rsidRPr="00F70CEC">
        <w:rPr>
          <w:rFonts w:ascii="Times New Roman" w:hAnsi="Times New Roman" w:cs="Times New Roman"/>
          <w:b/>
          <w:bCs/>
          <w:sz w:val="24"/>
          <w:szCs w:val="24"/>
        </w:rPr>
        <w:t>Conclusion and Future Implications for Research</w:t>
      </w:r>
    </w:p>
    <w:p w14:paraId="3EC19C46" w14:textId="6932205E" w:rsidR="00CF017E" w:rsidRPr="00F70CEC" w:rsidRDefault="00747DB6" w:rsidP="00A43042">
      <w:pPr>
        <w:spacing w:line="480" w:lineRule="auto"/>
        <w:rPr>
          <w:rFonts w:ascii="Times New Roman" w:hAnsi="Times New Roman" w:cs="Times New Roman"/>
          <w:sz w:val="24"/>
          <w:szCs w:val="24"/>
        </w:rPr>
      </w:pPr>
      <w:r w:rsidRPr="00F70CEC">
        <w:rPr>
          <w:rFonts w:ascii="Times New Roman" w:hAnsi="Times New Roman" w:cs="Times New Roman"/>
          <w:b/>
          <w:bCs/>
          <w:sz w:val="24"/>
          <w:szCs w:val="24"/>
        </w:rPr>
        <w:tab/>
      </w:r>
      <w:r w:rsidRPr="00F70CEC">
        <w:rPr>
          <w:rFonts w:ascii="Times New Roman" w:hAnsi="Times New Roman" w:cs="Times New Roman"/>
          <w:sz w:val="24"/>
          <w:szCs w:val="24"/>
        </w:rPr>
        <w:t>In conclusion, African culture is diverse and accounts for approximately 15% of the global population</w:t>
      </w:r>
      <w:r w:rsidR="006A21E4" w:rsidRPr="00F70CEC">
        <w:rPr>
          <w:rFonts w:ascii="Times New Roman" w:hAnsi="Times New Roman" w:cs="Times New Roman"/>
          <w:sz w:val="24"/>
          <w:szCs w:val="24"/>
        </w:rPr>
        <w:t xml:space="preserve"> (</w:t>
      </w:r>
      <w:proofErr w:type="spellStart"/>
      <w:r w:rsidR="00480A04" w:rsidRPr="00F70CEC">
        <w:rPr>
          <w:rFonts w:ascii="Times New Roman" w:hAnsi="Times New Roman" w:cs="Times New Roman"/>
          <w:sz w:val="24"/>
          <w:szCs w:val="24"/>
        </w:rPr>
        <w:t>Olufadewa</w:t>
      </w:r>
      <w:proofErr w:type="spellEnd"/>
      <w:r w:rsidR="00480A04" w:rsidRPr="00F70CEC">
        <w:rPr>
          <w:rFonts w:ascii="Times New Roman" w:hAnsi="Times New Roman" w:cs="Times New Roman"/>
          <w:sz w:val="24"/>
          <w:szCs w:val="24"/>
        </w:rPr>
        <w:t xml:space="preserve"> et al., 2021</w:t>
      </w:r>
      <w:r w:rsidR="006A21E4" w:rsidRPr="00F70CEC">
        <w:rPr>
          <w:rFonts w:ascii="Times New Roman" w:hAnsi="Times New Roman" w:cs="Times New Roman"/>
          <w:sz w:val="24"/>
          <w:szCs w:val="24"/>
        </w:rPr>
        <w:t>)</w:t>
      </w:r>
      <w:r w:rsidRPr="00F70CEC">
        <w:rPr>
          <w:rFonts w:ascii="Times New Roman" w:hAnsi="Times New Roman" w:cs="Times New Roman"/>
          <w:sz w:val="24"/>
          <w:szCs w:val="24"/>
        </w:rPr>
        <w:t xml:space="preserve">. </w:t>
      </w:r>
      <w:r w:rsidR="006A21E4" w:rsidRPr="00F70CEC">
        <w:rPr>
          <w:rFonts w:ascii="Times New Roman" w:hAnsi="Times New Roman" w:cs="Times New Roman"/>
          <w:sz w:val="24"/>
          <w:szCs w:val="24"/>
        </w:rPr>
        <w:t xml:space="preserve">The African culture </w:t>
      </w:r>
      <w:r w:rsidR="004136E4" w:rsidRPr="00F70CEC">
        <w:rPr>
          <w:rFonts w:ascii="Times New Roman" w:hAnsi="Times New Roman" w:cs="Times New Roman"/>
          <w:sz w:val="24"/>
          <w:szCs w:val="24"/>
        </w:rPr>
        <w:t>has numerous diverse societies, religions, cultures, traditions, and beliefs. Although the cultures are diverse, the African people are</w:t>
      </w:r>
      <w:r w:rsidR="000C5A7C" w:rsidRPr="00F70CEC">
        <w:rPr>
          <w:rFonts w:ascii="Times New Roman" w:hAnsi="Times New Roman" w:cs="Times New Roman"/>
          <w:sz w:val="24"/>
          <w:szCs w:val="24"/>
        </w:rPr>
        <w:t xml:space="preserve"> interconnected</w:t>
      </w:r>
      <w:r w:rsidR="00200017" w:rsidRPr="00F70CEC">
        <w:rPr>
          <w:rFonts w:ascii="Times New Roman" w:hAnsi="Times New Roman" w:cs="Times New Roman"/>
          <w:sz w:val="24"/>
          <w:szCs w:val="24"/>
        </w:rPr>
        <w:t>,</w:t>
      </w:r>
      <w:r w:rsidR="000C5A7C" w:rsidRPr="00F70CEC">
        <w:rPr>
          <w:rFonts w:ascii="Times New Roman" w:hAnsi="Times New Roman" w:cs="Times New Roman"/>
          <w:sz w:val="24"/>
          <w:szCs w:val="24"/>
        </w:rPr>
        <w:t xml:space="preserve"> valuing each other</w:t>
      </w:r>
      <w:r w:rsidR="00200017" w:rsidRPr="00F70CEC">
        <w:rPr>
          <w:rFonts w:ascii="Times New Roman" w:hAnsi="Times New Roman" w:cs="Times New Roman"/>
          <w:sz w:val="24"/>
          <w:szCs w:val="24"/>
        </w:rPr>
        <w:t>'</w:t>
      </w:r>
      <w:r w:rsidR="000C5A7C" w:rsidRPr="00F70CEC">
        <w:rPr>
          <w:rFonts w:ascii="Times New Roman" w:hAnsi="Times New Roman" w:cs="Times New Roman"/>
          <w:sz w:val="24"/>
          <w:szCs w:val="24"/>
        </w:rPr>
        <w:t xml:space="preserve">s support and respecting the diversity. Thus, DNP-prepared nurses should </w:t>
      </w:r>
      <w:r w:rsidR="00350A94" w:rsidRPr="00F70CEC">
        <w:rPr>
          <w:rFonts w:ascii="Times New Roman" w:hAnsi="Times New Roman" w:cs="Times New Roman"/>
          <w:sz w:val="24"/>
          <w:szCs w:val="24"/>
        </w:rPr>
        <w:t>infuse the Campinha-Bacote Model, specifically the cultural competence process</w:t>
      </w:r>
      <w:r w:rsidR="00200017" w:rsidRPr="00F70CEC">
        <w:rPr>
          <w:rFonts w:ascii="Times New Roman" w:hAnsi="Times New Roman" w:cs="Times New Roman"/>
          <w:sz w:val="24"/>
          <w:szCs w:val="24"/>
        </w:rPr>
        <w:t>,</w:t>
      </w:r>
      <w:r w:rsidR="00350A94" w:rsidRPr="00F70CEC">
        <w:rPr>
          <w:rFonts w:ascii="Times New Roman" w:hAnsi="Times New Roman" w:cs="Times New Roman"/>
          <w:sz w:val="24"/>
          <w:szCs w:val="24"/>
        </w:rPr>
        <w:t xml:space="preserve"> into practice when providing care to this patient population. </w:t>
      </w:r>
      <w:r w:rsidR="00CF017E" w:rsidRPr="00F70CEC">
        <w:rPr>
          <w:rFonts w:ascii="Times New Roman" w:hAnsi="Times New Roman" w:cs="Times New Roman"/>
          <w:sz w:val="24"/>
          <w:szCs w:val="24"/>
        </w:rPr>
        <w:t xml:space="preserve">For future studies, researchers should advocate for the inclusion of the </w:t>
      </w:r>
      <w:r w:rsidR="003F4BF3" w:rsidRPr="00F70CEC">
        <w:rPr>
          <w:rFonts w:ascii="Times New Roman" w:hAnsi="Times New Roman" w:cs="Times New Roman"/>
          <w:sz w:val="24"/>
          <w:szCs w:val="24"/>
        </w:rPr>
        <w:t xml:space="preserve">Campinha-Bacote Model into practice to motivate clinicians </w:t>
      </w:r>
      <w:r w:rsidR="00200017" w:rsidRPr="00F70CEC">
        <w:rPr>
          <w:rFonts w:ascii="Times New Roman" w:hAnsi="Times New Roman" w:cs="Times New Roman"/>
          <w:sz w:val="24"/>
          <w:szCs w:val="24"/>
        </w:rPr>
        <w:t>to deliver</w:t>
      </w:r>
      <w:r w:rsidR="003F4BF3" w:rsidRPr="00F70CEC">
        <w:rPr>
          <w:rFonts w:ascii="Times New Roman" w:hAnsi="Times New Roman" w:cs="Times New Roman"/>
          <w:sz w:val="24"/>
          <w:szCs w:val="24"/>
        </w:rPr>
        <w:t xml:space="preserve"> culturally competent healthcare to </w:t>
      </w:r>
      <w:r w:rsidR="00B5626C" w:rsidRPr="00F70CEC">
        <w:rPr>
          <w:rFonts w:ascii="Times New Roman" w:hAnsi="Times New Roman" w:cs="Times New Roman"/>
          <w:sz w:val="24"/>
          <w:szCs w:val="24"/>
        </w:rPr>
        <w:t>distinct patient populations.</w:t>
      </w:r>
      <w:r w:rsidR="003F4BF3" w:rsidRPr="00F70CEC">
        <w:rPr>
          <w:rFonts w:ascii="Times New Roman" w:hAnsi="Times New Roman" w:cs="Times New Roman"/>
          <w:sz w:val="24"/>
          <w:szCs w:val="24"/>
        </w:rPr>
        <w:t xml:space="preserve"> </w:t>
      </w:r>
    </w:p>
    <w:p w14:paraId="2B46E72D" w14:textId="77777777" w:rsidR="00413D63" w:rsidRPr="00F70CEC" w:rsidRDefault="00413D63">
      <w:pPr>
        <w:rPr>
          <w:rFonts w:ascii="Times New Roman" w:hAnsi="Times New Roman" w:cs="Times New Roman"/>
          <w:sz w:val="24"/>
          <w:szCs w:val="24"/>
        </w:rPr>
      </w:pPr>
      <w:r w:rsidRPr="00F70CEC">
        <w:rPr>
          <w:rFonts w:ascii="Times New Roman" w:hAnsi="Times New Roman" w:cs="Times New Roman"/>
          <w:sz w:val="24"/>
          <w:szCs w:val="24"/>
        </w:rPr>
        <w:br w:type="page"/>
      </w:r>
    </w:p>
    <w:p w14:paraId="15E544F4" w14:textId="73E82100" w:rsidR="00351DDB" w:rsidRPr="00F70CEC" w:rsidRDefault="00351DDB" w:rsidP="00413D63">
      <w:pPr>
        <w:spacing w:line="480" w:lineRule="auto"/>
        <w:jc w:val="center"/>
        <w:rPr>
          <w:rFonts w:ascii="Times New Roman" w:hAnsi="Times New Roman" w:cs="Times New Roman"/>
          <w:b/>
          <w:bCs/>
          <w:sz w:val="24"/>
          <w:szCs w:val="24"/>
        </w:rPr>
      </w:pPr>
      <w:r w:rsidRPr="00F70CEC">
        <w:rPr>
          <w:rFonts w:ascii="Times New Roman" w:hAnsi="Times New Roman" w:cs="Times New Roman"/>
          <w:b/>
          <w:bCs/>
          <w:sz w:val="24"/>
          <w:szCs w:val="24"/>
        </w:rPr>
        <w:lastRenderedPageBreak/>
        <w:t>References</w:t>
      </w:r>
    </w:p>
    <w:p w14:paraId="66AD2478" w14:textId="6058135A" w:rsidR="00383839" w:rsidRPr="00F70CEC" w:rsidRDefault="00383839" w:rsidP="00C2291A">
      <w:pPr>
        <w:spacing w:line="480" w:lineRule="auto"/>
        <w:ind w:left="720" w:hanging="720"/>
        <w:rPr>
          <w:rStyle w:val="Hyperlink"/>
          <w:rFonts w:ascii="Times New Roman" w:hAnsi="Times New Roman" w:cs="Times New Roman"/>
          <w:sz w:val="24"/>
          <w:szCs w:val="24"/>
          <w:shd w:val="clear" w:color="auto" w:fill="FFFFFF"/>
        </w:rPr>
      </w:pPr>
      <w:proofErr w:type="spellStart"/>
      <w:r w:rsidRPr="00F70CEC">
        <w:rPr>
          <w:rFonts w:ascii="Times New Roman" w:hAnsi="Times New Roman" w:cs="Times New Roman"/>
          <w:color w:val="222222"/>
          <w:sz w:val="24"/>
          <w:szCs w:val="24"/>
          <w:shd w:val="clear" w:color="auto" w:fill="FFFFFF"/>
        </w:rPr>
        <w:t>Albougami</w:t>
      </w:r>
      <w:proofErr w:type="spellEnd"/>
      <w:r w:rsidRPr="00F70CEC">
        <w:rPr>
          <w:rFonts w:ascii="Times New Roman" w:hAnsi="Times New Roman" w:cs="Times New Roman"/>
          <w:color w:val="222222"/>
          <w:sz w:val="24"/>
          <w:szCs w:val="24"/>
          <w:shd w:val="clear" w:color="auto" w:fill="FFFFFF"/>
        </w:rPr>
        <w:t>, A. S., Pounds, K. G., &amp; Alotaibi, J. S. (2016). Comparison of four cultural competence models in transcultural nursing: A discussion paper. </w:t>
      </w:r>
      <w:r w:rsidRPr="00F70CEC">
        <w:rPr>
          <w:rFonts w:ascii="Times New Roman" w:hAnsi="Times New Roman" w:cs="Times New Roman"/>
          <w:i/>
          <w:iCs/>
          <w:color w:val="222222"/>
          <w:sz w:val="24"/>
          <w:szCs w:val="24"/>
          <w:shd w:val="clear" w:color="auto" w:fill="FFFFFF"/>
        </w:rPr>
        <w:t>International Archives of Nursing and Health Care</w:t>
      </w:r>
      <w:r w:rsidRPr="00F70CEC">
        <w:rPr>
          <w:rFonts w:ascii="Times New Roman" w:hAnsi="Times New Roman" w:cs="Times New Roman"/>
          <w:color w:val="222222"/>
          <w:sz w:val="24"/>
          <w:szCs w:val="24"/>
          <w:shd w:val="clear" w:color="auto" w:fill="FFFFFF"/>
        </w:rPr>
        <w:t>, </w:t>
      </w:r>
      <w:r w:rsidRPr="00F70CEC">
        <w:rPr>
          <w:rFonts w:ascii="Times New Roman" w:hAnsi="Times New Roman" w:cs="Times New Roman"/>
          <w:i/>
          <w:iCs/>
          <w:color w:val="222222"/>
          <w:sz w:val="24"/>
          <w:szCs w:val="24"/>
          <w:shd w:val="clear" w:color="auto" w:fill="FFFFFF"/>
        </w:rPr>
        <w:t>2</w:t>
      </w:r>
      <w:r w:rsidRPr="00F70CEC">
        <w:rPr>
          <w:rFonts w:ascii="Times New Roman" w:hAnsi="Times New Roman" w:cs="Times New Roman"/>
          <w:color w:val="222222"/>
          <w:sz w:val="24"/>
          <w:szCs w:val="24"/>
          <w:shd w:val="clear" w:color="auto" w:fill="FFFFFF"/>
        </w:rPr>
        <w:t>(4). </w:t>
      </w:r>
      <w:hyperlink r:id="rId9" w:history="1">
        <w:r w:rsidRPr="00F70CEC">
          <w:rPr>
            <w:rStyle w:val="Hyperlink"/>
            <w:rFonts w:ascii="Times New Roman" w:hAnsi="Times New Roman" w:cs="Times New Roman"/>
            <w:sz w:val="24"/>
            <w:szCs w:val="24"/>
            <w:shd w:val="clear" w:color="auto" w:fill="FFFFFF"/>
          </w:rPr>
          <w:t>https://doi.org/10.23937/2469-5823/1510053</w:t>
        </w:r>
      </w:hyperlink>
    </w:p>
    <w:p w14:paraId="2DEB4328" w14:textId="7199627A" w:rsidR="00F70CEC" w:rsidRPr="00F70CEC" w:rsidRDefault="00F70CEC" w:rsidP="00C2291A">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t>Campinha-Bacote, J. (2002). The process of cultural competence in the delivery of healthcare services: A model of care. </w:t>
      </w:r>
      <w:r w:rsidRPr="00F70CEC">
        <w:rPr>
          <w:rFonts w:ascii="Times New Roman" w:hAnsi="Times New Roman" w:cs="Times New Roman"/>
          <w:i/>
          <w:iCs/>
          <w:color w:val="222222"/>
          <w:sz w:val="24"/>
          <w:szCs w:val="24"/>
          <w:shd w:val="clear" w:color="auto" w:fill="FFFFFF"/>
        </w:rPr>
        <w:t>Journal of transcultural nursing</w:t>
      </w:r>
      <w:r w:rsidRPr="00F70CEC">
        <w:rPr>
          <w:rFonts w:ascii="Times New Roman" w:hAnsi="Times New Roman" w:cs="Times New Roman"/>
          <w:color w:val="222222"/>
          <w:sz w:val="24"/>
          <w:szCs w:val="24"/>
          <w:shd w:val="clear" w:color="auto" w:fill="FFFFFF"/>
        </w:rPr>
        <w:t>, </w:t>
      </w:r>
      <w:r w:rsidRPr="00F70CEC">
        <w:rPr>
          <w:rFonts w:ascii="Times New Roman" w:hAnsi="Times New Roman" w:cs="Times New Roman"/>
          <w:i/>
          <w:iCs/>
          <w:color w:val="222222"/>
          <w:sz w:val="24"/>
          <w:szCs w:val="24"/>
          <w:shd w:val="clear" w:color="auto" w:fill="FFFFFF"/>
        </w:rPr>
        <w:t>13</w:t>
      </w:r>
      <w:r w:rsidRPr="00F70CEC">
        <w:rPr>
          <w:rFonts w:ascii="Times New Roman" w:hAnsi="Times New Roman" w:cs="Times New Roman"/>
          <w:color w:val="222222"/>
          <w:sz w:val="24"/>
          <w:szCs w:val="24"/>
          <w:shd w:val="clear" w:color="auto" w:fill="FFFFFF"/>
        </w:rPr>
        <w:t>(3), 181-184.</w:t>
      </w:r>
      <w:r w:rsidRPr="00F70CEC">
        <w:rPr>
          <w:rFonts w:ascii="Times New Roman" w:hAnsi="Times New Roman" w:cs="Times New Roman"/>
          <w:sz w:val="24"/>
          <w:szCs w:val="24"/>
        </w:rPr>
        <w:t xml:space="preserve"> </w:t>
      </w:r>
      <w:hyperlink r:id="rId10" w:history="1">
        <w:r w:rsidRPr="00F70CEC">
          <w:rPr>
            <w:rStyle w:val="Hyperlink"/>
            <w:rFonts w:ascii="Times New Roman" w:hAnsi="Times New Roman" w:cs="Times New Roman"/>
            <w:sz w:val="24"/>
            <w:szCs w:val="24"/>
            <w:shd w:val="clear" w:color="auto" w:fill="FFFFFF"/>
          </w:rPr>
          <w:t>https://doi.org/10.1177/10459602013003003</w:t>
        </w:r>
      </w:hyperlink>
      <w:r w:rsidRPr="00F70CEC">
        <w:rPr>
          <w:rFonts w:ascii="Times New Roman" w:hAnsi="Times New Roman" w:cs="Times New Roman"/>
          <w:color w:val="222222"/>
          <w:sz w:val="24"/>
          <w:szCs w:val="24"/>
          <w:shd w:val="clear" w:color="auto" w:fill="FFFFFF"/>
        </w:rPr>
        <w:t xml:space="preserve"> </w:t>
      </w:r>
    </w:p>
    <w:p w14:paraId="243A27DC" w14:textId="6957C1A7" w:rsidR="00C2291A" w:rsidRPr="00F70CEC" w:rsidRDefault="00C2291A" w:rsidP="00C2291A">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t xml:space="preserve">Campinha-Bacote, J. (2018). Cultural </w:t>
      </w:r>
      <w:proofErr w:type="spellStart"/>
      <w:r w:rsidRPr="00F70CEC">
        <w:rPr>
          <w:rFonts w:ascii="Times New Roman" w:hAnsi="Times New Roman" w:cs="Times New Roman"/>
          <w:color w:val="222222"/>
          <w:sz w:val="24"/>
          <w:szCs w:val="24"/>
          <w:shd w:val="clear" w:color="auto" w:fill="FFFFFF"/>
        </w:rPr>
        <w:t>competemility</w:t>
      </w:r>
      <w:proofErr w:type="spellEnd"/>
      <w:r w:rsidRPr="00F70CEC">
        <w:rPr>
          <w:rFonts w:ascii="Times New Roman" w:hAnsi="Times New Roman" w:cs="Times New Roman"/>
          <w:color w:val="222222"/>
          <w:sz w:val="24"/>
          <w:szCs w:val="24"/>
          <w:shd w:val="clear" w:color="auto" w:fill="FFFFFF"/>
        </w:rPr>
        <w:t>: A paradigm shift in the cultural competence versus cultural humility debate – Part I. </w:t>
      </w:r>
      <w:r w:rsidRPr="00F70CEC">
        <w:rPr>
          <w:rFonts w:ascii="Times New Roman" w:hAnsi="Times New Roman" w:cs="Times New Roman"/>
          <w:i/>
          <w:iCs/>
          <w:color w:val="222222"/>
          <w:sz w:val="24"/>
          <w:szCs w:val="24"/>
          <w:shd w:val="clear" w:color="auto" w:fill="FFFFFF"/>
        </w:rPr>
        <w:t>OJIN: The Online Journal of Issues in Nursing</w:t>
      </w:r>
      <w:r w:rsidRPr="00F70CEC">
        <w:rPr>
          <w:rFonts w:ascii="Times New Roman" w:hAnsi="Times New Roman" w:cs="Times New Roman"/>
          <w:color w:val="222222"/>
          <w:sz w:val="24"/>
          <w:szCs w:val="24"/>
          <w:shd w:val="clear" w:color="auto" w:fill="FFFFFF"/>
        </w:rPr>
        <w:t>, </w:t>
      </w:r>
      <w:r w:rsidRPr="00F70CEC">
        <w:rPr>
          <w:rFonts w:ascii="Times New Roman" w:hAnsi="Times New Roman" w:cs="Times New Roman"/>
          <w:i/>
          <w:iCs/>
          <w:color w:val="222222"/>
          <w:sz w:val="24"/>
          <w:szCs w:val="24"/>
          <w:shd w:val="clear" w:color="auto" w:fill="FFFFFF"/>
        </w:rPr>
        <w:t>24</w:t>
      </w:r>
      <w:r w:rsidRPr="00F70CEC">
        <w:rPr>
          <w:rFonts w:ascii="Times New Roman" w:hAnsi="Times New Roman" w:cs="Times New Roman"/>
          <w:color w:val="222222"/>
          <w:sz w:val="24"/>
          <w:szCs w:val="24"/>
          <w:shd w:val="clear" w:color="auto" w:fill="FFFFFF"/>
        </w:rPr>
        <w:t>(1). </w:t>
      </w:r>
      <w:hyperlink r:id="rId11" w:history="1">
        <w:r w:rsidRPr="00F70CEC">
          <w:rPr>
            <w:rStyle w:val="Hyperlink"/>
            <w:rFonts w:ascii="Times New Roman" w:hAnsi="Times New Roman" w:cs="Times New Roman"/>
            <w:sz w:val="24"/>
            <w:szCs w:val="24"/>
            <w:shd w:val="clear" w:color="auto" w:fill="FFFFFF"/>
          </w:rPr>
          <w:t>https://doi.org/10.3912/ojin.vol24no01ppt20</w:t>
        </w:r>
      </w:hyperlink>
    </w:p>
    <w:p w14:paraId="38ED1B6B" w14:textId="5037FBD3" w:rsidR="00200017" w:rsidRPr="00F70CEC" w:rsidRDefault="00200017" w:rsidP="00200017">
      <w:pPr>
        <w:spacing w:line="480" w:lineRule="auto"/>
        <w:ind w:left="720" w:hanging="720"/>
        <w:rPr>
          <w:rFonts w:ascii="Times New Roman" w:hAnsi="Times New Roman" w:cs="Times New Roman"/>
          <w:color w:val="222222"/>
          <w:sz w:val="24"/>
          <w:szCs w:val="24"/>
          <w:shd w:val="clear" w:color="auto" w:fill="FFFFFF"/>
        </w:rPr>
      </w:pPr>
      <w:proofErr w:type="spellStart"/>
      <w:r w:rsidRPr="00F70CEC">
        <w:rPr>
          <w:rFonts w:ascii="Times New Roman" w:hAnsi="Times New Roman" w:cs="Times New Roman"/>
          <w:color w:val="222222"/>
          <w:sz w:val="24"/>
          <w:szCs w:val="24"/>
          <w:shd w:val="clear" w:color="auto" w:fill="FFFFFF"/>
        </w:rPr>
        <w:t>Chigangaidze</w:t>
      </w:r>
      <w:proofErr w:type="spellEnd"/>
      <w:r w:rsidRPr="00F70CEC">
        <w:rPr>
          <w:rFonts w:ascii="Times New Roman" w:hAnsi="Times New Roman" w:cs="Times New Roman"/>
          <w:color w:val="222222"/>
          <w:sz w:val="24"/>
          <w:szCs w:val="24"/>
          <w:shd w:val="clear" w:color="auto" w:fill="FFFFFF"/>
        </w:rPr>
        <w:t xml:space="preserve">, R. K., Matanga, A. A., &amp; Katsuro, T. R. (2021). Ubuntu philosophy as a humanistic-existential framework for the fight against the COVID-19 pandemic. </w:t>
      </w:r>
      <w:r w:rsidRPr="00F70CEC">
        <w:rPr>
          <w:rFonts w:ascii="Times New Roman" w:hAnsi="Times New Roman" w:cs="Times New Roman"/>
          <w:i/>
          <w:iCs/>
          <w:color w:val="222222"/>
          <w:sz w:val="24"/>
          <w:szCs w:val="24"/>
          <w:shd w:val="clear" w:color="auto" w:fill="FFFFFF"/>
        </w:rPr>
        <w:t>Journal of Humanistic Psychology</w:t>
      </w:r>
      <w:r w:rsidRPr="00F70CEC">
        <w:rPr>
          <w:rFonts w:ascii="Times New Roman" w:hAnsi="Times New Roman" w:cs="Times New Roman"/>
          <w:color w:val="222222"/>
          <w:sz w:val="24"/>
          <w:szCs w:val="24"/>
          <w:shd w:val="clear" w:color="auto" w:fill="FFFFFF"/>
        </w:rPr>
        <w:t xml:space="preserve">. </w:t>
      </w:r>
      <w:hyperlink r:id="rId12" w:history="1">
        <w:r w:rsidRPr="00F70CEC">
          <w:rPr>
            <w:rStyle w:val="Hyperlink"/>
            <w:rFonts w:ascii="Times New Roman" w:hAnsi="Times New Roman" w:cs="Times New Roman"/>
            <w:sz w:val="24"/>
            <w:szCs w:val="24"/>
            <w:shd w:val="clear" w:color="auto" w:fill="FFFFFF"/>
          </w:rPr>
          <w:t>https://doi.org/10.1177/00221678211044554</w:t>
        </w:r>
      </w:hyperlink>
    </w:p>
    <w:p w14:paraId="770290FA" w14:textId="5F8E65C0" w:rsidR="00BB5AC5" w:rsidRPr="00F70CEC" w:rsidRDefault="00BB5AC5" w:rsidP="00C2291A">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t xml:space="preserve">Fitzgerald, E., &amp; Campinha-Bacote, J. C. (2019). An intersectionality approach to the process of cultural </w:t>
      </w:r>
      <w:proofErr w:type="spellStart"/>
      <w:r w:rsidR="006A21E4" w:rsidRPr="00F70CEC">
        <w:rPr>
          <w:rFonts w:ascii="Times New Roman" w:hAnsi="Times New Roman" w:cs="Times New Roman"/>
          <w:color w:val="222222"/>
          <w:sz w:val="24"/>
          <w:szCs w:val="24"/>
          <w:shd w:val="clear" w:color="auto" w:fill="FFFFFF"/>
        </w:rPr>
        <w:t>c</w:t>
      </w:r>
      <w:r w:rsidRPr="00F70CEC">
        <w:rPr>
          <w:rFonts w:ascii="Times New Roman" w:hAnsi="Times New Roman" w:cs="Times New Roman"/>
          <w:color w:val="222222"/>
          <w:sz w:val="24"/>
          <w:szCs w:val="24"/>
          <w:shd w:val="clear" w:color="auto" w:fill="FFFFFF"/>
        </w:rPr>
        <w:t>ompetemility</w:t>
      </w:r>
      <w:proofErr w:type="spellEnd"/>
      <w:r w:rsidRPr="00F70CEC">
        <w:rPr>
          <w:rFonts w:ascii="Times New Roman" w:hAnsi="Times New Roman" w:cs="Times New Roman"/>
          <w:i/>
          <w:iCs/>
          <w:color w:val="222222"/>
          <w:sz w:val="24"/>
          <w:szCs w:val="24"/>
          <w:shd w:val="clear" w:color="auto" w:fill="FFFFFF"/>
        </w:rPr>
        <w:t xml:space="preserve"> – </w:t>
      </w:r>
      <w:r w:rsidRPr="00F70CEC">
        <w:rPr>
          <w:rFonts w:ascii="Times New Roman" w:hAnsi="Times New Roman" w:cs="Times New Roman"/>
          <w:color w:val="222222"/>
          <w:sz w:val="24"/>
          <w:szCs w:val="24"/>
          <w:shd w:val="clear" w:color="auto" w:fill="FFFFFF"/>
        </w:rPr>
        <w:t xml:space="preserve">Part II. </w:t>
      </w:r>
      <w:r w:rsidRPr="00F70CEC">
        <w:rPr>
          <w:rFonts w:ascii="Times New Roman" w:hAnsi="Times New Roman" w:cs="Times New Roman"/>
          <w:i/>
          <w:iCs/>
          <w:color w:val="222222"/>
          <w:sz w:val="24"/>
          <w:szCs w:val="24"/>
          <w:shd w:val="clear" w:color="auto" w:fill="FFFFFF"/>
        </w:rPr>
        <w:t>OJIN:</w:t>
      </w:r>
      <w:r w:rsidRPr="00F70CEC">
        <w:rPr>
          <w:rFonts w:ascii="Times New Roman" w:hAnsi="Times New Roman" w:cs="Times New Roman"/>
          <w:color w:val="222222"/>
          <w:sz w:val="24"/>
          <w:szCs w:val="24"/>
          <w:shd w:val="clear" w:color="auto" w:fill="FFFFFF"/>
        </w:rPr>
        <w:t xml:space="preserve"> </w:t>
      </w:r>
      <w:r w:rsidRPr="00F70CEC">
        <w:rPr>
          <w:rFonts w:ascii="Times New Roman" w:hAnsi="Times New Roman" w:cs="Times New Roman"/>
          <w:i/>
          <w:iCs/>
          <w:color w:val="222222"/>
          <w:sz w:val="24"/>
          <w:szCs w:val="24"/>
          <w:shd w:val="clear" w:color="auto" w:fill="FFFFFF"/>
        </w:rPr>
        <w:t>The Online Journal of Issues in Nursing.</w:t>
      </w:r>
      <w:r w:rsidRPr="00F70CEC">
        <w:rPr>
          <w:rFonts w:ascii="Times New Roman" w:hAnsi="Times New Roman" w:cs="Times New Roman"/>
          <w:color w:val="222222"/>
          <w:sz w:val="24"/>
          <w:szCs w:val="24"/>
          <w:shd w:val="clear" w:color="auto" w:fill="FFFFFF"/>
        </w:rPr>
        <w:t> </w:t>
      </w:r>
      <w:hyperlink r:id="rId13" w:history="1">
        <w:r w:rsidRPr="00F70CEC">
          <w:rPr>
            <w:rStyle w:val="Hyperlink"/>
            <w:rFonts w:ascii="Times New Roman" w:hAnsi="Times New Roman" w:cs="Times New Roman"/>
            <w:sz w:val="24"/>
            <w:szCs w:val="24"/>
            <w:shd w:val="clear" w:color="auto" w:fill="FFFFFF"/>
          </w:rPr>
          <w:t>https://ojin.nursingworld.org/table-of-contents/volume-24-2019/number-2-may-2019/articles-on-previously-published-topics/intersectionality-approach-to-cultural-competemility/</w:t>
        </w:r>
      </w:hyperlink>
    </w:p>
    <w:p w14:paraId="6EF2B375" w14:textId="06681689" w:rsidR="00E01C21" w:rsidRPr="00F70CEC" w:rsidRDefault="00E01C21" w:rsidP="00E01C21">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t xml:space="preserve">Liu, T., Chen, Y., Chang, M., &amp; Lin, H. (2022). A preliminary study on the cultural competence of nurse practitioners and its affecting factors. </w:t>
      </w:r>
      <w:r w:rsidRPr="00F70CEC">
        <w:rPr>
          <w:rFonts w:ascii="Times New Roman" w:hAnsi="Times New Roman" w:cs="Times New Roman"/>
          <w:i/>
          <w:iCs/>
          <w:color w:val="222222"/>
          <w:sz w:val="24"/>
          <w:szCs w:val="24"/>
          <w:shd w:val="clear" w:color="auto" w:fill="FFFFFF"/>
        </w:rPr>
        <w:t>Healthcare</w:t>
      </w:r>
      <w:r w:rsidRPr="00F70CEC">
        <w:rPr>
          <w:rFonts w:ascii="Times New Roman" w:hAnsi="Times New Roman" w:cs="Times New Roman"/>
          <w:color w:val="222222"/>
          <w:sz w:val="24"/>
          <w:szCs w:val="24"/>
          <w:shd w:val="clear" w:color="auto" w:fill="FFFFFF"/>
        </w:rPr>
        <w:t xml:space="preserve">, </w:t>
      </w:r>
      <w:r w:rsidRPr="00F70CEC">
        <w:rPr>
          <w:rFonts w:ascii="Times New Roman" w:hAnsi="Times New Roman" w:cs="Times New Roman"/>
          <w:i/>
          <w:iCs/>
          <w:color w:val="222222"/>
          <w:sz w:val="24"/>
          <w:szCs w:val="24"/>
          <w:shd w:val="clear" w:color="auto" w:fill="FFFFFF"/>
        </w:rPr>
        <w:t>10</w:t>
      </w:r>
      <w:r w:rsidRPr="00F70CEC">
        <w:rPr>
          <w:rFonts w:ascii="Times New Roman" w:hAnsi="Times New Roman" w:cs="Times New Roman"/>
          <w:color w:val="222222"/>
          <w:sz w:val="24"/>
          <w:szCs w:val="24"/>
          <w:shd w:val="clear" w:color="auto" w:fill="FFFFFF"/>
        </w:rPr>
        <w:t xml:space="preserve">(4). </w:t>
      </w:r>
      <w:hyperlink r:id="rId14" w:history="1">
        <w:r w:rsidRPr="00F70CEC">
          <w:rPr>
            <w:rStyle w:val="Hyperlink"/>
            <w:rFonts w:ascii="Times New Roman" w:hAnsi="Times New Roman" w:cs="Times New Roman"/>
            <w:sz w:val="24"/>
            <w:szCs w:val="24"/>
            <w:shd w:val="clear" w:color="auto" w:fill="FFFFFF"/>
          </w:rPr>
          <w:t>https://doi.org/10.3390/healthcare10040678</w:t>
        </w:r>
      </w:hyperlink>
    </w:p>
    <w:p w14:paraId="096F1FD9" w14:textId="518B7ACC" w:rsidR="00C2291A" w:rsidRPr="00F70CEC" w:rsidRDefault="00C2291A" w:rsidP="00E01C21">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lastRenderedPageBreak/>
        <w:t>Nair, L., &amp; Adetayo, O. A. (2019). Cultural competence and ethnic diversity in healthcare. </w:t>
      </w:r>
      <w:r w:rsidRPr="00F70CEC">
        <w:rPr>
          <w:rFonts w:ascii="Times New Roman" w:hAnsi="Times New Roman" w:cs="Times New Roman"/>
          <w:i/>
          <w:iCs/>
          <w:color w:val="222222"/>
          <w:sz w:val="24"/>
          <w:szCs w:val="24"/>
          <w:shd w:val="clear" w:color="auto" w:fill="FFFFFF"/>
        </w:rPr>
        <w:t>Plastic and Reconstructive Surgery - Global Open</w:t>
      </w:r>
      <w:r w:rsidRPr="00F70CEC">
        <w:rPr>
          <w:rFonts w:ascii="Times New Roman" w:hAnsi="Times New Roman" w:cs="Times New Roman"/>
          <w:color w:val="222222"/>
          <w:sz w:val="24"/>
          <w:szCs w:val="24"/>
          <w:shd w:val="clear" w:color="auto" w:fill="FFFFFF"/>
        </w:rPr>
        <w:t>, </w:t>
      </w:r>
      <w:r w:rsidRPr="00F70CEC">
        <w:rPr>
          <w:rFonts w:ascii="Times New Roman" w:hAnsi="Times New Roman" w:cs="Times New Roman"/>
          <w:i/>
          <w:iCs/>
          <w:color w:val="222222"/>
          <w:sz w:val="24"/>
          <w:szCs w:val="24"/>
          <w:shd w:val="clear" w:color="auto" w:fill="FFFFFF"/>
        </w:rPr>
        <w:t>7</w:t>
      </w:r>
      <w:r w:rsidRPr="00F70CEC">
        <w:rPr>
          <w:rFonts w:ascii="Times New Roman" w:hAnsi="Times New Roman" w:cs="Times New Roman"/>
          <w:color w:val="222222"/>
          <w:sz w:val="24"/>
          <w:szCs w:val="24"/>
          <w:shd w:val="clear" w:color="auto" w:fill="FFFFFF"/>
        </w:rPr>
        <w:t>(5), e2219. </w:t>
      </w:r>
      <w:hyperlink r:id="rId15" w:history="1">
        <w:r w:rsidRPr="00F70CEC">
          <w:rPr>
            <w:rStyle w:val="Hyperlink"/>
            <w:rFonts w:ascii="Times New Roman" w:hAnsi="Times New Roman" w:cs="Times New Roman"/>
            <w:sz w:val="24"/>
            <w:szCs w:val="24"/>
            <w:shd w:val="clear" w:color="auto" w:fill="FFFFFF"/>
          </w:rPr>
          <w:t>https://doi.org/10.1097/gox.0000000000002219</w:t>
        </w:r>
      </w:hyperlink>
    </w:p>
    <w:p w14:paraId="713FFF29" w14:textId="7FBA8FF2" w:rsidR="00C2291A" w:rsidRPr="00F70CEC" w:rsidRDefault="00C2291A" w:rsidP="00C2291A">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t>Olufadewa, I. I., Adesina, M. A., &amp; Ayorinde, T. (2020). From Africa to the world: Reimagining Africa</w:t>
      </w:r>
      <w:r w:rsidR="00200017" w:rsidRPr="00F70CEC">
        <w:rPr>
          <w:rFonts w:ascii="Times New Roman" w:hAnsi="Times New Roman" w:cs="Times New Roman"/>
          <w:color w:val="222222"/>
          <w:sz w:val="24"/>
          <w:szCs w:val="24"/>
          <w:shd w:val="clear" w:color="auto" w:fill="FFFFFF"/>
        </w:rPr>
        <w:t>'</w:t>
      </w:r>
      <w:r w:rsidRPr="00F70CEC">
        <w:rPr>
          <w:rFonts w:ascii="Times New Roman" w:hAnsi="Times New Roman" w:cs="Times New Roman"/>
          <w:color w:val="222222"/>
          <w:sz w:val="24"/>
          <w:szCs w:val="24"/>
          <w:shd w:val="clear" w:color="auto" w:fill="FFFFFF"/>
        </w:rPr>
        <w:t>s research capacity and culture in the global knowledge economy. </w:t>
      </w:r>
      <w:r w:rsidRPr="00F70CEC">
        <w:rPr>
          <w:rFonts w:ascii="Times New Roman" w:hAnsi="Times New Roman" w:cs="Times New Roman"/>
          <w:i/>
          <w:iCs/>
          <w:color w:val="222222"/>
          <w:sz w:val="24"/>
          <w:szCs w:val="24"/>
          <w:shd w:val="clear" w:color="auto" w:fill="FFFFFF"/>
        </w:rPr>
        <w:t>Journal of Global Health</w:t>
      </w:r>
      <w:r w:rsidRPr="00F70CEC">
        <w:rPr>
          <w:rFonts w:ascii="Times New Roman" w:hAnsi="Times New Roman" w:cs="Times New Roman"/>
          <w:color w:val="222222"/>
          <w:sz w:val="24"/>
          <w:szCs w:val="24"/>
          <w:shd w:val="clear" w:color="auto" w:fill="FFFFFF"/>
        </w:rPr>
        <w:t>, </w:t>
      </w:r>
      <w:r w:rsidRPr="00F70CEC">
        <w:rPr>
          <w:rFonts w:ascii="Times New Roman" w:hAnsi="Times New Roman" w:cs="Times New Roman"/>
          <w:i/>
          <w:iCs/>
          <w:color w:val="222222"/>
          <w:sz w:val="24"/>
          <w:szCs w:val="24"/>
          <w:shd w:val="clear" w:color="auto" w:fill="FFFFFF"/>
        </w:rPr>
        <w:t>10</w:t>
      </w:r>
      <w:r w:rsidRPr="00F70CEC">
        <w:rPr>
          <w:rFonts w:ascii="Times New Roman" w:hAnsi="Times New Roman" w:cs="Times New Roman"/>
          <w:color w:val="222222"/>
          <w:sz w:val="24"/>
          <w:szCs w:val="24"/>
          <w:shd w:val="clear" w:color="auto" w:fill="FFFFFF"/>
        </w:rPr>
        <w:t>(1). </w:t>
      </w:r>
      <w:hyperlink r:id="rId16" w:history="1">
        <w:r w:rsidRPr="00F70CEC">
          <w:rPr>
            <w:rStyle w:val="Hyperlink"/>
            <w:rFonts w:ascii="Times New Roman" w:hAnsi="Times New Roman" w:cs="Times New Roman"/>
            <w:sz w:val="24"/>
            <w:szCs w:val="24"/>
            <w:shd w:val="clear" w:color="auto" w:fill="FFFFFF"/>
          </w:rPr>
          <w:t>https://doi.org/10.7189/jogh.10.010321</w:t>
        </w:r>
      </w:hyperlink>
    </w:p>
    <w:p w14:paraId="16E54080" w14:textId="45127C86" w:rsidR="00413D63" w:rsidRPr="00F70CEC" w:rsidRDefault="00413D63" w:rsidP="00C2291A">
      <w:pPr>
        <w:spacing w:line="480" w:lineRule="auto"/>
        <w:ind w:left="720" w:hanging="720"/>
        <w:rPr>
          <w:rFonts w:ascii="Times New Roman" w:hAnsi="Times New Roman" w:cs="Times New Roman"/>
          <w:color w:val="222222"/>
          <w:sz w:val="24"/>
          <w:szCs w:val="24"/>
          <w:shd w:val="clear" w:color="auto" w:fill="FFFFFF"/>
        </w:rPr>
      </w:pPr>
      <w:r w:rsidRPr="00F70CEC">
        <w:rPr>
          <w:rFonts w:ascii="Times New Roman" w:hAnsi="Times New Roman" w:cs="Times New Roman"/>
          <w:color w:val="222222"/>
          <w:sz w:val="24"/>
          <w:szCs w:val="24"/>
          <w:shd w:val="clear" w:color="auto" w:fill="FFFFFF"/>
        </w:rPr>
        <w:t>Teixeira, G., Cruchinho, P., Lucas, P., &amp; Gaspar, F. (2023). Transcultural nursing leadership: A concept analysis. </w:t>
      </w:r>
      <w:r w:rsidRPr="00F70CEC">
        <w:rPr>
          <w:rFonts w:ascii="Times New Roman" w:hAnsi="Times New Roman" w:cs="Times New Roman"/>
          <w:i/>
          <w:iCs/>
          <w:color w:val="222222"/>
          <w:sz w:val="24"/>
          <w:szCs w:val="24"/>
          <w:shd w:val="clear" w:color="auto" w:fill="FFFFFF"/>
        </w:rPr>
        <w:t>International Journal of Nursing Studies Advances</w:t>
      </w:r>
      <w:r w:rsidRPr="00F70CEC">
        <w:rPr>
          <w:rFonts w:ascii="Times New Roman" w:hAnsi="Times New Roman" w:cs="Times New Roman"/>
          <w:color w:val="222222"/>
          <w:sz w:val="24"/>
          <w:szCs w:val="24"/>
          <w:shd w:val="clear" w:color="auto" w:fill="FFFFFF"/>
        </w:rPr>
        <w:t>, </w:t>
      </w:r>
      <w:r w:rsidRPr="00F70CEC">
        <w:rPr>
          <w:rFonts w:ascii="Times New Roman" w:hAnsi="Times New Roman" w:cs="Times New Roman"/>
          <w:i/>
          <w:iCs/>
          <w:color w:val="222222"/>
          <w:sz w:val="24"/>
          <w:szCs w:val="24"/>
          <w:shd w:val="clear" w:color="auto" w:fill="FFFFFF"/>
        </w:rPr>
        <w:t>5</w:t>
      </w:r>
      <w:r w:rsidRPr="00F70CEC">
        <w:rPr>
          <w:rFonts w:ascii="Times New Roman" w:hAnsi="Times New Roman" w:cs="Times New Roman"/>
          <w:color w:val="222222"/>
          <w:sz w:val="24"/>
          <w:szCs w:val="24"/>
          <w:shd w:val="clear" w:color="auto" w:fill="FFFFFF"/>
        </w:rPr>
        <w:t>, 100161.</w:t>
      </w:r>
      <w:r w:rsidRPr="00F70CEC">
        <w:rPr>
          <w:rFonts w:ascii="Times New Roman" w:hAnsi="Times New Roman" w:cs="Times New Roman"/>
          <w:sz w:val="24"/>
          <w:szCs w:val="24"/>
        </w:rPr>
        <w:t xml:space="preserve"> </w:t>
      </w:r>
      <w:hyperlink r:id="rId17" w:history="1">
        <w:r w:rsidRPr="00F70CEC">
          <w:rPr>
            <w:rStyle w:val="Hyperlink"/>
            <w:rFonts w:ascii="Times New Roman" w:hAnsi="Times New Roman" w:cs="Times New Roman"/>
            <w:sz w:val="24"/>
            <w:szCs w:val="24"/>
            <w:shd w:val="clear" w:color="auto" w:fill="FFFFFF"/>
          </w:rPr>
          <w:t>https://doi.org/10.1016/j.ijnsa.2023.100161</w:t>
        </w:r>
      </w:hyperlink>
      <w:r w:rsidRPr="00F70CEC">
        <w:rPr>
          <w:rFonts w:ascii="Times New Roman" w:hAnsi="Times New Roman" w:cs="Times New Roman"/>
          <w:color w:val="222222"/>
          <w:sz w:val="24"/>
          <w:szCs w:val="24"/>
          <w:shd w:val="clear" w:color="auto" w:fill="FFFFFF"/>
        </w:rPr>
        <w:t xml:space="preserve"> </w:t>
      </w:r>
    </w:p>
    <w:sectPr w:rsidR="00413D63" w:rsidRPr="00F70CEC">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4D108" w14:textId="77777777" w:rsidR="001766F7" w:rsidRDefault="001766F7" w:rsidP="00413D63">
      <w:pPr>
        <w:spacing w:after="0" w:line="240" w:lineRule="auto"/>
      </w:pPr>
      <w:r>
        <w:separator/>
      </w:r>
    </w:p>
  </w:endnote>
  <w:endnote w:type="continuationSeparator" w:id="0">
    <w:p w14:paraId="5BA9A6C7" w14:textId="77777777" w:rsidR="001766F7" w:rsidRDefault="001766F7" w:rsidP="0041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2667C" w14:textId="77777777" w:rsidR="001766F7" w:rsidRDefault="001766F7" w:rsidP="00413D63">
      <w:pPr>
        <w:spacing w:after="0" w:line="240" w:lineRule="auto"/>
      </w:pPr>
      <w:r>
        <w:separator/>
      </w:r>
    </w:p>
  </w:footnote>
  <w:footnote w:type="continuationSeparator" w:id="0">
    <w:p w14:paraId="67F8EFA4" w14:textId="77777777" w:rsidR="001766F7" w:rsidRDefault="001766F7" w:rsidP="00413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907843"/>
      <w:docPartObj>
        <w:docPartGallery w:val="Page Numbers (Top of Page)"/>
        <w:docPartUnique/>
      </w:docPartObj>
    </w:sdtPr>
    <w:sdtEndPr>
      <w:rPr>
        <w:rFonts w:ascii="Times New Roman" w:hAnsi="Times New Roman" w:cs="Times New Roman"/>
        <w:noProof/>
        <w:sz w:val="24"/>
        <w:szCs w:val="24"/>
      </w:rPr>
    </w:sdtEndPr>
    <w:sdtContent>
      <w:p w14:paraId="1CAF7D9E" w14:textId="303EF42C" w:rsidR="00413D63" w:rsidRPr="00413D63" w:rsidRDefault="00413D63">
        <w:pPr>
          <w:pStyle w:val="Header"/>
          <w:jc w:val="right"/>
          <w:rPr>
            <w:rFonts w:ascii="Times New Roman" w:hAnsi="Times New Roman" w:cs="Times New Roman"/>
            <w:sz w:val="24"/>
            <w:szCs w:val="24"/>
          </w:rPr>
        </w:pPr>
        <w:r w:rsidRPr="00413D63">
          <w:rPr>
            <w:rFonts w:ascii="Times New Roman" w:hAnsi="Times New Roman" w:cs="Times New Roman"/>
            <w:sz w:val="24"/>
            <w:szCs w:val="24"/>
          </w:rPr>
          <w:fldChar w:fldCharType="begin"/>
        </w:r>
        <w:r w:rsidRPr="00413D63">
          <w:rPr>
            <w:rFonts w:ascii="Times New Roman" w:hAnsi="Times New Roman" w:cs="Times New Roman"/>
            <w:sz w:val="24"/>
            <w:szCs w:val="24"/>
          </w:rPr>
          <w:instrText xml:space="preserve"> PAGE   \* MERGEFORMAT </w:instrText>
        </w:r>
        <w:r w:rsidRPr="00413D63">
          <w:rPr>
            <w:rFonts w:ascii="Times New Roman" w:hAnsi="Times New Roman" w:cs="Times New Roman"/>
            <w:sz w:val="24"/>
            <w:szCs w:val="24"/>
          </w:rPr>
          <w:fldChar w:fldCharType="separate"/>
        </w:r>
        <w:r w:rsidR="007D5CEB">
          <w:rPr>
            <w:rFonts w:ascii="Times New Roman" w:hAnsi="Times New Roman" w:cs="Times New Roman"/>
            <w:noProof/>
            <w:sz w:val="24"/>
            <w:szCs w:val="24"/>
          </w:rPr>
          <w:t>1</w:t>
        </w:r>
        <w:r w:rsidRPr="00413D63">
          <w:rPr>
            <w:rFonts w:ascii="Times New Roman" w:hAnsi="Times New Roman" w:cs="Times New Roman"/>
            <w:noProof/>
            <w:sz w:val="24"/>
            <w:szCs w:val="24"/>
          </w:rPr>
          <w:fldChar w:fldCharType="end"/>
        </w:r>
      </w:p>
    </w:sdtContent>
  </w:sdt>
  <w:p w14:paraId="4478C4BB" w14:textId="77777777" w:rsidR="00413D63" w:rsidRDefault="00413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yNTM1NDYyMjAzNjJR0lEKTi0uzszPAykwqQUApxj5viwAAAA="/>
  </w:docVars>
  <w:rsids>
    <w:rsidRoot w:val="0063639F"/>
    <w:rsid w:val="0000375A"/>
    <w:rsid w:val="00010355"/>
    <w:rsid w:val="00012212"/>
    <w:rsid w:val="00012977"/>
    <w:rsid w:val="00053534"/>
    <w:rsid w:val="000746C7"/>
    <w:rsid w:val="000842F7"/>
    <w:rsid w:val="00090E38"/>
    <w:rsid w:val="000974B2"/>
    <w:rsid w:val="000B0BAA"/>
    <w:rsid w:val="000B5EBB"/>
    <w:rsid w:val="000C5A7C"/>
    <w:rsid w:val="000D39CF"/>
    <w:rsid w:val="000E015B"/>
    <w:rsid w:val="000E72C9"/>
    <w:rsid w:val="001239E4"/>
    <w:rsid w:val="00141AA4"/>
    <w:rsid w:val="0016115B"/>
    <w:rsid w:val="00163E9E"/>
    <w:rsid w:val="001766F7"/>
    <w:rsid w:val="001C34CF"/>
    <w:rsid w:val="001D1869"/>
    <w:rsid w:val="00200017"/>
    <w:rsid w:val="00200334"/>
    <w:rsid w:val="00200E94"/>
    <w:rsid w:val="00213983"/>
    <w:rsid w:val="0021581A"/>
    <w:rsid w:val="00235D72"/>
    <w:rsid w:val="00257F51"/>
    <w:rsid w:val="0027422E"/>
    <w:rsid w:val="00277437"/>
    <w:rsid w:val="002A53CE"/>
    <w:rsid w:val="002D389F"/>
    <w:rsid w:val="002E2945"/>
    <w:rsid w:val="002E608C"/>
    <w:rsid w:val="00344FF4"/>
    <w:rsid w:val="00350A94"/>
    <w:rsid w:val="00351DDB"/>
    <w:rsid w:val="00361B76"/>
    <w:rsid w:val="00376888"/>
    <w:rsid w:val="00383839"/>
    <w:rsid w:val="00387244"/>
    <w:rsid w:val="003A7981"/>
    <w:rsid w:val="003B52C2"/>
    <w:rsid w:val="003C1647"/>
    <w:rsid w:val="003F4836"/>
    <w:rsid w:val="003F4BF3"/>
    <w:rsid w:val="00402D19"/>
    <w:rsid w:val="004136E4"/>
    <w:rsid w:val="00413D63"/>
    <w:rsid w:val="00480A04"/>
    <w:rsid w:val="00491E91"/>
    <w:rsid w:val="004A03DD"/>
    <w:rsid w:val="004C0295"/>
    <w:rsid w:val="004F5E75"/>
    <w:rsid w:val="005021ED"/>
    <w:rsid w:val="0052307A"/>
    <w:rsid w:val="0053022B"/>
    <w:rsid w:val="00545739"/>
    <w:rsid w:val="0057001E"/>
    <w:rsid w:val="005829DA"/>
    <w:rsid w:val="005917BC"/>
    <w:rsid w:val="005920A5"/>
    <w:rsid w:val="005B3249"/>
    <w:rsid w:val="005B6202"/>
    <w:rsid w:val="005B64E9"/>
    <w:rsid w:val="005C2862"/>
    <w:rsid w:val="005F6B63"/>
    <w:rsid w:val="00602345"/>
    <w:rsid w:val="006056D1"/>
    <w:rsid w:val="0063639F"/>
    <w:rsid w:val="006366EE"/>
    <w:rsid w:val="00653DAD"/>
    <w:rsid w:val="00665097"/>
    <w:rsid w:val="006842AF"/>
    <w:rsid w:val="006874EB"/>
    <w:rsid w:val="006A21E4"/>
    <w:rsid w:val="006B674E"/>
    <w:rsid w:val="006B7023"/>
    <w:rsid w:val="006B7B54"/>
    <w:rsid w:val="007256A9"/>
    <w:rsid w:val="00743681"/>
    <w:rsid w:val="0074512D"/>
    <w:rsid w:val="00747DB6"/>
    <w:rsid w:val="00751DD4"/>
    <w:rsid w:val="00770F82"/>
    <w:rsid w:val="00781C91"/>
    <w:rsid w:val="00782253"/>
    <w:rsid w:val="007973E9"/>
    <w:rsid w:val="007A40C5"/>
    <w:rsid w:val="007B3D6F"/>
    <w:rsid w:val="007B6D8B"/>
    <w:rsid w:val="007D5CEB"/>
    <w:rsid w:val="007E6F4A"/>
    <w:rsid w:val="007E79C1"/>
    <w:rsid w:val="00853805"/>
    <w:rsid w:val="008719D9"/>
    <w:rsid w:val="00877696"/>
    <w:rsid w:val="008A1315"/>
    <w:rsid w:val="008A3737"/>
    <w:rsid w:val="008C59D1"/>
    <w:rsid w:val="008C5BD8"/>
    <w:rsid w:val="008D4AB7"/>
    <w:rsid w:val="008F5E01"/>
    <w:rsid w:val="009065B2"/>
    <w:rsid w:val="00914D50"/>
    <w:rsid w:val="00917D19"/>
    <w:rsid w:val="00930B5E"/>
    <w:rsid w:val="00986FC1"/>
    <w:rsid w:val="009A1B81"/>
    <w:rsid w:val="009B4165"/>
    <w:rsid w:val="009C7271"/>
    <w:rsid w:val="009E1A6C"/>
    <w:rsid w:val="00A04824"/>
    <w:rsid w:val="00A227A1"/>
    <w:rsid w:val="00A27983"/>
    <w:rsid w:val="00A31B71"/>
    <w:rsid w:val="00A42C78"/>
    <w:rsid w:val="00A43042"/>
    <w:rsid w:val="00A67229"/>
    <w:rsid w:val="00A800EC"/>
    <w:rsid w:val="00A86CCF"/>
    <w:rsid w:val="00AB7C38"/>
    <w:rsid w:val="00AC7751"/>
    <w:rsid w:val="00AD3E25"/>
    <w:rsid w:val="00AE2F1D"/>
    <w:rsid w:val="00AF2862"/>
    <w:rsid w:val="00B243DE"/>
    <w:rsid w:val="00B5626C"/>
    <w:rsid w:val="00B85134"/>
    <w:rsid w:val="00BA6583"/>
    <w:rsid w:val="00BB5AC5"/>
    <w:rsid w:val="00BC36A0"/>
    <w:rsid w:val="00BC58E8"/>
    <w:rsid w:val="00BD15FB"/>
    <w:rsid w:val="00C112ED"/>
    <w:rsid w:val="00C12170"/>
    <w:rsid w:val="00C14E0C"/>
    <w:rsid w:val="00C2291A"/>
    <w:rsid w:val="00C26CF7"/>
    <w:rsid w:val="00C329A7"/>
    <w:rsid w:val="00C75D99"/>
    <w:rsid w:val="00C80E7E"/>
    <w:rsid w:val="00C869E2"/>
    <w:rsid w:val="00CA1A95"/>
    <w:rsid w:val="00CA6BC8"/>
    <w:rsid w:val="00CB4050"/>
    <w:rsid w:val="00CC41F9"/>
    <w:rsid w:val="00CF017E"/>
    <w:rsid w:val="00CF0D2F"/>
    <w:rsid w:val="00D1319D"/>
    <w:rsid w:val="00D35AC2"/>
    <w:rsid w:val="00D36BC9"/>
    <w:rsid w:val="00D42380"/>
    <w:rsid w:val="00D444DB"/>
    <w:rsid w:val="00D458F9"/>
    <w:rsid w:val="00D62FD9"/>
    <w:rsid w:val="00D85E23"/>
    <w:rsid w:val="00DA1AF4"/>
    <w:rsid w:val="00DA3476"/>
    <w:rsid w:val="00DA3A63"/>
    <w:rsid w:val="00DB105E"/>
    <w:rsid w:val="00DC77AA"/>
    <w:rsid w:val="00DD1564"/>
    <w:rsid w:val="00DD5177"/>
    <w:rsid w:val="00DF2830"/>
    <w:rsid w:val="00DF32E0"/>
    <w:rsid w:val="00E01C21"/>
    <w:rsid w:val="00E03A14"/>
    <w:rsid w:val="00E0615E"/>
    <w:rsid w:val="00E15E23"/>
    <w:rsid w:val="00E40A61"/>
    <w:rsid w:val="00E63974"/>
    <w:rsid w:val="00E64729"/>
    <w:rsid w:val="00E713DD"/>
    <w:rsid w:val="00E71C6F"/>
    <w:rsid w:val="00E73AA3"/>
    <w:rsid w:val="00EB5D2D"/>
    <w:rsid w:val="00EB72F7"/>
    <w:rsid w:val="00ED314D"/>
    <w:rsid w:val="00ED43E9"/>
    <w:rsid w:val="00EE1AEE"/>
    <w:rsid w:val="00EE423D"/>
    <w:rsid w:val="00EE5C43"/>
    <w:rsid w:val="00EF207E"/>
    <w:rsid w:val="00F0353B"/>
    <w:rsid w:val="00F16769"/>
    <w:rsid w:val="00F2409E"/>
    <w:rsid w:val="00F3240E"/>
    <w:rsid w:val="00F374D8"/>
    <w:rsid w:val="00F576F9"/>
    <w:rsid w:val="00F70CEC"/>
    <w:rsid w:val="00F94C15"/>
    <w:rsid w:val="00FA6F50"/>
    <w:rsid w:val="00FB51FB"/>
    <w:rsid w:val="00FC19C9"/>
    <w:rsid w:val="00FC32F8"/>
    <w:rsid w:val="00FC4A59"/>
    <w:rsid w:val="00FE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5F82F"/>
  <w15:chartTrackingRefBased/>
  <w15:docId w15:val="{8079E4B8-3B19-4106-BA14-2F926F23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j-journal-doi">
    <w:name w:val="ej-journal-doi"/>
    <w:basedOn w:val="DefaultParagraphFont"/>
    <w:rsid w:val="00351DDB"/>
  </w:style>
  <w:style w:type="character" w:styleId="Hyperlink">
    <w:name w:val="Hyperlink"/>
    <w:basedOn w:val="DefaultParagraphFont"/>
    <w:uiPriority w:val="99"/>
    <w:unhideWhenUsed/>
    <w:rsid w:val="00A67229"/>
    <w:rPr>
      <w:color w:val="0563C1" w:themeColor="hyperlink"/>
      <w:u w:val="single"/>
    </w:rPr>
  </w:style>
  <w:style w:type="character" w:customStyle="1" w:styleId="UnresolvedMention1">
    <w:name w:val="Unresolved Mention1"/>
    <w:basedOn w:val="DefaultParagraphFont"/>
    <w:uiPriority w:val="99"/>
    <w:semiHidden/>
    <w:unhideWhenUsed/>
    <w:rsid w:val="00A67229"/>
    <w:rPr>
      <w:color w:val="605E5C"/>
      <w:shd w:val="clear" w:color="auto" w:fill="E1DFDD"/>
    </w:rPr>
  </w:style>
  <w:style w:type="paragraph" w:styleId="Header">
    <w:name w:val="header"/>
    <w:basedOn w:val="Normal"/>
    <w:link w:val="HeaderChar"/>
    <w:uiPriority w:val="99"/>
    <w:unhideWhenUsed/>
    <w:rsid w:val="00413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63"/>
  </w:style>
  <w:style w:type="paragraph" w:styleId="Footer">
    <w:name w:val="footer"/>
    <w:basedOn w:val="Normal"/>
    <w:link w:val="FooterChar"/>
    <w:uiPriority w:val="99"/>
    <w:unhideWhenUsed/>
    <w:rsid w:val="00413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63"/>
  </w:style>
  <w:style w:type="character" w:customStyle="1" w:styleId="Heading1Char">
    <w:name w:val="Heading 1 Char"/>
    <w:basedOn w:val="DefaultParagraphFont"/>
    <w:link w:val="Heading1"/>
    <w:uiPriority w:val="9"/>
    <w:rsid w:val="00E40A6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C36A0"/>
    <w:rPr>
      <w:sz w:val="16"/>
      <w:szCs w:val="16"/>
    </w:rPr>
  </w:style>
  <w:style w:type="paragraph" w:styleId="CommentText">
    <w:name w:val="annotation text"/>
    <w:basedOn w:val="Normal"/>
    <w:link w:val="CommentTextChar"/>
    <w:uiPriority w:val="99"/>
    <w:semiHidden/>
    <w:unhideWhenUsed/>
    <w:rsid w:val="00BC36A0"/>
    <w:pPr>
      <w:spacing w:line="240" w:lineRule="auto"/>
    </w:pPr>
    <w:rPr>
      <w:sz w:val="20"/>
      <w:szCs w:val="20"/>
    </w:rPr>
  </w:style>
  <w:style w:type="character" w:customStyle="1" w:styleId="CommentTextChar">
    <w:name w:val="Comment Text Char"/>
    <w:basedOn w:val="DefaultParagraphFont"/>
    <w:link w:val="CommentText"/>
    <w:uiPriority w:val="99"/>
    <w:semiHidden/>
    <w:rsid w:val="00BC36A0"/>
    <w:rPr>
      <w:sz w:val="20"/>
      <w:szCs w:val="20"/>
    </w:rPr>
  </w:style>
  <w:style w:type="paragraph" w:styleId="CommentSubject">
    <w:name w:val="annotation subject"/>
    <w:basedOn w:val="CommentText"/>
    <w:next w:val="CommentText"/>
    <w:link w:val="CommentSubjectChar"/>
    <w:uiPriority w:val="99"/>
    <w:semiHidden/>
    <w:unhideWhenUsed/>
    <w:rsid w:val="00BC36A0"/>
    <w:rPr>
      <w:b/>
      <w:bCs/>
    </w:rPr>
  </w:style>
  <w:style w:type="character" w:customStyle="1" w:styleId="CommentSubjectChar">
    <w:name w:val="Comment Subject Char"/>
    <w:basedOn w:val="CommentTextChar"/>
    <w:link w:val="CommentSubject"/>
    <w:uiPriority w:val="99"/>
    <w:semiHidden/>
    <w:rsid w:val="00BC36A0"/>
    <w:rPr>
      <w:b/>
      <w:bCs/>
      <w:sz w:val="20"/>
      <w:szCs w:val="20"/>
    </w:rPr>
  </w:style>
  <w:style w:type="character" w:styleId="UnresolvedMention">
    <w:name w:val="Unresolved Mention"/>
    <w:basedOn w:val="DefaultParagraphFont"/>
    <w:uiPriority w:val="99"/>
    <w:semiHidden/>
    <w:unhideWhenUsed/>
    <w:rsid w:val="00D85E23"/>
    <w:rPr>
      <w:color w:val="605E5C"/>
      <w:shd w:val="clear" w:color="auto" w:fill="E1DFDD"/>
    </w:rPr>
  </w:style>
  <w:style w:type="paragraph" w:styleId="BalloonText">
    <w:name w:val="Balloon Text"/>
    <w:basedOn w:val="Normal"/>
    <w:link w:val="BalloonTextChar"/>
    <w:uiPriority w:val="99"/>
    <w:semiHidden/>
    <w:unhideWhenUsed/>
    <w:rsid w:val="00F94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492772">
      <w:bodyDiv w:val="1"/>
      <w:marLeft w:val="0"/>
      <w:marRight w:val="0"/>
      <w:marTop w:val="0"/>
      <w:marBottom w:val="0"/>
      <w:divBdr>
        <w:top w:val="none" w:sz="0" w:space="0" w:color="auto"/>
        <w:left w:val="none" w:sz="0" w:space="0" w:color="auto"/>
        <w:bottom w:val="none" w:sz="0" w:space="0" w:color="auto"/>
        <w:right w:val="none" w:sz="0" w:space="0" w:color="auto"/>
      </w:divBdr>
      <w:divsChild>
        <w:div w:id="392043226">
          <w:marLeft w:val="0"/>
          <w:marRight w:val="0"/>
          <w:marTop w:val="0"/>
          <w:marBottom w:val="0"/>
          <w:divBdr>
            <w:top w:val="single" w:sz="6" w:space="8" w:color="CCCCCC"/>
            <w:left w:val="single" w:sz="6" w:space="4" w:color="CCCCCC"/>
            <w:bottom w:val="single" w:sz="6" w:space="0" w:color="CCCCCC"/>
            <w:right w:val="single" w:sz="6" w:space="4" w:color="CCCCCC"/>
          </w:divBdr>
          <w:divsChild>
            <w:div w:id="310132941">
              <w:marLeft w:val="-150"/>
              <w:marRight w:val="-150"/>
              <w:marTop w:val="0"/>
              <w:marBottom w:val="0"/>
              <w:divBdr>
                <w:top w:val="none" w:sz="0" w:space="0" w:color="auto"/>
                <w:left w:val="none" w:sz="0" w:space="0" w:color="auto"/>
                <w:bottom w:val="none" w:sz="0" w:space="0" w:color="auto"/>
                <w:right w:val="none" w:sz="0" w:space="0" w:color="auto"/>
              </w:divBdr>
              <w:divsChild>
                <w:div w:id="55909495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843589141">
      <w:bodyDiv w:val="1"/>
      <w:marLeft w:val="0"/>
      <w:marRight w:val="0"/>
      <w:marTop w:val="0"/>
      <w:marBottom w:val="0"/>
      <w:divBdr>
        <w:top w:val="none" w:sz="0" w:space="0" w:color="auto"/>
        <w:left w:val="none" w:sz="0" w:space="0" w:color="auto"/>
        <w:bottom w:val="none" w:sz="0" w:space="0" w:color="auto"/>
        <w:right w:val="none" w:sz="0" w:space="0" w:color="auto"/>
      </w:divBdr>
      <w:divsChild>
        <w:div w:id="561644861">
          <w:marLeft w:val="0"/>
          <w:marRight w:val="0"/>
          <w:marTop w:val="0"/>
          <w:marBottom w:val="0"/>
          <w:divBdr>
            <w:top w:val="single" w:sz="6" w:space="8" w:color="CCCCCC"/>
            <w:left w:val="single" w:sz="6" w:space="4" w:color="CCCCCC"/>
            <w:bottom w:val="single" w:sz="6" w:space="0" w:color="CCCCCC"/>
            <w:right w:val="single" w:sz="6" w:space="4" w:color="CCCCCC"/>
          </w:divBdr>
          <w:divsChild>
            <w:div w:id="815295980">
              <w:marLeft w:val="-150"/>
              <w:marRight w:val="-150"/>
              <w:marTop w:val="0"/>
              <w:marBottom w:val="0"/>
              <w:divBdr>
                <w:top w:val="none" w:sz="0" w:space="0" w:color="auto"/>
                <w:left w:val="none" w:sz="0" w:space="0" w:color="auto"/>
                <w:bottom w:val="none" w:sz="0" w:space="0" w:color="auto"/>
                <w:right w:val="none" w:sz="0" w:space="0" w:color="auto"/>
              </w:divBdr>
              <w:divsChild>
                <w:div w:id="1040395639">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165895547">
      <w:bodyDiv w:val="1"/>
      <w:marLeft w:val="0"/>
      <w:marRight w:val="0"/>
      <w:marTop w:val="0"/>
      <w:marBottom w:val="0"/>
      <w:divBdr>
        <w:top w:val="none" w:sz="0" w:space="0" w:color="auto"/>
        <w:left w:val="none" w:sz="0" w:space="0" w:color="auto"/>
        <w:bottom w:val="none" w:sz="0" w:space="0" w:color="auto"/>
        <w:right w:val="none" w:sz="0" w:space="0" w:color="auto"/>
      </w:divBdr>
    </w:div>
    <w:div w:id="1504127136">
      <w:bodyDiv w:val="1"/>
      <w:marLeft w:val="0"/>
      <w:marRight w:val="0"/>
      <w:marTop w:val="0"/>
      <w:marBottom w:val="0"/>
      <w:divBdr>
        <w:top w:val="none" w:sz="0" w:space="0" w:color="auto"/>
        <w:left w:val="none" w:sz="0" w:space="0" w:color="auto"/>
        <w:bottom w:val="none" w:sz="0" w:space="0" w:color="auto"/>
        <w:right w:val="none" w:sz="0" w:space="0" w:color="auto"/>
      </w:divBdr>
      <w:divsChild>
        <w:div w:id="739909192">
          <w:marLeft w:val="0"/>
          <w:marRight w:val="0"/>
          <w:marTop w:val="0"/>
          <w:marBottom w:val="0"/>
          <w:divBdr>
            <w:top w:val="single" w:sz="6" w:space="8" w:color="CCCCCC"/>
            <w:left w:val="single" w:sz="6" w:space="4" w:color="CCCCCC"/>
            <w:bottom w:val="single" w:sz="6" w:space="0" w:color="CCCCCC"/>
            <w:right w:val="single" w:sz="6" w:space="4" w:color="CCCCCC"/>
          </w:divBdr>
          <w:divsChild>
            <w:div w:id="391120988">
              <w:marLeft w:val="-150"/>
              <w:marRight w:val="-150"/>
              <w:marTop w:val="0"/>
              <w:marBottom w:val="0"/>
              <w:divBdr>
                <w:top w:val="none" w:sz="0" w:space="0" w:color="auto"/>
                <w:left w:val="none" w:sz="0" w:space="0" w:color="auto"/>
                <w:bottom w:val="none" w:sz="0" w:space="0" w:color="auto"/>
                <w:right w:val="none" w:sz="0" w:space="0" w:color="auto"/>
              </w:divBdr>
              <w:divsChild>
                <w:div w:id="591624511">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6403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jin.nursingworld.org/table-of-contents/volume-24-2019/number-2-may-2019/articles-on-previously-published-topics/intersectionality-approach-to-cultural-competemility/"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177/00221678211044554" TargetMode="External"/><Relationship Id="rId17" Type="http://schemas.openxmlformats.org/officeDocument/2006/relationships/hyperlink" Target="https://doi.org/10.1016/j.ijnsa.2023.100161" TargetMode="External"/><Relationship Id="rId2" Type="http://schemas.openxmlformats.org/officeDocument/2006/relationships/styles" Target="styles.xml"/><Relationship Id="rId16" Type="http://schemas.openxmlformats.org/officeDocument/2006/relationships/hyperlink" Target="https://doi.org/10.7189/jogh.10.0103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912/ojin.vol24no01ppt20" TargetMode="External"/><Relationship Id="rId5" Type="http://schemas.openxmlformats.org/officeDocument/2006/relationships/footnotes" Target="footnotes.xml"/><Relationship Id="rId15" Type="http://schemas.openxmlformats.org/officeDocument/2006/relationships/hyperlink" Target="https://doi.org/10.1097/gox.0000000000002219" TargetMode="External"/><Relationship Id="rId10" Type="http://schemas.openxmlformats.org/officeDocument/2006/relationships/hyperlink" Target="https://doi.org/10.1177/10459602013003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937/2469-5823/1510053" TargetMode="External"/><Relationship Id="rId14" Type="http://schemas.openxmlformats.org/officeDocument/2006/relationships/hyperlink" Target="https://doi.org/10.3390/healthcare1004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52CE-6B46-4531-BC5C-4C97EF9A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2024-05-25T08:47:00Z</dcterms:created>
  <dcterms:modified xsi:type="dcterms:W3CDTF">2024-05-25T08:47:00Z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9768c8b48c0f07c403d67c42d12c9ba9f4d49f811c2eec53a27dd3fa2c3b7a8c</vt:lpwstr>
  </property>
</Properties>
</file>