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6CD8" w14:textId="77777777" w:rsidR="000269CD" w:rsidRPr="000269CD" w:rsidRDefault="000269CD" w:rsidP="000269CD">
      <w:pPr>
        <w:spacing w:line="480" w:lineRule="auto"/>
        <w:jc w:val="center"/>
        <w:rPr>
          <w:rFonts w:ascii="Times New Roman" w:hAnsi="Times New Roman" w:cs="Times New Roman"/>
          <w:b/>
          <w:bCs/>
          <w:sz w:val="24"/>
          <w:szCs w:val="24"/>
        </w:rPr>
      </w:pPr>
      <w:bookmarkStart w:id="0" w:name="_GoBack"/>
      <w:bookmarkEnd w:id="0"/>
    </w:p>
    <w:p w14:paraId="1CAB2067" w14:textId="77777777" w:rsidR="000269CD" w:rsidRPr="000269CD" w:rsidRDefault="000269CD" w:rsidP="000269CD">
      <w:pPr>
        <w:spacing w:line="480" w:lineRule="auto"/>
        <w:jc w:val="center"/>
        <w:rPr>
          <w:rFonts w:ascii="Times New Roman" w:hAnsi="Times New Roman" w:cs="Times New Roman"/>
          <w:b/>
          <w:bCs/>
          <w:sz w:val="24"/>
          <w:szCs w:val="24"/>
        </w:rPr>
      </w:pPr>
    </w:p>
    <w:p w14:paraId="5D1BBE15" w14:textId="77777777" w:rsidR="000269CD" w:rsidRPr="000269CD" w:rsidRDefault="000269CD" w:rsidP="000269CD">
      <w:pPr>
        <w:spacing w:line="480" w:lineRule="auto"/>
        <w:jc w:val="center"/>
        <w:rPr>
          <w:rFonts w:ascii="Times New Roman" w:hAnsi="Times New Roman" w:cs="Times New Roman"/>
          <w:b/>
          <w:bCs/>
          <w:sz w:val="24"/>
          <w:szCs w:val="24"/>
        </w:rPr>
      </w:pPr>
    </w:p>
    <w:p w14:paraId="2A438255" w14:textId="77777777" w:rsidR="000269CD" w:rsidRPr="000269CD" w:rsidRDefault="000269CD" w:rsidP="000269CD">
      <w:pPr>
        <w:spacing w:line="480" w:lineRule="auto"/>
        <w:jc w:val="center"/>
        <w:rPr>
          <w:rFonts w:ascii="Times New Roman" w:hAnsi="Times New Roman" w:cs="Times New Roman"/>
          <w:b/>
          <w:bCs/>
          <w:sz w:val="24"/>
          <w:szCs w:val="24"/>
        </w:rPr>
      </w:pPr>
    </w:p>
    <w:p w14:paraId="4276C2BE" w14:textId="77777777" w:rsidR="000269CD" w:rsidRPr="000269CD" w:rsidRDefault="000269CD" w:rsidP="000269CD">
      <w:pPr>
        <w:spacing w:line="480" w:lineRule="auto"/>
        <w:jc w:val="center"/>
        <w:rPr>
          <w:rFonts w:ascii="Times New Roman" w:hAnsi="Times New Roman" w:cs="Times New Roman"/>
          <w:b/>
          <w:bCs/>
          <w:sz w:val="24"/>
          <w:szCs w:val="24"/>
        </w:rPr>
      </w:pPr>
    </w:p>
    <w:p w14:paraId="539654CE" w14:textId="6119C55E" w:rsidR="002543A2" w:rsidRPr="000269CD" w:rsidRDefault="002543A2"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t>Week 4 Assignment: Translation Science Project</w:t>
      </w:r>
    </w:p>
    <w:p w14:paraId="34B598E4" w14:textId="16565574" w:rsidR="000269CD" w:rsidRPr="000269CD" w:rsidRDefault="000269CD" w:rsidP="000269CD">
      <w:pPr>
        <w:spacing w:line="480" w:lineRule="auto"/>
        <w:jc w:val="center"/>
        <w:rPr>
          <w:rFonts w:ascii="Times New Roman" w:hAnsi="Times New Roman" w:cs="Times New Roman"/>
          <w:sz w:val="24"/>
          <w:szCs w:val="24"/>
        </w:rPr>
      </w:pPr>
      <w:r w:rsidRPr="000269CD">
        <w:rPr>
          <w:rFonts w:ascii="Times New Roman" w:hAnsi="Times New Roman" w:cs="Times New Roman"/>
          <w:sz w:val="24"/>
          <w:szCs w:val="24"/>
        </w:rPr>
        <w:t>Name</w:t>
      </w:r>
    </w:p>
    <w:p w14:paraId="48AC61F7" w14:textId="182210AA" w:rsidR="000269CD" w:rsidRPr="000269CD" w:rsidRDefault="000269CD" w:rsidP="000269CD">
      <w:pPr>
        <w:spacing w:line="480" w:lineRule="auto"/>
        <w:jc w:val="center"/>
        <w:rPr>
          <w:rFonts w:ascii="Times New Roman" w:hAnsi="Times New Roman" w:cs="Times New Roman"/>
          <w:sz w:val="24"/>
          <w:szCs w:val="24"/>
        </w:rPr>
      </w:pPr>
      <w:r w:rsidRPr="000269CD">
        <w:rPr>
          <w:rFonts w:ascii="Times New Roman" w:hAnsi="Times New Roman" w:cs="Times New Roman"/>
          <w:sz w:val="24"/>
          <w:szCs w:val="24"/>
        </w:rPr>
        <w:t>Institution</w:t>
      </w:r>
    </w:p>
    <w:p w14:paraId="3AD6C2E1" w14:textId="4E96CDAF" w:rsidR="000269CD" w:rsidRPr="000269CD" w:rsidRDefault="000269CD" w:rsidP="000269CD">
      <w:pPr>
        <w:spacing w:line="480" w:lineRule="auto"/>
        <w:jc w:val="center"/>
        <w:rPr>
          <w:rFonts w:ascii="Times New Roman" w:hAnsi="Times New Roman" w:cs="Times New Roman"/>
          <w:sz w:val="24"/>
          <w:szCs w:val="24"/>
        </w:rPr>
      </w:pPr>
      <w:r w:rsidRPr="000269CD">
        <w:rPr>
          <w:rFonts w:ascii="Times New Roman" w:hAnsi="Times New Roman" w:cs="Times New Roman"/>
          <w:sz w:val="24"/>
          <w:szCs w:val="24"/>
        </w:rPr>
        <w:t>Course</w:t>
      </w:r>
    </w:p>
    <w:p w14:paraId="695C4C54" w14:textId="5B79DF35" w:rsidR="000269CD" w:rsidRPr="000269CD" w:rsidRDefault="000269CD" w:rsidP="000269CD">
      <w:pPr>
        <w:spacing w:line="480" w:lineRule="auto"/>
        <w:jc w:val="center"/>
        <w:rPr>
          <w:rFonts w:ascii="Times New Roman" w:hAnsi="Times New Roman" w:cs="Times New Roman"/>
          <w:sz w:val="24"/>
          <w:szCs w:val="24"/>
        </w:rPr>
      </w:pPr>
      <w:r w:rsidRPr="000269CD">
        <w:rPr>
          <w:rFonts w:ascii="Times New Roman" w:hAnsi="Times New Roman" w:cs="Times New Roman"/>
          <w:sz w:val="24"/>
          <w:szCs w:val="24"/>
        </w:rPr>
        <w:t>Instructor</w:t>
      </w:r>
    </w:p>
    <w:p w14:paraId="6D74D5F5" w14:textId="672D512E" w:rsidR="000269CD" w:rsidRPr="000269CD" w:rsidRDefault="000269CD" w:rsidP="000269CD">
      <w:pPr>
        <w:spacing w:line="480" w:lineRule="auto"/>
        <w:jc w:val="center"/>
        <w:rPr>
          <w:rFonts w:ascii="Times New Roman" w:hAnsi="Times New Roman" w:cs="Times New Roman"/>
          <w:sz w:val="24"/>
          <w:szCs w:val="24"/>
        </w:rPr>
      </w:pPr>
      <w:r w:rsidRPr="000269CD">
        <w:rPr>
          <w:rFonts w:ascii="Times New Roman" w:hAnsi="Times New Roman" w:cs="Times New Roman"/>
          <w:sz w:val="24"/>
          <w:szCs w:val="24"/>
        </w:rPr>
        <w:t>Date</w:t>
      </w:r>
    </w:p>
    <w:p w14:paraId="1C4A51B4" w14:textId="77777777" w:rsidR="000269CD" w:rsidRPr="000269CD" w:rsidRDefault="000269CD">
      <w:pPr>
        <w:rPr>
          <w:rFonts w:ascii="Times New Roman" w:hAnsi="Times New Roman" w:cs="Times New Roman"/>
          <w:b/>
          <w:bCs/>
          <w:sz w:val="24"/>
          <w:szCs w:val="24"/>
        </w:rPr>
      </w:pPr>
      <w:r w:rsidRPr="000269CD">
        <w:rPr>
          <w:rFonts w:ascii="Times New Roman" w:hAnsi="Times New Roman" w:cs="Times New Roman"/>
          <w:b/>
          <w:bCs/>
          <w:sz w:val="24"/>
          <w:szCs w:val="24"/>
        </w:rPr>
        <w:br w:type="page"/>
      </w:r>
    </w:p>
    <w:p w14:paraId="54D723F5" w14:textId="043FBD35" w:rsidR="000269CD" w:rsidRPr="000269CD" w:rsidRDefault="000269CD"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lastRenderedPageBreak/>
        <w:t>Translation Science Project</w:t>
      </w:r>
    </w:p>
    <w:p w14:paraId="407EFFCD" w14:textId="04F51061" w:rsidR="002543A2" w:rsidRPr="000269CD" w:rsidRDefault="002543A2"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Alcohol consumption is a </w:t>
      </w:r>
      <w:r w:rsidR="00D01C0A" w:rsidRPr="000269CD">
        <w:rPr>
          <w:rFonts w:ascii="Times New Roman" w:hAnsi="Times New Roman" w:cs="Times New Roman"/>
          <w:sz w:val="24"/>
          <w:szCs w:val="24"/>
        </w:rPr>
        <w:t>prevalent</w:t>
      </w:r>
      <w:r w:rsidRPr="000269CD">
        <w:rPr>
          <w:rFonts w:ascii="Times New Roman" w:hAnsi="Times New Roman" w:cs="Times New Roman"/>
          <w:sz w:val="24"/>
          <w:szCs w:val="24"/>
        </w:rPr>
        <w:t xml:space="preserve"> problem</w:t>
      </w:r>
      <w:r w:rsidR="00D01C0A" w:rsidRPr="000269CD">
        <w:rPr>
          <w:rFonts w:ascii="Times New Roman" w:hAnsi="Times New Roman" w:cs="Times New Roman"/>
          <w:sz w:val="24"/>
          <w:szCs w:val="24"/>
        </w:rPr>
        <w:t xml:space="preserve"> in the United States of America</w:t>
      </w:r>
      <w:r w:rsidR="00185687" w:rsidRPr="000269CD">
        <w:rPr>
          <w:rFonts w:ascii="Times New Roman" w:hAnsi="Times New Roman" w:cs="Times New Roman"/>
          <w:sz w:val="24"/>
          <w:szCs w:val="24"/>
        </w:rPr>
        <w:t xml:space="preserve"> (USA)</w:t>
      </w:r>
      <w:r w:rsidR="000269CD">
        <w:rPr>
          <w:rFonts w:ascii="Times New Roman" w:hAnsi="Times New Roman" w:cs="Times New Roman"/>
          <w:sz w:val="24"/>
          <w:szCs w:val="24"/>
        </w:rPr>
        <w:t>, and e</w:t>
      </w:r>
      <w:r w:rsidR="00A41410" w:rsidRPr="000269CD">
        <w:rPr>
          <w:rFonts w:ascii="Times New Roman" w:hAnsi="Times New Roman" w:cs="Times New Roman"/>
          <w:sz w:val="24"/>
          <w:szCs w:val="24"/>
        </w:rPr>
        <w:t xml:space="preserve">xcessive alcohol use and </w:t>
      </w:r>
      <w:r w:rsidR="00185687" w:rsidRPr="000269CD">
        <w:rPr>
          <w:rFonts w:ascii="Times New Roman" w:hAnsi="Times New Roman" w:cs="Times New Roman"/>
          <w:sz w:val="24"/>
          <w:szCs w:val="24"/>
        </w:rPr>
        <w:t xml:space="preserve">alcohol use disorder (AUD) </w:t>
      </w:r>
      <w:r w:rsidR="000269CD">
        <w:rPr>
          <w:rFonts w:ascii="Times New Roman" w:hAnsi="Times New Roman" w:cs="Times New Roman"/>
          <w:sz w:val="24"/>
          <w:szCs w:val="24"/>
        </w:rPr>
        <w:t>are</w:t>
      </w:r>
      <w:r w:rsidR="00185687" w:rsidRPr="000269CD">
        <w:rPr>
          <w:rFonts w:ascii="Times New Roman" w:hAnsi="Times New Roman" w:cs="Times New Roman"/>
          <w:sz w:val="24"/>
          <w:szCs w:val="24"/>
        </w:rPr>
        <w:t xml:space="preserve"> linked to several health </w:t>
      </w:r>
      <w:r w:rsidR="00A41410" w:rsidRPr="000269CD">
        <w:rPr>
          <w:rFonts w:ascii="Times New Roman" w:hAnsi="Times New Roman" w:cs="Times New Roman"/>
          <w:sz w:val="24"/>
          <w:szCs w:val="24"/>
        </w:rPr>
        <w:t>conditions</w:t>
      </w:r>
      <w:r w:rsidR="000269CD">
        <w:rPr>
          <w:rFonts w:ascii="Times New Roman" w:hAnsi="Times New Roman" w:cs="Times New Roman"/>
          <w:sz w:val="24"/>
          <w:szCs w:val="24"/>
        </w:rPr>
        <w:t>,</w:t>
      </w:r>
      <w:r w:rsidR="00185687" w:rsidRPr="000269CD">
        <w:rPr>
          <w:rFonts w:ascii="Times New Roman" w:hAnsi="Times New Roman" w:cs="Times New Roman"/>
          <w:sz w:val="24"/>
          <w:szCs w:val="24"/>
        </w:rPr>
        <w:t xml:space="preserve"> including cardiovascular diseases </w:t>
      </w:r>
      <w:r w:rsidR="00A41410" w:rsidRPr="000269CD">
        <w:rPr>
          <w:rFonts w:ascii="Times New Roman" w:hAnsi="Times New Roman" w:cs="Times New Roman"/>
          <w:sz w:val="24"/>
          <w:szCs w:val="24"/>
        </w:rPr>
        <w:t xml:space="preserve">and </w:t>
      </w:r>
      <w:r w:rsidR="00185687" w:rsidRPr="000269CD">
        <w:rPr>
          <w:rFonts w:ascii="Times New Roman" w:hAnsi="Times New Roman" w:cs="Times New Roman"/>
          <w:sz w:val="24"/>
          <w:szCs w:val="24"/>
        </w:rPr>
        <w:t>liver disease</w:t>
      </w:r>
      <w:r w:rsidR="000269CD">
        <w:rPr>
          <w:rFonts w:ascii="Times New Roman" w:hAnsi="Times New Roman" w:cs="Times New Roman"/>
          <w:sz w:val="24"/>
          <w:szCs w:val="24"/>
        </w:rPr>
        <w:t>,</w:t>
      </w:r>
      <w:r w:rsidR="00A41410" w:rsidRPr="000269CD">
        <w:rPr>
          <w:rFonts w:ascii="Times New Roman" w:hAnsi="Times New Roman" w:cs="Times New Roman"/>
          <w:sz w:val="24"/>
          <w:szCs w:val="24"/>
        </w:rPr>
        <w:t xml:space="preserve"> </w:t>
      </w:r>
      <w:r w:rsidR="005579A6" w:rsidRPr="000269CD">
        <w:rPr>
          <w:rFonts w:ascii="Times New Roman" w:hAnsi="Times New Roman" w:cs="Times New Roman"/>
          <w:sz w:val="24"/>
          <w:szCs w:val="24"/>
        </w:rPr>
        <w:t xml:space="preserve">along with injuries and motor vehicle crashes </w:t>
      </w:r>
      <w:r w:rsidR="00A41410" w:rsidRPr="000269CD">
        <w:rPr>
          <w:rFonts w:ascii="Times New Roman" w:hAnsi="Times New Roman" w:cs="Times New Roman"/>
          <w:sz w:val="24"/>
          <w:szCs w:val="24"/>
        </w:rPr>
        <w:t>(</w:t>
      </w:r>
      <w:r w:rsidR="009F0868" w:rsidRPr="000269CD">
        <w:rPr>
          <w:rFonts w:ascii="Times New Roman" w:hAnsi="Times New Roman" w:cs="Times New Roman"/>
          <w:sz w:val="24"/>
          <w:szCs w:val="24"/>
        </w:rPr>
        <w:t>Crowley et al., 2024</w:t>
      </w:r>
      <w:r w:rsidR="00A41410" w:rsidRPr="000269CD">
        <w:rPr>
          <w:rFonts w:ascii="Times New Roman" w:hAnsi="Times New Roman" w:cs="Times New Roman"/>
          <w:sz w:val="24"/>
          <w:szCs w:val="24"/>
        </w:rPr>
        <w:t xml:space="preserve">). </w:t>
      </w:r>
      <w:r w:rsidR="00BD4901" w:rsidRPr="000269CD">
        <w:rPr>
          <w:rFonts w:ascii="Times New Roman" w:hAnsi="Times New Roman" w:cs="Times New Roman"/>
          <w:sz w:val="24"/>
          <w:szCs w:val="24"/>
        </w:rPr>
        <w:t xml:space="preserve">AUD is </w:t>
      </w:r>
      <w:r w:rsidR="007F02E1" w:rsidRPr="000269CD">
        <w:rPr>
          <w:rFonts w:ascii="Times New Roman" w:hAnsi="Times New Roman" w:cs="Times New Roman"/>
          <w:sz w:val="24"/>
          <w:szCs w:val="24"/>
        </w:rPr>
        <w:t xml:space="preserve">a preventable and treatable health condition. </w:t>
      </w:r>
      <w:r w:rsidR="005F7F60" w:rsidRPr="000269CD">
        <w:rPr>
          <w:rFonts w:ascii="Times New Roman" w:hAnsi="Times New Roman" w:cs="Times New Roman"/>
          <w:sz w:val="24"/>
          <w:szCs w:val="24"/>
        </w:rPr>
        <w:t xml:space="preserve">As such, there is </w:t>
      </w:r>
      <w:r w:rsidR="000269CD">
        <w:rPr>
          <w:rFonts w:ascii="Times New Roman" w:hAnsi="Times New Roman" w:cs="Times New Roman"/>
          <w:sz w:val="24"/>
          <w:szCs w:val="24"/>
        </w:rPr>
        <w:t xml:space="preserve">a </w:t>
      </w:r>
      <w:r w:rsidR="005F7F60" w:rsidRPr="000269CD">
        <w:rPr>
          <w:rFonts w:ascii="Times New Roman" w:hAnsi="Times New Roman" w:cs="Times New Roman"/>
          <w:sz w:val="24"/>
          <w:szCs w:val="24"/>
        </w:rPr>
        <w:t xml:space="preserve">need for </w:t>
      </w:r>
      <w:r w:rsidR="00507F83" w:rsidRPr="000269CD">
        <w:rPr>
          <w:rFonts w:ascii="Times New Roman" w:hAnsi="Times New Roman" w:cs="Times New Roman"/>
          <w:sz w:val="24"/>
          <w:szCs w:val="24"/>
        </w:rPr>
        <w:t xml:space="preserve">measures and changes to improve </w:t>
      </w:r>
      <w:r w:rsidR="000269CD">
        <w:rPr>
          <w:rFonts w:ascii="Times New Roman" w:hAnsi="Times New Roman" w:cs="Times New Roman"/>
          <w:sz w:val="24"/>
          <w:szCs w:val="24"/>
        </w:rPr>
        <w:t xml:space="preserve">the </w:t>
      </w:r>
      <w:r w:rsidR="00507F83" w:rsidRPr="000269CD">
        <w:rPr>
          <w:rFonts w:ascii="Times New Roman" w:hAnsi="Times New Roman" w:cs="Times New Roman"/>
          <w:sz w:val="24"/>
          <w:szCs w:val="24"/>
        </w:rPr>
        <w:t xml:space="preserve">availability of AUD treatment and recommend alcohol-related health intervention. The paper seeks to discuss </w:t>
      </w:r>
      <w:r w:rsidR="000269CD">
        <w:rPr>
          <w:rFonts w:ascii="Times New Roman" w:hAnsi="Times New Roman" w:cs="Times New Roman"/>
          <w:sz w:val="24"/>
          <w:szCs w:val="24"/>
        </w:rPr>
        <w:t xml:space="preserve">the </w:t>
      </w:r>
      <w:r w:rsidR="004F2A9A" w:rsidRPr="000269CD">
        <w:rPr>
          <w:rFonts w:ascii="Times New Roman" w:hAnsi="Times New Roman" w:cs="Times New Roman"/>
          <w:sz w:val="24"/>
          <w:szCs w:val="24"/>
        </w:rPr>
        <w:t>AUD</w:t>
      </w:r>
      <w:r w:rsidR="000269CD" w:rsidRPr="000269CD">
        <w:rPr>
          <w:rFonts w:ascii="Times New Roman" w:hAnsi="Times New Roman" w:cs="Times New Roman"/>
          <w:sz w:val="24"/>
          <w:szCs w:val="24"/>
        </w:rPr>
        <w:t xml:space="preserve"> problem</w:t>
      </w:r>
      <w:r w:rsidR="004F2A9A" w:rsidRPr="000269CD">
        <w:rPr>
          <w:rFonts w:ascii="Times New Roman" w:hAnsi="Times New Roman" w:cs="Times New Roman"/>
          <w:sz w:val="24"/>
          <w:szCs w:val="24"/>
        </w:rPr>
        <w:t>, formulate a concept map for AUD treatment, derive a PICOT</w:t>
      </w:r>
      <w:r w:rsidR="005579A6" w:rsidRPr="000269CD">
        <w:rPr>
          <w:rFonts w:ascii="Times New Roman" w:hAnsi="Times New Roman" w:cs="Times New Roman"/>
          <w:sz w:val="24"/>
          <w:szCs w:val="24"/>
        </w:rPr>
        <w:t>,</w:t>
      </w:r>
      <w:r w:rsidR="004F2A9A" w:rsidRPr="000269CD">
        <w:rPr>
          <w:rFonts w:ascii="Times New Roman" w:hAnsi="Times New Roman" w:cs="Times New Roman"/>
          <w:sz w:val="24"/>
          <w:szCs w:val="24"/>
        </w:rPr>
        <w:t xml:space="preserve"> synthesize </w:t>
      </w:r>
      <w:r w:rsidR="0091707C" w:rsidRPr="000269CD">
        <w:rPr>
          <w:rFonts w:ascii="Times New Roman" w:hAnsi="Times New Roman" w:cs="Times New Roman"/>
          <w:sz w:val="24"/>
          <w:szCs w:val="24"/>
        </w:rPr>
        <w:t>evidence</w:t>
      </w:r>
      <w:r w:rsidR="000269CD">
        <w:rPr>
          <w:rFonts w:ascii="Times New Roman" w:hAnsi="Times New Roman" w:cs="Times New Roman"/>
          <w:sz w:val="24"/>
          <w:szCs w:val="24"/>
        </w:rPr>
        <w:t>,</w:t>
      </w:r>
      <w:r w:rsidR="005579A6" w:rsidRPr="000269CD">
        <w:rPr>
          <w:rFonts w:ascii="Times New Roman" w:hAnsi="Times New Roman" w:cs="Times New Roman"/>
          <w:sz w:val="24"/>
          <w:szCs w:val="24"/>
        </w:rPr>
        <w:t xml:space="preserve"> and integrate data-driven </w:t>
      </w:r>
      <w:r w:rsidR="00BD4901" w:rsidRPr="000269CD">
        <w:rPr>
          <w:rFonts w:ascii="Times New Roman" w:hAnsi="Times New Roman" w:cs="Times New Roman"/>
          <w:sz w:val="24"/>
          <w:szCs w:val="24"/>
        </w:rPr>
        <w:t>decision-making</w:t>
      </w:r>
      <w:r w:rsidR="005579A6" w:rsidRPr="000269CD">
        <w:rPr>
          <w:rFonts w:ascii="Times New Roman" w:hAnsi="Times New Roman" w:cs="Times New Roman"/>
          <w:sz w:val="24"/>
          <w:szCs w:val="24"/>
        </w:rPr>
        <w:t xml:space="preserve"> using information technolog</w:t>
      </w:r>
      <w:r w:rsidR="00BD4901" w:rsidRPr="000269CD">
        <w:rPr>
          <w:rFonts w:ascii="Times New Roman" w:hAnsi="Times New Roman" w:cs="Times New Roman"/>
          <w:sz w:val="24"/>
          <w:szCs w:val="24"/>
        </w:rPr>
        <w:t xml:space="preserve">ies. </w:t>
      </w:r>
    </w:p>
    <w:p w14:paraId="7A6D5722" w14:textId="5CAD7F0F"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t>Practice Problem and Question</w:t>
      </w:r>
    </w:p>
    <w:p w14:paraId="46C90ACA" w14:textId="64DB5CBA"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Proposed Evidence-Based Intervention</w:t>
      </w:r>
    </w:p>
    <w:p w14:paraId="6F2AF89B" w14:textId="13E95087" w:rsidR="00BD4901" w:rsidRPr="000269CD" w:rsidRDefault="000269CD" w:rsidP="000269CD">
      <w:pPr>
        <w:spacing w:line="480" w:lineRule="auto"/>
        <w:ind w:firstLine="720"/>
        <w:rPr>
          <w:rFonts w:ascii="Times New Roman" w:hAnsi="Times New Roman" w:cs="Times New Roman"/>
          <w:sz w:val="24"/>
          <w:szCs w:val="24"/>
        </w:rPr>
      </w:pPr>
      <w:r>
        <w:rPr>
          <w:rFonts w:ascii="Times New Roman" w:hAnsi="Times New Roman" w:cs="Times New Roman"/>
          <w:sz w:val="24"/>
          <w:szCs w:val="24"/>
        </w:rPr>
        <w:t>A n</w:t>
      </w:r>
      <w:r w:rsidR="00A122FC" w:rsidRPr="000269CD">
        <w:rPr>
          <w:rFonts w:ascii="Times New Roman" w:hAnsi="Times New Roman" w:cs="Times New Roman"/>
          <w:sz w:val="24"/>
          <w:szCs w:val="24"/>
        </w:rPr>
        <w:t>urse</w:t>
      </w:r>
      <w:r>
        <w:rPr>
          <w:rFonts w:ascii="Times New Roman" w:hAnsi="Times New Roman" w:cs="Times New Roman"/>
          <w:sz w:val="24"/>
          <w:szCs w:val="24"/>
        </w:rPr>
        <w:t xml:space="preserve"> educational</w:t>
      </w:r>
      <w:r w:rsidR="00A122FC" w:rsidRPr="000269CD">
        <w:rPr>
          <w:rFonts w:ascii="Times New Roman" w:hAnsi="Times New Roman" w:cs="Times New Roman"/>
          <w:sz w:val="24"/>
          <w:szCs w:val="24"/>
        </w:rPr>
        <w:t xml:space="preserve"> </w:t>
      </w:r>
      <w:r>
        <w:rPr>
          <w:rFonts w:ascii="Times New Roman" w:hAnsi="Times New Roman" w:cs="Times New Roman"/>
          <w:sz w:val="24"/>
          <w:szCs w:val="24"/>
        </w:rPr>
        <w:t>program</w:t>
      </w:r>
      <w:r w:rsidR="00A122FC" w:rsidRPr="000269CD">
        <w:rPr>
          <w:rFonts w:ascii="Times New Roman" w:hAnsi="Times New Roman" w:cs="Times New Roman"/>
          <w:sz w:val="24"/>
          <w:szCs w:val="24"/>
        </w:rPr>
        <w:t xml:space="preserve"> is the proposed evidence-based intervention to address </w:t>
      </w:r>
      <w:r>
        <w:rPr>
          <w:rFonts w:ascii="Times New Roman" w:hAnsi="Times New Roman" w:cs="Times New Roman"/>
          <w:sz w:val="24"/>
          <w:szCs w:val="24"/>
        </w:rPr>
        <w:t xml:space="preserve">the </w:t>
      </w:r>
      <w:r w:rsidR="00A122FC" w:rsidRPr="000269CD">
        <w:rPr>
          <w:rFonts w:ascii="Times New Roman" w:hAnsi="Times New Roman" w:cs="Times New Roman"/>
          <w:sz w:val="24"/>
          <w:szCs w:val="24"/>
        </w:rPr>
        <w:t xml:space="preserve">issue of alcohol use and misuse. The intervention involves educating nurses on their roles </w:t>
      </w:r>
      <w:r>
        <w:rPr>
          <w:rFonts w:ascii="Times New Roman" w:hAnsi="Times New Roman" w:cs="Times New Roman"/>
          <w:sz w:val="24"/>
          <w:szCs w:val="24"/>
        </w:rPr>
        <w:t>in</w:t>
      </w:r>
      <w:r w:rsidR="00A122FC" w:rsidRPr="000269CD">
        <w:rPr>
          <w:rFonts w:ascii="Times New Roman" w:hAnsi="Times New Roman" w:cs="Times New Roman"/>
          <w:sz w:val="24"/>
          <w:szCs w:val="24"/>
        </w:rPr>
        <w:t xml:space="preserve"> de-addiction</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such as assess</w:t>
      </w:r>
      <w:r>
        <w:rPr>
          <w:rFonts w:ascii="Times New Roman" w:hAnsi="Times New Roman" w:cs="Times New Roman"/>
          <w:sz w:val="24"/>
          <w:szCs w:val="24"/>
        </w:rPr>
        <w:t>ing and managing</w:t>
      </w:r>
      <w:r w:rsidR="00A122FC" w:rsidRPr="000269CD">
        <w:rPr>
          <w:rFonts w:ascii="Times New Roman" w:hAnsi="Times New Roman" w:cs="Times New Roman"/>
          <w:sz w:val="24"/>
          <w:szCs w:val="24"/>
        </w:rPr>
        <w:t xml:space="preserve"> AUD, </w:t>
      </w:r>
      <w:r>
        <w:rPr>
          <w:rFonts w:ascii="Times New Roman" w:hAnsi="Times New Roman" w:cs="Times New Roman"/>
          <w:sz w:val="24"/>
          <w:szCs w:val="24"/>
        </w:rPr>
        <w:t>care pathways</w:t>
      </w:r>
      <w:r w:rsidR="00A122FC" w:rsidRPr="000269CD">
        <w:rPr>
          <w:rFonts w:ascii="Times New Roman" w:hAnsi="Times New Roman" w:cs="Times New Roman"/>
          <w:sz w:val="24"/>
          <w:szCs w:val="24"/>
        </w:rPr>
        <w:t>, screening and brief interventions, cognitive behavioral intervention</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self-management (Seabra et al., 2023). Nurses will be educated on specific and valid tools for screening</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including </w:t>
      </w:r>
      <w:r>
        <w:rPr>
          <w:rFonts w:ascii="Times New Roman" w:hAnsi="Times New Roman" w:cs="Times New Roman"/>
          <w:sz w:val="24"/>
          <w:szCs w:val="24"/>
        </w:rPr>
        <w:t xml:space="preserve">screening tools and </w:t>
      </w:r>
      <w:r w:rsidR="00A122FC" w:rsidRPr="000269CD">
        <w:rPr>
          <w:rFonts w:ascii="Times New Roman" w:hAnsi="Times New Roman" w:cs="Times New Roman"/>
          <w:sz w:val="24"/>
          <w:szCs w:val="24"/>
        </w:rPr>
        <w:t>laboratory tests needed</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examine their feeling</w:t>
      </w:r>
      <w:r>
        <w:rPr>
          <w:rFonts w:ascii="Times New Roman" w:hAnsi="Times New Roman" w:cs="Times New Roman"/>
          <w:sz w:val="24"/>
          <w:szCs w:val="24"/>
        </w:rPr>
        <w:t>s</w:t>
      </w:r>
      <w:r w:rsidR="00A122FC" w:rsidRPr="000269CD">
        <w:rPr>
          <w:rFonts w:ascii="Times New Roman" w:hAnsi="Times New Roman" w:cs="Times New Roman"/>
          <w:sz w:val="24"/>
          <w:szCs w:val="24"/>
        </w:rPr>
        <w:t xml:space="preserve"> to avoid stigmatization. Furthermore, nurses will be educated on potential relapse and refusal to continue therapy among AUD patients to enhance sobriety and willingness to share experiences. Most importantly, </w:t>
      </w:r>
      <w:r>
        <w:rPr>
          <w:rFonts w:ascii="Times New Roman" w:hAnsi="Times New Roman" w:cs="Times New Roman"/>
          <w:sz w:val="24"/>
          <w:szCs w:val="24"/>
        </w:rPr>
        <w:t xml:space="preserve">the program equips nurses with </w:t>
      </w:r>
      <w:r w:rsidR="00A122FC" w:rsidRPr="000269CD">
        <w:rPr>
          <w:rFonts w:ascii="Times New Roman" w:hAnsi="Times New Roman" w:cs="Times New Roman"/>
          <w:sz w:val="24"/>
          <w:szCs w:val="24"/>
        </w:rPr>
        <w:t>behavioral modifications, approved and specific medications</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family-based prevention programs that </w:t>
      </w:r>
      <w:r>
        <w:rPr>
          <w:rFonts w:ascii="Times New Roman" w:hAnsi="Times New Roman" w:cs="Times New Roman"/>
          <w:sz w:val="24"/>
          <w:szCs w:val="24"/>
        </w:rPr>
        <w:t>must</w:t>
      </w:r>
      <w:r w:rsidR="00A122FC" w:rsidRPr="000269CD">
        <w:rPr>
          <w:rFonts w:ascii="Times New Roman" w:hAnsi="Times New Roman" w:cs="Times New Roman"/>
          <w:sz w:val="24"/>
          <w:szCs w:val="24"/>
        </w:rPr>
        <w:t xml:space="preserve"> be incorporated in</w:t>
      </w:r>
      <w:r>
        <w:rPr>
          <w:rFonts w:ascii="Times New Roman" w:hAnsi="Times New Roman" w:cs="Times New Roman"/>
          <w:sz w:val="24"/>
          <w:szCs w:val="24"/>
        </w:rPr>
        <w:t>to</w:t>
      </w:r>
      <w:r w:rsidR="00A122FC" w:rsidRPr="000269CD">
        <w:rPr>
          <w:rFonts w:ascii="Times New Roman" w:hAnsi="Times New Roman" w:cs="Times New Roman"/>
          <w:sz w:val="24"/>
          <w:szCs w:val="24"/>
        </w:rPr>
        <w:t xml:space="preserve"> routine clinical practice in various clinical settings (Seabra et al., 2023).</w:t>
      </w:r>
    </w:p>
    <w:p w14:paraId="2CE68260" w14:textId="23D915E6" w:rsidR="00241156" w:rsidRPr="000269CD" w:rsidRDefault="000269CD" w:rsidP="000269C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The r</w:t>
      </w:r>
      <w:r w:rsidR="00241156" w:rsidRPr="000269CD">
        <w:rPr>
          <w:rFonts w:ascii="Times New Roman" w:hAnsi="Times New Roman" w:cs="Times New Roman"/>
          <w:b/>
          <w:bCs/>
          <w:sz w:val="24"/>
          <w:szCs w:val="24"/>
        </w:rPr>
        <w:t>ationale for Choosing the Intervention</w:t>
      </w:r>
    </w:p>
    <w:p w14:paraId="0723B086" w14:textId="1CF51F4B" w:rsidR="00A122FC" w:rsidRPr="000269CD" w:rsidRDefault="00A122FC"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The rationale </w:t>
      </w:r>
      <w:r w:rsidR="000269CD">
        <w:rPr>
          <w:rFonts w:ascii="Times New Roman" w:hAnsi="Times New Roman" w:cs="Times New Roman"/>
          <w:sz w:val="24"/>
          <w:szCs w:val="24"/>
        </w:rPr>
        <w:t>for</w:t>
      </w:r>
      <w:r w:rsidRPr="000269CD">
        <w:rPr>
          <w:rFonts w:ascii="Times New Roman" w:hAnsi="Times New Roman" w:cs="Times New Roman"/>
          <w:sz w:val="24"/>
          <w:szCs w:val="24"/>
        </w:rPr>
        <w:t xml:space="preserve"> selecting the intervention is grounded on evidence-based research that education and training nurses </w:t>
      </w:r>
      <w:r w:rsidR="000269CD">
        <w:rPr>
          <w:rFonts w:ascii="Times New Roman" w:hAnsi="Times New Roman" w:cs="Times New Roman"/>
          <w:sz w:val="24"/>
          <w:szCs w:val="24"/>
        </w:rPr>
        <w:t>are</w:t>
      </w:r>
      <w:r w:rsidRPr="000269CD">
        <w:rPr>
          <w:rFonts w:ascii="Times New Roman" w:hAnsi="Times New Roman" w:cs="Times New Roman"/>
          <w:sz w:val="24"/>
          <w:szCs w:val="24"/>
        </w:rPr>
        <w:t xml:space="preserve"> a</w:t>
      </w:r>
      <w:r w:rsidR="000269CD">
        <w:rPr>
          <w:rFonts w:ascii="Times New Roman" w:hAnsi="Times New Roman" w:cs="Times New Roman"/>
          <w:sz w:val="24"/>
          <w:szCs w:val="24"/>
        </w:rPr>
        <w:t xml:space="preserve"> practical</w:t>
      </w:r>
      <w:r w:rsidRPr="000269CD">
        <w:rPr>
          <w:rFonts w:ascii="Times New Roman" w:hAnsi="Times New Roman" w:cs="Times New Roman"/>
          <w:sz w:val="24"/>
          <w:szCs w:val="24"/>
        </w:rPr>
        <w:t xml:space="preserve"> approach to reduc</w:t>
      </w:r>
      <w:r w:rsidR="000269CD">
        <w:rPr>
          <w:rFonts w:ascii="Times New Roman" w:hAnsi="Times New Roman" w:cs="Times New Roman"/>
          <w:sz w:val="24"/>
          <w:szCs w:val="24"/>
        </w:rPr>
        <w:t>ing</w:t>
      </w:r>
      <w:r w:rsidRPr="000269CD">
        <w:rPr>
          <w:rFonts w:ascii="Times New Roman" w:hAnsi="Times New Roman" w:cs="Times New Roman"/>
          <w:sz w:val="24"/>
          <w:szCs w:val="24"/>
        </w:rPr>
        <w:t xml:space="preserve"> AUD by engaging </w:t>
      </w:r>
      <w:r w:rsidR="000269CD">
        <w:rPr>
          <w:rFonts w:ascii="Times New Roman" w:hAnsi="Times New Roman" w:cs="Times New Roman"/>
          <w:sz w:val="24"/>
          <w:szCs w:val="24"/>
        </w:rPr>
        <w:t xml:space="preserve">in </w:t>
      </w:r>
      <w:r w:rsidRPr="000269CD">
        <w:rPr>
          <w:rFonts w:ascii="Times New Roman" w:hAnsi="Times New Roman" w:cs="Times New Roman"/>
          <w:sz w:val="24"/>
          <w:szCs w:val="24"/>
        </w:rPr>
        <w:t>related interventions. Educating and training nurses empowers patient</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to achieve self-management by improving their skills and competence in nursing practice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management of AUD patients (</w:t>
      </w:r>
      <w:r w:rsidR="00DB407F" w:rsidRPr="000269CD">
        <w:rPr>
          <w:rFonts w:ascii="Times New Roman" w:hAnsi="Times New Roman" w:cs="Times New Roman"/>
          <w:sz w:val="24"/>
          <w:szCs w:val="24"/>
        </w:rPr>
        <w:t>Seabra et al., 2023</w:t>
      </w:r>
      <w:r w:rsidRPr="000269CD">
        <w:rPr>
          <w:rFonts w:ascii="Times New Roman" w:hAnsi="Times New Roman" w:cs="Times New Roman"/>
          <w:sz w:val="24"/>
          <w:szCs w:val="24"/>
        </w:rPr>
        <w:t xml:space="preserve">). </w:t>
      </w:r>
      <w:r w:rsidR="00241156" w:rsidRPr="000269CD">
        <w:rPr>
          <w:rFonts w:ascii="Times New Roman" w:hAnsi="Times New Roman" w:cs="Times New Roman"/>
          <w:sz w:val="24"/>
          <w:szCs w:val="24"/>
        </w:rPr>
        <w:t xml:space="preserve">The approach equips nurses </w:t>
      </w:r>
      <w:r w:rsidRPr="000269CD">
        <w:rPr>
          <w:rFonts w:ascii="Times New Roman" w:hAnsi="Times New Roman" w:cs="Times New Roman"/>
          <w:sz w:val="24"/>
          <w:szCs w:val="24"/>
        </w:rPr>
        <w:t>with general health knowledge, socio-therapeutic, brief interventions, social skills training, health-seeking behavior, problem</w:t>
      </w:r>
      <w:r w:rsidR="000269CD">
        <w:rPr>
          <w:rFonts w:ascii="Times New Roman" w:hAnsi="Times New Roman" w:cs="Times New Roman"/>
          <w:sz w:val="24"/>
          <w:szCs w:val="24"/>
        </w:rPr>
        <w:t>-</w:t>
      </w:r>
      <w:r w:rsidRPr="000269CD">
        <w:rPr>
          <w:rFonts w:ascii="Times New Roman" w:hAnsi="Times New Roman" w:cs="Times New Roman"/>
          <w:sz w:val="24"/>
          <w:szCs w:val="24"/>
        </w:rPr>
        <w:t>solving techniques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counselling to achieve self-management. </w:t>
      </w:r>
    </w:p>
    <w:p w14:paraId="5047C7FB" w14:textId="2C816773"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 xml:space="preserve">PICOt Question </w:t>
      </w:r>
    </w:p>
    <w:p w14:paraId="1B8CFE7E" w14:textId="181949A5" w:rsidR="00A122FC" w:rsidRPr="000269CD" w:rsidRDefault="00241156" w:rsidP="000269CD">
      <w:pPr>
        <w:spacing w:line="480" w:lineRule="auto"/>
        <w:ind w:firstLine="720"/>
        <w:rPr>
          <w:rFonts w:ascii="Times New Roman" w:hAnsi="Times New Roman" w:cs="Times New Roman"/>
          <w:i/>
          <w:iCs/>
          <w:sz w:val="24"/>
          <w:szCs w:val="24"/>
        </w:rPr>
      </w:pPr>
      <w:r w:rsidRPr="000269CD">
        <w:rPr>
          <w:rFonts w:ascii="Times New Roman" w:hAnsi="Times New Roman" w:cs="Times New Roman"/>
          <w:sz w:val="24"/>
          <w:szCs w:val="24"/>
        </w:rPr>
        <w:t>The PICOT (Population, Intervention, Comparison, Outcome, and Time) framework was used to construct an effective research question. The PICOt question reads as follow</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In patients with </w:t>
      </w:r>
      <w:r w:rsidR="000269CD">
        <w:rPr>
          <w:rFonts w:ascii="Times New Roman" w:hAnsi="Times New Roman" w:cs="Times New Roman"/>
          <w:i/>
          <w:iCs/>
          <w:sz w:val="24"/>
          <w:szCs w:val="24"/>
        </w:rPr>
        <w:t xml:space="preserve">a </w:t>
      </w:r>
      <w:r w:rsidRPr="000269CD">
        <w:rPr>
          <w:rFonts w:ascii="Times New Roman" w:hAnsi="Times New Roman" w:cs="Times New Roman"/>
          <w:i/>
          <w:iCs/>
          <w:sz w:val="24"/>
          <w:szCs w:val="24"/>
        </w:rPr>
        <w:t xml:space="preserve">history of </w:t>
      </w:r>
      <w:r w:rsidR="00DB407F" w:rsidRPr="000269CD">
        <w:rPr>
          <w:rFonts w:ascii="Times New Roman" w:hAnsi="Times New Roman" w:cs="Times New Roman"/>
          <w:i/>
          <w:iCs/>
          <w:sz w:val="24"/>
          <w:szCs w:val="24"/>
        </w:rPr>
        <w:t>AUD</w:t>
      </w:r>
      <w:r w:rsidRPr="000269CD">
        <w:rPr>
          <w:rFonts w:ascii="Times New Roman" w:hAnsi="Times New Roman" w:cs="Times New Roman"/>
          <w:i/>
          <w:iCs/>
          <w:sz w:val="24"/>
          <w:szCs w:val="24"/>
        </w:rPr>
        <w:t xml:space="preserve"> (P), does implementation of nurse educational program (I) compared to no training (C</w:t>
      </w:r>
      <w:r w:rsidR="000269CD" w:rsidRP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impact nurses</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knowledge on alcohol misuse (O) within four weeks (T)?</w:t>
      </w:r>
      <w:r w:rsidR="000269CD">
        <w:rPr>
          <w:rFonts w:ascii="Times New Roman" w:hAnsi="Times New Roman" w:cs="Times New Roman"/>
          <w:i/>
          <w:iCs/>
          <w:sz w:val="24"/>
          <w:szCs w:val="24"/>
        </w:rPr>
        <w:t>"</w:t>
      </w:r>
    </w:p>
    <w:p w14:paraId="32B80C10" w14:textId="49F0F593" w:rsidR="00076154" w:rsidRPr="000269CD" w:rsidRDefault="00076154" w:rsidP="000269CD">
      <w:pPr>
        <w:spacing w:line="480" w:lineRule="auto"/>
        <w:rPr>
          <w:rFonts w:ascii="Times New Roman" w:hAnsi="Times New Roman" w:cs="Times New Roman"/>
          <w:sz w:val="24"/>
          <w:szCs w:val="24"/>
        </w:rPr>
      </w:pPr>
      <w:r w:rsidRPr="000269CD">
        <w:rPr>
          <w:rFonts w:ascii="Times New Roman" w:hAnsi="Times New Roman" w:cs="Times New Roman"/>
          <w:b/>
          <w:bCs/>
          <w:sz w:val="24"/>
          <w:szCs w:val="24"/>
        </w:rPr>
        <w:t>Evidence Synthesis of the Literature (Narrative or Conceptual Map)</w:t>
      </w:r>
    </w:p>
    <w:p w14:paraId="586D3E1A" w14:textId="25073886" w:rsidR="00076154"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 xml:space="preserve">Scope of Evidence </w:t>
      </w:r>
    </w:p>
    <w:p w14:paraId="01628219" w14:textId="139A24EF" w:rsidR="00076154" w:rsidRPr="000269CD" w:rsidRDefault="00241156"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The scope of evidence or search strategy included us</w:t>
      </w:r>
      <w:r w:rsidR="000269CD">
        <w:rPr>
          <w:rFonts w:ascii="Times New Roman" w:hAnsi="Times New Roman" w:cs="Times New Roman"/>
          <w:sz w:val="24"/>
          <w:szCs w:val="24"/>
        </w:rPr>
        <w:t>ing several databases to find scholarly studies, including PubMed and Google Scholar,</w:t>
      </w:r>
      <w:r w:rsidRPr="000269CD">
        <w:rPr>
          <w:rFonts w:ascii="Times New Roman" w:hAnsi="Times New Roman" w:cs="Times New Roman"/>
          <w:sz w:val="24"/>
          <w:szCs w:val="24"/>
        </w:rPr>
        <w:t xml:space="preserve"> including quantitative and qualitative studies. </w:t>
      </w:r>
      <w:r w:rsidR="000269CD">
        <w:rPr>
          <w:rFonts w:ascii="Times New Roman" w:hAnsi="Times New Roman" w:cs="Times New Roman"/>
          <w:sz w:val="24"/>
          <w:szCs w:val="24"/>
        </w:rPr>
        <w:t>T</w:t>
      </w:r>
      <w:r w:rsidRPr="000269CD">
        <w:rPr>
          <w:rFonts w:ascii="Times New Roman" w:hAnsi="Times New Roman" w:cs="Times New Roman"/>
          <w:sz w:val="24"/>
          <w:szCs w:val="24"/>
        </w:rPr>
        <w:t xml:space="preserve">he search involved </w:t>
      </w:r>
      <w:r w:rsidR="000269CD">
        <w:rPr>
          <w:rFonts w:ascii="Times New Roman" w:hAnsi="Times New Roman" w:cs="Times New Roman"/>
          <w:sz w:val="24"/>
          <w:szCs w:val="24"/>
        </w:rPr>
        <w:t xml:space="preserve">a </w:t>
      </w:r>
      <w:r w:rsidRPr="000269CD">
        <w:rPr>
          <w:rFonts w:ascii="Times New Roman" w:hAnsi="Times New Roman" w:cs="Times New Roman"/>
          <w:sz w:val="24"/>
          <w:szCs w:val="24"/>
        </w:rPr>
        <w:t xml:space="preserve">combination of phrases using Boolean operators AND </w:t>
      </w:r>
      <w:proofErr w:type="spellStart"/>
      <w:r w:rsidRPr="000269CD">
        <w:rPr>
          <w:rFonts w:ascii="Times New Roman" w:hAnsi="Times New Roman" w:cs="Times New Roman"/>
          <w:sz w:val="24"/>
          <w:szCs w:val="24"/>
        </w:rPr>
        <w:t>and</w:t>
      </w:r>
      <w:proofErr w:type="spellEnd"/>
      <w:r w:rsidRPr="000269CD">
        <w:rPr>
          <w:rFonts w:ascii="Times New Roman" w:hAnsi="Times New Roman" w:cs="Times New Roman"/>
          <w:sz w:val="24"/>
          <w:szCs w:val="24"/>
        </w:rPr>
        <w:t xml:space="preserve"> OR integrating keywords from the PICO question</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including </w:t>
      </w:r>
      <w:r w:rsidRPr="000269CD">
        <w:rPr>
          <w:rFonts w:ascii="Times New Roman" w:hAnsi="Times New Roman" w:cs="Times New Roman"/>
          <w:i/>
          <w:iCs/>
          <w:sz w:val="24"/>
          <w:szCs w:val="24"/>
        </w:rPr>
        <w:t>Alcohol Use Disorder, Nurse Educational Program or Nurse Training, Hospital Readmission Rate</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and nurses</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knowledge. </w:t>
      </w:r>
      <w:r w:rsidRPr="000269CD">
        <w:rPr>
          <w:rFonts w:ascii="Times New Roman" w:hAnsi="Times New Roman" w:cs="Times New Roman"/>
          <w:sz w:val="24"/>
          <w:szCs w:val="24"/>
        </w:rPr>
        <w:lastRenderedPageBreak/>
        <w:t xml:space="preserve">The search </w:t>
      </w:r>
      <w:r w:rsidR="000269CD">
        <w:rPr>
          <w:rFonts w:ascii="Times New Roman" w:hAnsi="Times New Roman" w:cs="Times New Roman"/>
          <w:sz w:val="24"/>
          <w:szCs w:val="24"/>
        </w:rPr>
        <w:t xml:space="preserve">was </w:t>
      </w:r>
      <w:r w:rsidRPr="000269CD">
        <w:rPr>
          <w:rFonts w:ascii="Times New Roman" w:hAnsi="Times New Roman" w:cs="Times New Roman"/>
          <w:sz w:val="24"/>
          <w:szCs w:val="24"/>
        </w:rPr>
        <w:t xml:space="preserve">modified to include studies published </w:t>
      </w:r>
      <w:r w:rsidR="000269CD">
        <w:rPr>
          <w:rFonts w:ascii="Times New Roman" w:hAnsi="Times New Roman" w:cs="Times New Roman"/>
          <w:sz w:val="24"/>
          <w:szCs w:val="24"/>
        </w:rPr>
        <w:t>from</w:t>
      </w:r>
      <w:r w:rsidRPr="000269CD">
        <w:rPr>
          <w:rFonts w:ascii="Times New Roman" w:hAnsi="Times New Roman" w:cs="Times New Roman"/>
          <w:sz w:val="24"/>
          <w:szCs w:val="24"/>
        </w:rPr>
        <w:t xml:space="preserve"> 2019 to 2024 (five years)</w:t>
      </w:r>
      <w:r w:rsidR="000269CD">
        <w:rPr>
          <w:rFonts w:ascii="Times New Roman" w:hAnsi="Times New Roman" w:cs="Times New Roman"/>
          <w:sz w:val="24"/>
          <w:szCs w:val="24"/>
        </w:rPr>
        <w:t>—a</w:t>
      </w:r>
      <w:r w:rsidRPr="000269CD">
        <w:rPr>
          <w:rFonts w:ascii="Times New Roman" w:hAnsi="Times New Roman" w:cs="Times New Roman"/>
          <w:sz w:val="24"/>
          <w:szCs w:val="24"/>
        </w:rPr>
        <w:t xml:space="preserve"> manual selection based on relevance to the research question. </w:t>
      </w:r>
    </w:p>
    <w:p w14:paraId="21E266DF" w14:textId="3E5831C6"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Comparison And Contrast of Main Points</w:t>
      </w:r>
    </w:p>
    <w:p w14:paraId="4CBCDD10" w14:textId="02A206D9" w:rsidR="00DB407F" w:rsidRPr="000269CD" w:rsidRDefault="00241156"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Among the four selected studies, Romero-Rodríguez et al. (2019) </w:t>
      </w:r>
      <w:r w:rsidR="000269CD">
        <w:rPr>
          <w:rFonts w:ascii="Times New Roman" w:hAnsi="Times New Roman" w:cs="Times New Roman"/>
          <w:sz w:val="24"/>
          <w:szCs w:val="24"/>
        </w:rPr>
        <w:t>determined</w:t>
      </w:r>
      <w:r w:rsidRPr="000269CD">
        <w:rPr>
          <w:rFonts w:ascii="Times New Roman" w:hAnsi="Times New Roman" w:cs="Times New Roman"/>
          <w:sz w:val="24"/>
          <w:szCs w:val="24"/>
        </w:rPr>
        <w:t xml:space="preserve"> the effects of training program</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sz w:val="24"/>
          <w:szCs w:val="24"/>
        </w:rPr>
        <w:t>o</w:t>
      </w:r>
      <w:r w:rsidRPr="000269CD">
        <w:rPr>
          <w:rFonts w:ascii="Times New Roman" w:hAnsi="Times New Roman" w:cs="Times New Roman"/>
          <w:sz w:val="24"/>
          <w:szCs w:val="24"/>
        </w:rPr>
        <w:t xml:space="preserve">n </w:t>
      </w:r>
      <w:r w:rsidR="000269CD">
        <w:rPr>
          <w:rFonts w:ascii="Times New Roman" w:hAnsi="Times New Roman" w:cs="Times New Roman"/>
          <w:sz w:val="24"/>
          <w:szCs w:val="24"/>
        </w:rPr>
        <w:t>acquiring</w:t>
      </w:r>
      <w:r w:rsidRPr="000269CD">
        <w:rPr>
          <w:rFonts w:ascii="Times New Roman" w:hAnsi="Times New Roman" w:cs="Times New Roman"/>
          <w:sz w:val="24"/>
          <w:szCs w:val="24"/>
        </w:rPr>
        <w:t xml:space="preserve"> communication skills, knowledge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attitudes in preventing and managing unhealthy alcohol use. The </w:t>
      </w:r>
      <w:r w:rsidR="000269CD">
        <w:rPr>
          <w:rFonts w:ascii="Times New Roman" w:hAnsi="Times New Roman" w:cs="Times New Roman"/>
          <w:sz w:val="24"/>
          <w:szCs w:val="24"/>
        </w:rPr>
        <w:t>quasi-experimental, pre-, and post-intervention study findings</w:t>
      </w:r>
      <w:r w:rsidRPr="000269CD">
        <w:rPr>
          <w:rFonts w:ascii="Times New Roman" w:hAnsi="Times New Roman" w:cs="Times New Roman"/>
          <w:sz w:val="24"/>
          <w:szCs w:val="24"/>
        </w:rPr>
        <w:t xml:space="preserve"> revealed that training primary health care providers such </w:t>
      </w:r>
      <w:r w:rsidR="000269CD">
        <w:rPr>
          <w:rFonts w:ascii="Times New Roman" w:hAnsi="Times New Roman" w:cs="Times New Roman"/>
          <w:sz w:val="24"/>
          <w:szCs w:val="24"/>
        </w:rPr>
        <w:t xml:space="preserve">as </w:t>
      </w:r>
      <w:r w:rsidRPr="000269CD">
        <w:rPr>
          <w:rFonts w:ascii="Times New Roman" w:hAnsi="Times New Roman" w:cs="Times New Roman"/>
          <w:sz w:val="24"/>
          <w:szCs w:val="24"/>
        </w:rPr>
        <w:t xml:space="preserve">nurses </w:t>
      </w:r>
      <w:r w:rsidR="000269CD">
        <w:rPr>
          <w:rFonts w:ascii="Times New Roman" w:hAnsi="Times New Roman" w:cs="Times New Roman"/>
          <w:sz w:val="24"/>
          <w:szCs w:val="24"/>
        </w:rPr>
        <w:t>is</w:t>
      </w:r>
      <w:r w:rsidRPr="000269CD">
        <w:rPr>
          <w:rFonts w:ascii="Times New Roman" w:hAnsi="Times New Roman" w:cs="Times New Roman"/>
          <w:sz w:val="24"/>
          <w:szCs w:val="24"/>
        </w:rPr>
        <w:t xml:space="preserve"> a valuable approach to improv</w:t>
      </w:r>
      <w:r w:rsidR="000269CD">
        <w:rPr>
          <w:rFonts w:ascii="Times New Roman" w:hAnsi="Times New Roman" w:cs="Times New Roman"/>
          <w:sz w:val="24"/>
          <w:szCs w:val="24"/>
        </w:rPr>
        <w:t>ing</w:t>
      </w:r>
      <w:r w:rsidRPr="000269CD">
        <w:rPr>
          <w:rFonts w:ascii="Times New Roman" w:hAnsi="Times New Roman" w:cs="Times New Roman"/>
          <w:sz w:val="24"/>
          <w:szCs w:val="24"/>
        </w:rPr>
        <w:t xml:space="preserve"> communication skills, attitude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and knowledge related to alcohol misuse. Gainey et al. (2022) conducted a quantitative study integrating pre-and post-test assessments to assess the impact of Screening, Brief Intervention, and Referral to Treatment (SBIRT) intervention among nurses and students to address alcohol overuse and risky use of alcohol. The study findings reve</w:t>
      </w:r>
      <w:r w:rsidR="000269CD">
        <w:rPr>
          <w:rFonts w:ascii="Times New Roman" w:hAnsi="Times New Roman" w:cs="Times New Roman"/>
          <w:sz w:val="24"/>
          <w:szCs w:val="24"/>
        </w:rPr>
        <w:t>al</w:t>
      </w:r>
      <w:r w:rsidRPr="000269CD">
        <w:rPr>
          <w:rFonts w:ascii="Times New Roman" w:hAnsi="Times New Roman" w:cs="Times New Roman"/>
          <w:sz w:val="24"/>
          <w:szCs w:val="24"/>
        </w:rPr>
        <w:t xml:space="preserve">ed that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SBRIT training program improve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sz w:val="24"/>
          <w:szCs w:val="24"/>
        </w:rPr>
        <w:t>nurses' knowledge, confidence, and skill</w:t>
      </w:r>
      <w:r w:rsidRPr="000269CD">
        <w:rPr>
          <w:rFonts w:ascii="Times New Roman" w:hAnsi="Times New Roman" w:cs="Times New Roman"/>
          <w:sz w:val="24"/>
          <w:szCs w:val="24"/>
        </w:rPr>
        <w:t>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teams should exploit clinical opportunities and simulation</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to promote clinical proficiency</w:t>
      </w:r>
      <w:r w:rsidR="00DB407F" w:rsidRPr="000269CD">
        <w:rPr>
          <w:rFonts w:ascii="Times New Roman" w:hAnsi="Times New Roman" w:cs="Times New Roman"/>
          <w:sz w:val="24"/>
          <w:szCs w:val="24"/>
        </w:rPr>
        <w:t xml:space="preserve">. </w:t>
      </w:r>
    </w:p>
    <w:p w14:paraId="193D4332" w14:textId="1A4F6848" w:rsidR="00DB407F"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In an observational study by Rittle et al. (2019)</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 three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credit, 7-week online to nurse students to evaluate their knowledge and perspective on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value of SBIRT in practice settings. The study findings show that SBIRT is a vital tool in screening and referring patients who are at risk </w:t>
      </w:r>
      <w:r w:rsidR="000269CD">
        <w:rPr>
          <w:rFonts w:ascii="Times New Roman" w:hAnsi="Times New Roman" w:cs="Times New Roman"/>
          <w:sz w:val="24"/>
          <w:szCs w:val="24"/>
        </w:rPr>
        <w:t>of</w:t>
      </w:r>
      <w:r w:rsidRPr="000269CD">
        <w:rPr>
          <w:rFonts w:ascii="Times New Roman" w:hAnsi="Times New Roman" w:cs="Times New Roman"/>
          <w:sz w:val="24"/>
          <w:szCs w:val="24"/>
        </w:rPr>
        <w:t xml:space="preserve"> alcohol misuse by increasing knowledge, skills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competence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workplace. </w:t>
      </w:r>
      <w:proofErr w:type="spellStart"/>
      <w:r w:rsidRPr="000269CD">
        <w:rPr>
          <w:rFonts w:ascii="Times New Roman" w:hAnsi="Times New Roman" w:cs="Times New Roman"/>
          <w:sz w:val="24"/>
          <w:szCs w:val="24"/>
        </w:rPr>
        <w:t>Lavilla-Gracia</w:t>
      </w:r>
      <w:proofErr w:type="spellEnd"/>
      <w:r w:rsidRPr="000269CD">
        <w:rPr>
          <w:rFonts w:ascii="Times New Roman" w:hAnsi="Times New Roman" w:cs="Times New Roman"/>
          <w:sz w:val="24"/>
          <w:szCs w:val="24"/>
        </w:rPr>
        <w:t xml:space="preserve"> et al. (2023) conducted a mixed method research integrating descriptive comparative quantitative design and qualitative focus group interviews to evaluate motivational interviewing (MI) training course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and explore nursing students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experience </w:t>
      </w:r>
      <w:r w:rsidR="000269CD">
        <w:rPr>
          <w:rFonts w:ascii="Times New Roman" w:hAnsi="Times New Roman" w:cs="Times New Roman"/>
          <w:sz w:val="24"/>
          <w:szCs w:val="24"/>
        </w:rPr>
        <w:t>with</w:t>
      </w:r>
      <w:r w:rsidRPr="000269CD">
        <w:rPr>
          <w:rFonts w:ascii="Times New Roman" w:hAnsi="Times New Roman" w:cs="Times New Roman"/>
          <w:sz w:val="24"/>
          <w:szCs w:val="24"/>
        </w:rPr>
        <w:t xml:space="preserve"> alcohol misuse. The researcher concluded that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MI course </w:t>
      </w:r>
      <w:r w:rsidR="000269CD">
        <w:rPr>
          <w:rFonts w:ascii="Times New Roman" w:hAnsi="Times New Roman" w:cs="Times New Roman"/>
          <w:sz w:val="24"/>
          <w:szCs w:val="24"/>
        </w:rPr>
        <w:t>positively influences</w:t>
      </w:r>
      <w:r w:rsidRPr="000269CD">
        <w:rPr>
          <w:rFonts w:ascii="Times New Roman" w:hAnsi="Times New Roman" w:cs="Times New Roman"/>
          <w:sz w:val="24"/>
          <w:szCs w:val="24"/>
        </w:rPr>
        <w:t xml:space="preserve"> their personal and future </w:t>
      </w:r>
      <w:r w:rsidRPr="000269CD">
        <w:rPr>
          <w:rFonts w:ascii="Times New Roman" w:hAnsi="Times New Roman" w:cs="Times New Roman"/>
          <w:sz w:val="24"/>
          <w:szCs w:val="24"/>
        </w:rPr>
        <w:lastRenderedPageBreak/>
        <w:t>profession on varying competencies through improve</w:t>
      </w:r>
      <w:r w:rsidR="000269CD">
        <w:rPr>
          <w:rFonts w:ascii="Times New Roman" w:hAnsi="Times New Roman" w:cs="Times New Roman"/>
          <w:sz w:val="24"/>
          <w:szCs w:val="24"/>
        </w:rPr>
        <w:t>d</w:t>
      </w:r>
      <w:r w:rsidRPr="000269CD">
        <w:rPr>
          <w:rFonts w:ascii="Times New Roman" w:hAnsi="Times New Roman" w:cs="Times New Roman"/>
          <w:sz w:val="24"/>
          <w:szCs w:val="24"/>
        </w:rPr>
        <w:t xml:space="preserve"> knowledge, skills, attitudes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self-perceptions.</w:t>
      </w:r>
    </w:p>
    <w:p w14:paraId="53669F9E" w14:textId="1374B01D" w:rsidR="00F24914"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Based on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evidence provided, nurse educational program on alcohol misuse has </w:t>
      </w:r>
      <w:r w:rsidR="000269CD">
        <w:rPr>
          <w:rFonts w:ascii="Times New Roman" w:hAnsi="Times New Roman" w:cs="Times New Roman"/>
          <w:sz w:val="24"/>
          <w:szCs w:val="24"/>
        </w:rPr>
        <w:t xml:space="preserve">a </w:t>
      </w:r>
      <w:r w:rsidRPr="000269CD">
        <w:rPr>
          <w:rFonts w:ascii="Times New Roman" w:hAnsi="Times New Roman" w:cs="Times New Roman"/>
          <w:sz w:val="24"/>
          <w:szCs w:val="24"/>
        </w:rPr>
        <w:t>significant impact on nurses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competencies through improvement in knowledge, skills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attitudes and learning vital skills in screening, communications skills in management and treatment of AUD (Gainey et al., 2022; </w:t>
      </w:r>
      <w:proofErr w:type="spellStart"/>
      <w:r w:rsidRPr="000269CD">
        <w:rPr>
          <w:rFonts w:ascii="Times New Roman" w:hAnsi="Times New Roman" w:cs="Times New Roman"/>
          <w:sz w:val="24"/>
          <w:szCs w:val="24"/>
        </w:rPr>
        <w:t>Gracia</w:t>
      </w:r>
      <w:proofErr w:type="spellEnd"/>
      <w:r w:rsidRPr="000269CD">
        <w:rPr>
          <w:rFonts w:ascii="Times New Roman" w:hAnsi="Times New Roman" w:cs="Times New Roman"/>
          <w:sz w:val="24"/>
          <w:szCs w:val="24"/>
        </w:rPr>
        <w:t xml:space="preserve"> et al., 2023; Rittle et al., 2019; Romero-Rodríguez et al., 2019).</w:t>
      </w:r>
    </w:p>
    <w:p w14:paraId="3B25B314" w14:textId="6364C814"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t>Data-Driven Decision-Making</w:t>
      </w:r>
    </w:p>
    <w:p w14:paraId="7B3D603E" w14:textId="47ECD2EE" w:rsidR="00076154" w:rsidRPr="000269CD" w:rsidRDefault="00DB407F"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I</w:t>
      </w:r>
      <w:r w:rsidR="00076154" w:rsidRPr="000269CD">
        <w:rPr>
          <w:rFonts w:ascii="Times New Roman" w:hAnsi="Times New Roman" w:cs="Times New Roman"/>
          <w:b/>
          <w:bCs/>
          <w:sz w:val="24"/>
          <w:szCs w:val="24"/>
        </w:rPr>
        <w:t xml:space="preserve">ncident </w:t>
      </w:r>
      <w:r w:rsidRPr="000269CD">
        <w:rPr>
          <w:rFonts w:ascii="Times New Roman" w:hAnsi="Times New Roman" w:cs="Times New Roman"/>
          <w:b/>
          <w:bCs/>
          <w:sz w:val="24"/>
          <w:szCs w:val="24"/>
        </w:rPr>
        <w:t>Report On AUD</w:t>
      </w:r>
    </w:p>
    <w:p w14:paraId="6118CEBD" w14:textId="226B9BA1" w:rsidR="00DB407F"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According to the 2022 National Survey on Drug Use and Health report, alcohol is the </w:t>
      </w:r>
      <w:r w:rsidR="000269CD">
        <w:rPr>
          <w:rFonts w:ascii="Times New Roman" w:hAnsi="Times New Roman" w:cs="Times New Roman"/>
          <w:sz w:val="24"/>
          <w:szCs w:val="24"/>
        </w:rPr>
        <w:t xml:space="preserve">most </w:t>
      </w:r>
      <w:r w:rsidRPr="000269CD">
        <w:rPr>
          <w:rFonts w:ascii="Times New Roman" w:hAnsi="Times New Roman" w:cs="Times New Roman"/>
          <w:sz w:val="24"/>
          <w:szCs w:val="24"/>
        </w:rPr>
        <w:t>commonly used substance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with 67.4% of individuals aged 18 and above reporting alcohol use in the past years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United States (</w:t>
      </w:r>
      <w:r w:rsidR="000269CD" w:rsidRPr="000269CD">
        <w:rPr>
          <w:rFonts w:ascii="Times New Roman" w:hAnsi="Times New Roman" w:cs="Times New Roman"/>
          <w:sz w:val="24"/>
          <w:szCs w:val="24"/>
        </w:rPr>
        <w:t>Nehring et al., 2023</w:t>
      </w:r>
      <w:r w:rsidRPr="000269CD">
        <w:rPr>
          <w:rFonts w:ascii="Times New Roman" w:hAnsi="Times New Roman" w:cs="Times New Roman"/>
          <w:sz w:val="24"/>
          <w:szCs w:val="24"/>
        </w:rPr>
        <w:t xml:space="preserve">). </w:t>
      </w:r>
      <w:r w:rsidR="000269CD" w:rsidRPr="000269CD">
        <w:rPr>
          <w:rFonts w:ascii="Times New Roman" w:hAnsi="Times New Roman" w:cs="Times New Roman"/>
          <w:sz w:val="24"/>
          <w:szCs w:val="24"/>
        </w:rPr>
        <w:t>Alcohol use ranges from low-risk to AUD</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with 23.5% aged 18 and above at risky drinking or reporting binge drinking for the past month and 6.3% reporting heavy alcohol use. Approximately 30 million individuals aged 12 years and older in 2022 in </w:t>
      </w:r>
      <w:r w:rsidR="000269CD">
        <w:rPr>
          <w:rFonts w:ascii="Times New Roman" w:hAnsi="Times New Roman" w:cs="Times New Roman"/>
          <w:sz w:val="24"/>
          <w:szCs w:val="24"/>
        </w:rPr>
        <w:t xml:space="preserve">the </w:t>
      </w:r>
      <w:r w:rsidR="000269CD" w:rsidRPr="000269CD">
        <w:rPr>
          <w:rFonts w:ascii="Times New Roman" w:hAnsi="Times New Roman" w:cs="Times New Roman"/>
          <w:sz w:val="24"/>
          <w:szCs w:val="24"/>
        </w:rPr>
        <w:t xml:space="preserve">USA were reported to have past-year AUD despite its prevalence </w:t>
      </w:r>
      <w:r w:rsidR="000269CD">
        <w:rPr>
          <w:rFonts w:ascii="Times New Roman" w:hAnsi="Times New Roman" w:cs="Times New Roman"/>
          <w:sz w:val="24"/>
          <w:szCs w:val="24"/>
        </w:rPr>
        <w:t>being</w:t>
      </w:r>
      <w:r w:rsidR="000269CD" w:rsidRPr="000269CD">
        <w:rPr>
          <w:rFonts w:ascii="Times New Roman" w:hAnsi="Times New Roman" w:cs="Times New Roman"/>
          <w:sz w:val="24"/>
          <w:szCs w:val="24"/>
        </w:rPr>
        <w:t xml:space="preserve"> high</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AUD remains undertreated</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with only 7.6% of the population receiving treatment (Crowley et al., 2024; Nehring et al., 2023). There is a </w:t>
      </w:r>
      <w:r w:rsidR="000269CD">
        <w:rPr>
          <w:rFonts w:ascii="Times New Roman" w:hAnsi="Times New Roman" w:cs="Times New Roman"/>
          <w:sz w:val="24"/>
          <w:szCs w:val="24"/>
        </w:rPr>
        <w:t>considerabl</w:t>
      </w:r>
      <w:r w:rsidR="000269CD" w:rsidRPr="000269CD">
        <w:rPr>
          <w:rFonts w:ascii="Times New Roman" w:hAnsi="Times New Roman" w:cs="Times New Roman"/>
          <w:sz w:val="24"/>
          <w:szCs w:val="24"/>
        </w:rPr>
        <w:t>e treatment gap</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clinicians should be educated on </w:t>
      </w:r>
      <w:r w:rsidR="000269CD">
        <w:rPr>
          <w:rFonts w:ascii="Times New Roman" w:hAnsi="Times New Roman" w:cs="Times New Roman"/>
          <w:sz w:val="24"/>
          <w:szCs w:val="24"/>
        </w:rPr>
        <w:t>diagnosing and managing the prevalent medical conditions and addressing</w:t>
      </w:r>
      <w:r w:rsidR="000269CD" w:rsidRPr="000269CD">
        <w:rPr>
          <w:rFonts w:ascii="Times New Roman" w:hAnsi="Times New Roman" w:cs="Times New Roman"/>
          <w:sz w:val="24"/>
          <w:szCs w:val="24"/>
        </w:rPr>
        <w:t xml:space="preserve"> health and societal impact. A nurse educational program will improve their competencies in </w:t>
      </w:r>
      <w:r w:rsidR="000269CD">
        <w:rPr>
          <w:rFonts w:ascii="Times New Roman" w:hAnsi="Times New Roman" w:cs="Times New Roman"/>
          <w:sz w:val="24"/>
          <w:szCs w:val="24"/>
        </w:rPr>
        <w:t xml:space="preserve">the </w:t>
      </w:r>
      <w:r w:rsidR="000269CD" w:rsidRPr="000269CD">
        <w:rPr>
          <w:rFonts w:ascii="Times New Roman" w:hAnsi="Times New Roman" w:cs="Times New Roman"/>
          <w:sz w:val="24"/>
          <w:szCs w:val="24"/>
        </w:rPr>
        <w:t>treatment of AUD through increase</w:t>
      </w:r>
      <w:r w:rsidR="000269CD">
        <w:rPr>
          <w:rFonts w:ascii="Times New Roman" w:hAnsi="Times New Roman" w:cs="Times New Roman"/>
          <w:sz w:val="24"/>
          <w:szCs w:val="24"/>
        </w:rPr>
        <w:t>d</w:t>
      </w:r>
      <w:r w:rsidR="000269CD" w:rsidRPr="000269CD">
        <w:rPr>
          <w:rFonts w:ascii="Times New Roman" w:hAnsi="Times New Roman" w:cs="Times New Roman"/>
          <w:sz w:val="24"/>
          <w:szCs w:val="24"/>
        </w:rPr>
        <w:t xml:space="preserve"> knowledge, skills</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attitudes</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leading to improved outcomes such as alcohol abstinence, medication adherence</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reduced alcohol consumption. </w:t>
      </w:r>
    </w:p>
    <w:p w14:paraId="3B09CE3F" w14:textId="55D7E013" w:rsidR="000269CD" w:rsidRPr="000269CD" w:rsidRDefault="000269CD"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The Use of Information Technologies In AUD</w:t>
      </w:r>
    </w:p>
    <w:p w14:paraId="2E91AD62" w14:textId="3728989F" w:rsidR="000269CD" w:rsidRPr="000269CD" w:rsidRDefault="000269CD" w:rsidP="000269C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w:t>
      </w:r>
      <w:r w:rsidRPr="000269CD">
        <w:rPr>
          <w:rFonts w:ascii="Times New Roman" w:hAnsi="Times New Roman" w:cs="Times New Roman"/>
          <w:sz w:val="24"/>
          <w:szCs w:val="24"/>
        </w:rPr>
        <w:t>igital and health information technologies a</w:t>
      </w:r>
      <w:r>
        <w:rPr>
          <w:rFonts w:ascii="Times New Roman" w:hAnsi="Times New Roman" w:cs="Times New Roman"/>
          <w:sz w:val="24"/>
          <w:szCs w:val="24"/>
        </w:rPr>
        <w:t>nd data analytics provide opportunities to assess and enhance health behavior, accelerating science's ability to understand and contribute to enhancing</w:t>
      </w:r>
      <w:r w:rsidRPr="000269CD">
        <w:rPr>
          <w:rFonts w:ascii="Times New Roman" w:hAnsi="Times New Roman" w:cs="Times New Roman"/>
          <w:sz w:val="24"/>
          <w:szCs w:val="24"/>
        </w:rPr>
        <w:t xml:space="preserve"> health behaviors and outcomes (Marsch et al., 2020). Digitally</w:t>
      </w:r>
      <w:r>
        <w:rPr>
          <w:rFonts w:ascii="Times New Roman" w:hAnsi="Times New Roman" w:cs="Times New Roman"/>
          <w:sz w:val="24"/>
          <w:szCs w:val="24"/>
        </w:rPr>
        <w:t xml:space="preserve"> </w:t>
      </w:r>
      <w:r w:rsidRPr="000269CD">
        <w:rPr>
          <w:rFonts w:ascii="Times New Roman" w:hAnsi="Times New Roman" w:cs="Times New Roman"/>
          <w:sz w:val="24"/>
          <w:szCs w:val="24"/>
        </w:rPr>
        <w:t xml:space="preserve">derived data allow refining and advanced understanding of health behavior by capturing </w:t>
      </w:r>
      <w:r>
        <w:rPr>
          <w:rFonts w:ascii="Times New Roman" w:hAnsi="Times New Roman" w:cs="Times New Roman"/>
          <w:sz w:val="24"/>
          <w:szCs w:val="24"/>
        </w:rPr>
        <w:t>real-time granular-level data and responding to social, environmental, physiological, and intrapersonal changes</w:t>
      </w:r>
      <w:r w:rsidRPr="000269CD">
        <w:rPr>
          <w:rFonts w:ascii="Times New Roman" w:hAnsi="Times New Roman" w:cs="Times New Roman"/>
          <w:sz w:val="24"/>
          <w:szCs w:val="24"/>
        </w:rPr>
        <w:t xml:space="preserve">. Consequently, these technologies have dynamic computational models to predict and characterize patient changing needs </w:t>
      </w:r>
      <w:r>
        <w:rPr>
          <w:rFonts w:ascii="Times New Roman" w:hAnsi="Times New Roman" w:cs="Times New Roman"/>
          <w:sz w:val="24"/>
          <w:szCs w:val="24"/>
        </w:rPr>
        <w:t xml:space="preserve">and </w:t>
      </w:r>
      <w:r w:rsidRPr="000269CD">
        <w:rPr>
          <w:rFonts w:ascii="Times New Roman" w:hAnsi="Times New Roman" w:cs="Times New Roman"/>
          <w:sz w:val="24"/>
          <w:szCs w:val="24"/>
        </w:rPr>
        <w:t xml:space="preserve">facilitate personalized and resource-based interventions. Telehealth offers synchronous communication in </w:t>
      </w:r>
      <w:r>
        <w:rPr>
          <w:rFonts w:ascii="Times New Roman" w:hAnsi="Times New Roman" w:cs="Times New Roman"/>
          <w:sz w:val="24"/>
          <w:szCs w:val="24"/>
        </w:rPr>
        <w:t xml:space="preserve">the </w:t>
      </w:r>
      <w:r w:rsidRPr="000269CD">
        <w:rPr>
          <w:rFonts w:ascii="Times New Roman" w:hAnsi="Times New Roman" w:cs="Times New Roman"/>
          <w:sz w:val="24"/>
          <w:szCs w:val="24"/>
        </w:rPr>
        <w:t xml:space="preserve">delivery of long-distance care by supporting experts to provide necessary AUD treatment (Marsch et al., 2020). </w:t>
      </w:r>
      <w:r>
        <w:rPr>
          <w:rFonts w:ascii="Times New Roman" w:hAnsi="Times New Roman" w:cs="Times New Roman"/>
          <w:sz w:val="24"/>
          <w:szCs w:val="24"/>
        </w:rPr>
        <w:t>The a</w:t>
      </w:r>
      <w:r w:rsidRPr="000269CD">
        <w:rPr>
          <w:rFonts w:ascii="Times New Roman" w:hAnsi="Times New Roman" w:cs="Times New Roman"/>
          <w:sz w:val="24"/>
          <w:szCs w:val="24"/>
        </w:rPr>
        <w:t>pplication of digital technologies offers real-time data entry and sharing of information among healthcare workers into electronic health records</w:t>
      </w:r>
      <w:r>
        <w:rPr>
          <w:rFonts w:ascii="Times New Roman" w:hAnsi="Times New Roman" w:cs="Times New Roman"/>
          <w:sz w:val="24"/>
          <w:szCs w:val="24"/>
        </w:rPr>
        <w:t>,</w:t>
      </w:r>
      <w:r w:rsidRPr="000269CD">
        <w:rPr>
          <w:rFonts w:ascii="Times New Roman" w:hAnsi="Times New Roman" w:cs="Times New Roman"/>
          <w:sz w:val="24"/>
          <w:szCs w:val="24"/>
        </w:rPr>
        <w:t xml:space="preserve"> facilitating assessment and treatment of AUD as a routine clinical workflow in various clinical settings. Besides, digital health interventions are interactive and self-directed software that address disparities in accessibility and quality treatment. Digital therapeutics are available 24/7 for </w:t>
      </w:r>
      <w:r>
        <w:rPr>
          <w:rFonts w:ascii="Times New Roman" w:hAnsi="Times New Roman" w:cs="Times New Roman"/>
          <w:sz w:val="24"/>
          <w:szCs w:val="24"/>
        </w:rPr>
        <w:t>"</w:t>
      </w:r>
      <w:r w:rsidRPr="000269CD">
        <w:rPr>
          <w:rFonts w:ascii="Times New Roman" w:hAnsi="Times New Roman" w:cs="Times New Roman"/>
          <w:sz w:val="24"/>
          <w:szCs w:val="24"/>
        </w:rPr>
        <w:t>on-demand</w:t>
      </w:r>
      <w:r>
        <w:rPr>
          <w:rFonts w:ascii="Times New Roman" w:hAnsi="Times New Roman" w:cs="Times New Roman"/>
          <w:sz w:val="24"/>
          <w:szCs w:val="24"/>
        </w:rPr>
        <w:t>"</w:t>
      </w:r>
      <w:r w:rsidRPr="000269CD">
        <w:rPr>
          <w:rFonts w:ascii="Times New Roman" w:hAnsi="Times New Roman" w:cs="Times New Roman"/>
          <w:sz w:val="24"/>
          <w:szCs w:val="24"/>
        </w:rPr>
        <w:t xml:space="preserve"> access to teach people effectively and scientifically validate skills to identify unhealthy behaviors and provide science-based and scalable solutions to improve AUD outcomes (Marsch et al., 2020). </w:t>
      </w:r>
    </w:p>
    <w:p w14:paraId="388280F8" w14:textId="5A0B190A" w:rsidR="00076154" w:rsidRPr="000269CD" w:rsidRDefault="00076154"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t>Conclusion</w:t>
      </w:r>
    </w:p>
    <w:p w14:paraId="5842583B" w14:textId="52B678BF" w:rsidR="000269CD" w:rsidRPr="000269CD" w:rsidRDefault="000269CD" w:rsidP="000269CD">
      <w:pPr>
        <w:spacing w:line="480" w:lineRule="auto"/>
        <w:ind w:firstLine="720"/>
        <w:rPr>
          <w:rFonts w:ascii="Times New Roman" w:hAnsi="Times New Roman" w:cs="Times New Roman"/>
          <w:b/>
          <w:bCs/>
          <w:sz w:val="24"/>
          <w:szCs w:val="24"/>
        </w:rPr>
      </w:pPr>
      <w:r w:rsidRPr="000269CD">
        <w:rPr>
          <w:rFonts w:ascii="Times New Roman" w:hAnsi="Times New Roman" w:cs="Times New Roman"/>
          <w:sz w:val="24"/>
          <w:szCs w:val="24"/>
        </w:rPr>
        <w:t xml:space="preserve">Alcohol misuse is </w:t>
      </w:r>
      <w:r>
        <w:rPr>
          <w:rFonts w:ascii="Times New Roman" w:hAnsi="Times New Roman" w:cs="Times New Roman"/>
          <w:sz w:val="24"/>
          <w:szCs w:val="24"/>
        </w:rPr>
        <w:t xml:space="preserve">a </w:t>
      </w:r>
      <w:r w:rsidRPr="000269CD">
        <w:rPr>
          <w:rFonts w:ascii="Times New Roman" w:hAnsi="Times New Roman" w:cs="Times New Roman"/>
          <w:sz w:val="24"/>
          <w:szCs w:val="24"/>
        </w:rPr>
        <w:t>prevalent problem in the USA despite being a preventable and treatable health problem</w:t>
      </w:r>
      <w:r>
        <w:rPr>
          <w:rFonts w:ascii="Times New Roman" w:hAnsi="Times New Roman" w:cs="Times New Roman"/>
          <w:sz w:val="24"/>
          <w:szCs w:val="24"/>
        </w:rPr>
        <w:t>,</w:t>
      </w:r>
      <w:r w:rsidRPr="000269CD">
        <w:rPr>
          <w:rFonts w:ascii="Times New Roman" w:hAnsi="Times New Roman" w:cs="Times New Roman"/>
          <w:sz w:val="24"/>
          <w:szCs w:val="24"/>
        </w:rPr>
        <w:t xml:space="preserve"> and it remains untreated. </w:t>
      </w:r>
      <w:r>
        <w:rPr>
          <w:rFonts w:ascii="Times New Roman" w:hAnsi="Times New Roman" w:cs="Times New Roman"/>
          <w:sz w:val="24"/>
          <w:szCs w:val="24"/>
        </w:rPr>
        <w:t>C</w:t>
      </w:r>
      <w:r w:rsidRPr="000269CD">
        <w:rPr>
          <w:rFonts w:ascii="Times New Roman" w:hAnsi="Times New Roman" w:cs="Times New Roman"/>
          <w:sz w:val="24"/>
          <w:szCs w:val="24"/>
        </w:rPr>
        <w:t xml:space="preserve">linicians should be educated on </w:t>
      </w:r>
      <w:r>
        <w:rPr>
          <w:rFonts w:ascii="Times New Roman" w:hAnsi="Times New Roman" w:cs="Times New Roman"/>
          <w:sz w:val="24"/>
          <w:szCs w:val="24"/>
        </w:rPr>
        <w:t>managing</w:t>
      </w:r>
      <w:r w:rsidRPr="000269CD">
        <w:rPr>
          <w:rFonts w:ascii="Times New Roman" w:hAnsi="Times New Roman" w:cs="Times New Roman"/>
          <w:sz w:val="24"/>
          <w:szCs w:val="24"/>
        </w:rPr>
        <w:t xml:space="preserve"> the prevalent medical condition</w:t>
      </w:r>
      <w:r>
        <w:rPr>
          <w:rFonts w:ascii="Times New Roman" w:hAnsi="Times New Roman" w:cs="Times New Roman"/>
          <w:sz w:val="24"/>
          <w:szCs w:val="24"/>
        </w:rPr>
        <w:t>-</w:t>
      </w:r>
      <w:r w:rsidRPr="000269CD">
        <w:rPr>
          <w:rFonts w:ascii="Times New Roman" w:hAnsi="Times New Roman" w:cs="Times New Roman"/>
          <w:sz w:val="24"/>
          <w:szCs w:val="24"/>
        </w:rPr>
        <w:t>related complications or societal issues. Evidence reveals that nurse educational program</w:t>
      </w:r>
      <w:r>
        <w:rPr>
          <w:rFonts w:ascii="Times New Roman" w:hAnsi="Times New Roman" w:cs="Times New Roman"/>
          <w:sz w:val="24"/>
          <w:szCs w:val="24"/>
        </w:rPr>
        <w:t xml:space="preserve">s will improve their competencies through increased knowledge, skills, and attitudes, leading to improved outcomes and significant treatment gaps for </w:t>
      </w:r>
      <w:r w:rsidRPr="000269CD">
        <w:rPr>
          <w:rFonts w:ascii="Times New Roman" w:hAnsi="Times New Roman" w:cs="Times New Roman"/>
          <w:sz w:val="24"/>
          <w:szCs w:val="24"/>
        </w:rPr>
        <w:t>patients with AUD.</w:t>
      </w:r>
      <w:r w:rsidRPr="000269CD">
        <w:rPr>
          <w:rFonts w:ascii="Times New Roman" w:hAnsi="Times New Roman" w:cs="Times New Roman"/>
          <w:b/>
          <w:bCs/>
          <w:sz w:val="24"/>
          <w:szCs w:val="24"/>
        </w:rPr>
        <w:br w:type="page"/>
      </w:r>
    </w:p>
    <w:p w14:paraId="62D44911" w14:textId="46A237C5"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lastRenderedPageBreak/>
        <w:t>References</w:t>
      </w:r>
    </w:p>
    <w:p w14:paraId="6C8F1618"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 xml:space="preserve">Arends, R., Elverson, C. A., Keefner, T. P., &amp; </w:t>
      </w:r>
      <w:proofErr w:type="spellStart"/>
      <w:r w:rsidRPr="000269CD">
        <w:rPr>
          <w:rFonts w:ascii="Times New Roman" w:hAnsi="Times New Roman" w:cs="Times New Roman"/>
          <w:color w:val="222222"/>
          <w:sz w:val="24"/>
          <w:szCs w:val="24"/>
          <w:shd w:val="clear" w:color="auto" w:fill="FFFFFF"/>
        </w:rPr>
        <w:t>Mylant</w:t>
      </w:r>
      <w:proofErr w:type="spellEnd"/>
      <w:r w:rsidRPr="000269CD">
        <w:rPr>
          <w:rFonts w:ascii="Times New Roman" w:hAnsi="Times New Roman" w:cs="Times New Roman"/>
          <w:color w:val="222222"/>
          <w:sz w:val="24"/>
          <w:szCs w:val="24"/>
          <w:shd w:val="clear" w:color="auto" w:fill="FFFFFF"/>
        </w:rPr>
        <w:t>, M. (2021). Screening, brief intervention, and referral to treatment training for family nurse practitioner students. </w:t>
      </w:r>
      <w:r w:rsidRPr="000269CD">
        <w:rPr>
          <w:rFonts w:ascii="Times New Roman" w:hAnsi="Times New Roman" w:cs="Times New Roman"/>
          <w:i/>
          <w:iCs/>
          <w:color w:val="222222"/>
          <w:sz w:val="24"/>
          <w:szCs w:val="24"/>
          <w:shd w:val="clear" w:color="auto" w:fill="FFFFFF"/>
        </w:rPr>
        <w:t>Journal of the American Association of Nurse Practitioners</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33</w:t>
      </w:r>
      <w:r w:rsidRPr="000269CD">
        <w:rPr>
          <w:rFonts w:ascii="Times New Roman" w:hAnsi="Times New Roman" w:cs="Times New Roman"/>
          <w:color w:val="222222"/>
          <w:sz w:val="24"/>
          <w:szCs w:val="24"/>
          <w:shd w:val="clear" w:color="auto" w:fill="FFFFFF"/>
        </w:rPr>
        <w:t>(5), 375-382.</w:t>
      </w:r>
      <w:r w:rsidRPr="000269CD">
        <w:rPr>
          <w:rFonts w:ascii="Times New Roman" w:hAnsi="Times New Roman" w:cs="Times New Roman"/>
          <w:sz w:val="24"/>
          <w:szCs w:val="24"/>
        </w:rPr>
        <w:t xml:space="preserve"> </w:t>
      </w:r>
      <w:hyperlink r:id="rId6" w:history="1">
        <w:r w:rsidRPr="000269CD">
          <w:rPr>
            <w:rStyle w:val="Hyperlink"/>
            <w:rFonts w:ascii="Times New Roman" w:hAnsi="Times New Roman" w:cs="Times New Roman"/>
            <w:sz w:val="24"/>
            <w:szCs w:val="24"/>
            <w:shd w:val="clear" w:color="auto" w:fill="FFFFFF"/>
          </w:rPr>
          <w:t>https://doi.org/10.1097/jxx.0000000000000423</w:t>
        </w:r>
      </w:hyperlink>
      <w:r w:rsidRPr="000269CD">
        <w:rPr>
          <w:rFonts w:ascii="Times New Roman" w:hAnsi="Times New Roman" w:cs="Times New Roman"/>
          <w:color w:val="222222"/>
          <w:sz w:val="24"/>
          <w:szCs w:val="24"/>
          <w:shd w:val="clear" w:color="auto" w:fill="FFFFFF"/>
        </w:rPr>
        <w:t xml:space="preserve"> </w:t>
      </w:r>
    </w:p>
    <w:p w14:paraId="484F74D4"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Crowley, R., Hilden, D., Beachy, M., &amp; Health and Public Policy Committee of the American College of Physicians. (2024). Excessive Alcohol Use and Alcohol Use Disorders: A Policy Brief of the American College of Physicians. </w:t>
      </w:r>
      <w:r w:rsidRPr="000269CD">
        <w:rPr>
          <w:rFonts w:ascii="Times New Roman" w:hAnsi="Times New Roman" w:cs="Times New Roman"/>
          <w:i/>
          <w:iCs/>
          <w:color w:val="222222"/>
          <w:sz w:val="24"/>
          <w:szCs w:val="24"/>
          <w:shd w:val="clear" w:color="auto" w:fill="FFFFFF"/>
        </w:rPr>
        <w:t>Annals of Internal Medicine</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177</w:t>
      </w:r>
      <w:r w:rsidRPr="000269CD">
        <w:rPr>
          <w:rFonts w:ascii="Times New Roman" w:hAnsi="Times New Roman" w:cs="Times New Roman"/>
          <w:color w:val="222222"/>
          <w:sz w:val="24"/>
          <w:szCs w:val="24"/>
          <w:shd w:val="clear" w:color="auto" w:fill="FFFFFF"/>
        </w:rPr>
        <w:t>(5), 656-657.</w:t>
      </w:r>
      <w:r w:rsidRPr="000269CD">
        <w:rPr>
          <w:rFonts w:ascii="Times New Roman" w:hAnsi="Times New Roman" w:cs="Times New Roman"/>
          <w:sz w:val="24"/>
          <w:szCs w:val="24"/>
        </w:rPr>
        <w:t xml:space="preserve"> </w:t>
      </w:r>
      <w:hyperlink r:id="rId7" w:history="1">
        <w:r w:rsidRPr="000269CD">
          <w:rPr>
            <w:rStyle w:val="Hyperlink"/>
            <w:rFonts w:ascii="Times New Roman" w:hAnsi="Times New Roman" w:cs="Times New Roman"/>
            <w:sz w:val="24"/>
            <w:szCs w:val="24"/>
            <w:shd w:val="clear" w:color="auto" w:fill="FFFFFF"/>
          </w:rPr>
          <w:t>https://doi.org/10.7326/M23-3434</w:t>
        </w:r>
      </w:hyperlink>
      <w:r w:rsidRPr="000269CD">
        <w:rPr>
          <w:rFonts w:ascii="Times New Roman" w:hAnsi="Times New Roman" w:cs="Times New Roman"/>
          <w:color w:val="222222"/>
          <w:sz w:val="24"/>
          <w:szCs w:val="24"/>
          <w:shd w:val="clear" w:color="auto" w:fill="FFFFFF"/>
        </w:rPr>
        <w:t xml:space="preserve"> </w:t>
      </w:r>
    </w:p>
    <w:p w14:paraId="2B41C840" w14:textId="77777777" w:rsidR="000269CD" w:rsidRPr="000269CD" w:rsidRDefault="000269CD" w:rsidP="000269CD">
      <w:pPr>
        <w:spacing w:line="480" w:lineRule="auto"/>
        <w:ind w:left="720" w:hanging="720"/>
        <w:rPr>
          <w:rFonts w:ascii="Times New Roman" w:hAnsi="Times New Roman" w:cs="Times New Roman"/>
          <w:sz w:val="24"/>
          <w:szCs w:val="24"/>
        </w:rPr>
      </w:pPr>
      <w:r w:rsidRPr="000269CD">
        <w:rPr>
          <w:rFonts w:ascii="Times New Roman" w:hAnsi="Times New Roman" w:cs="Times New Roman"/>
          <w:color w:val="222222"/>
          <w:sz w:val="24"/>
          <w:szCs w:val="24"/>
          <w:shd w:val="clear" w:color="auto" w:fill="FFFFFF"/>
        </w:rPr>
        <w:t xml:space="preserve">Gainey, S., Muzzy, W., Dooley, M., </w:t>
      </w:r>
      <w:proofErr w:type="spellStart"/>
      <w:r w:rsidRPr="000269CD">
        <w:rPr>
          <w:rFonts w:ascii="Times New Roman" w:hAnsi="Times New Roman" w:cs="Times New Roman"/>
          <w:color w:val="222222"/>
          <w:sz w:val="24"/>
          <w:szCs w:val="24"/>
          <w:shd w:val="clear" w:color="auto" w:fill="FFFFFF"/>
        </w:rPr>
        <w:t>Lauerer</w:t>
      </w:r>
      <w:proofErr w:type="spellEnd"/>
      <w:r w:rsidRPr="000269CD">
        <w:rPr>
          <w:rFonts w:ascii="Times New Roman" w:hAnsi="Times New Roman" w:cs="Times New Roman"/>
          <w:color w:val="222222"/>
          <w:sz w:val="24"/>
          <w:szCs w:val="24"/>
          <w:shd w:val="clear" w:color="auto" w:fill="FFFFFF"/>
        </w:rPr>
        <w:t xml:space="preserve">, J., </w:t>
      </w:r>
      <w:proofErr w:type="spellStart"/>
      <w:r w:rsidRPr="000269CD">
        <w:rPr>
          <w:rFonts w:ascii="Times New Roman" w:hAnsi="Times New Roman" w:cs="Times New Roman"/>
          <w:color w:val="222222"/>
          <w:sz w:val="24"/>
          <w:szCs w:val="24"/>
          <w:shd w:val="clear" w:color="auto" w:fill="FFFFFF"/>
        </w:rPr>
        <w:t>Pelic</w:t>
      </w:r>
      <w:proofErr w:type="spellEnd"/>
      <w:r w:rsidRPr="000269CD">
        <w:rPr>
          <w:rFonts w:ascii="Times New Roman" w:hAnsi="Times New Roman" w:cs="Times New Roman"/>
          <w:color w:val="222222"/>
          <w:sz w:val="24"/>
          <w:szCs w:val="24"/>
          <w:shd w:val="clear" w:color="auto" w:fill="FFFFFF"/>
        </w:rPr>
        <w:t>, C., Rheingold, A. A., ... &amp; Smith, G. (2022). Outcomes and lessons learned from an interprofessional student training program in Screening, Brief Intervention, and Referral to Treatment (SBIRT) at an academic health sciences center. </w:t>
      </w:r>
      <w:r w:rsidRPr="000269CD">
        <w:rPr>
          <w:rFonts w:ascii="Times New Roman" w:hAnsi="Times New Roman" w:cs="Times New Roman"/>
          <w:i/>
          <w:iCs/>
          <w:color w:val="222222"/>
          <w:sz w:val="24"/>
          <w:szCs w:val="24"/>
          <w:shd w:val="clear" w:color="auto" w:fill="FFFFFF"/>
        </w:rPr>
        <w:t>Nurse Education Today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111</w:t>
      </w:r>
      <w:r w:rsidRPr="000269CD">
        <w:rPr>
          <w:rFonts w:ascii="Times New Roman" w:hAnsi="Times New Roman" w:cs="Times New Roman"/>
          <w:color w:val="222222"/>
          <w:sz w:val="24"/>
          <w:szCs w:val="24"/>
          <w:shd w:val="clear" w:color="auto" w:fill="FFFFFF"/>
        </w:rPr>
        <w:t>, 105323.</w:t>
      </w:r>
      <w:r w:rsidRPr="000269CD">
        <w:rPr>
          <w:rFonts w:ascii="Times New Roman" w:hAnsi="Times New Roman" w:cs="Times New Roman"/>
          <w:sz w:val="24"/>
          <w:szCs w:val="24"/>
        </w:rPr>
        <w:t xml:space="preserve"> </w:t>
      </w:r>
      <w:hyperlink r:id="rId8" w:history="1">
        <w:r w:rsidRPr="000269CD">
          <w:rPr>
            <w:rStyle w:val="Hyperlink"/>
            <w:rFonts w:ascii="Times New Roman" w:hAnsi="Times New Roman" w:cs="Times New Roman"/>
            <w:sz w:val="24"/>
            <w:szCs w:val="24"/>
          </w:rPr>
          <w:t>https://doi.org/10.1016/j.nedt.2022.105323</w:t>
        </w:r>
      </w:hyperlink>
      <w:r w:rsidRPr="000269CD">
        <w:rPr>
          <w:rFonts w:ascii="Times New Roman" w:hAnsi="Times New Roman" w:cs="Times New Roman"/>
          <w:sz w:val="24"/>
          <w:szCs w:val="24"/>
        </w:rPr>
        <w:t xml:space="preserve"> </w:t>
      </w:r>
    </w:p>
    <w:p w14:paraId="15AC13EC"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proofErr w:type="spellStart"/>
      <w:r w:rsidRPr="000269CD">
        <w:rPr>
          <w:rFonts w:ascii="Times New Roman" w:hAnsi="Times New Roman" w:cs="Times New Roman"/>
          <w:color w:val="222222"/>
          <w:sz w:val="24"/>
          <w:szCs w:val="24"/>
          <w:shd w:val="clear" w:color="auto" w:fill="FFFFFF"/>
        </w:rPr>
        <w:t>Lavilla-Gracia</w:t>
      </w:r>
      <w:proofErr w:type="spellEnd"/>
      <w:r w:rsidRPr="000269CD">
        <w:rPr>
          <w:rFonts w:ascii="Times New Roman" w:hAnsi="Times New Roman" w:cs="Times New Roman"/>
          <w:color w:val="222222"/>
          <w:sz w:val="24"/>
          <w:szCs w:val="24"/>
          <w:shd w:val="clear" w:color="auto" w:fill="FFFFFF"/>
        </w:rPr>
        <w:t xml:space="preserve">, M., Pueyo-Garrigues, M., Fotopoulou, M., </w:t>
      </w:r>
      <w:proofErr w:type="spellStart"/>
      <w:r w:rsidRPr="000269CD">
        <w:rPr>
          <w:rFonts w:ascii="Times New Roman" w:hAnsi="Times New Roman" w:cs="Times New Roman"/>
          <w:color w:val="222222"/>
          <w:sz w:val="24"/>
          <w:szCs w:val="24"/>
          <w:shd w:val="clear" w:color="auto" w:fill="FFFFFF"/>
        </w:rPr>
        <w:t>Canga-Armayor</w:t>
      </w:r>
      <w:proofErr w:type="spellEnd"/>
      <w:r w:rsidRPr="000269CD">
        <w:rPr>
          <w:rFonts w:ascii="Times New Roman" w:hAnsi="Times New Roman" w:cs="Times New Roman"/>
          <w:color w:val="222222"/>
          <w:sz w:val="24"/>
          <w:szCs w:val="24"/>
          <w:shd w:val="clear" w:color="auto" w:fill="FFFFFF"/>
        </w:rPr>
        <w:t xml:space="preserve">, A., </w:t>
      </w:r>
      <w:proofErr w:type="spellStart"/>
      <w:r w:rsidRPr="000269CD">
        <w:rPr>
          <w:rFonts w:ascii="Times New Roman" w:hAnsi="Times New Roman" w:cs="Times New Roman"/>
          <w:color w:val="222222"/>
          <w:sz w:val="24"/>
          <w:szCs w:val="24"/>
          <w:shd w:val="clear" w:color="auto" w:fill="FFFFFF"/>
        </w:rPr>
        <w:t>Esandi</w:t>
      </w:r>
      <w:proofErr w:type="spellEnd"/>
      <w:r w:rsidRPr="000269CD">
        <w:rPr>
          <w:rFonts w:ascii="Times New Roman" w:hAnsi="Times New Roman" w:cs="Times New Roman"/>
          <w:color w:val="222222"/>
          <w:sz w:val="24"/>
          <w:szCs w:val="24"/>
          <w:shd w:val="clear" w:color="auto" w:fill="FFFFFF"/>
        </w:rPr>
        <w:t xml:space="preserve">, N., Alfaro-Díaz, C., &amp; </w:t>
      </w:r>
      <w:proofErr w:type="spellStart"/>
      <w:r w:rsidRPr="000269CD">
        <w:rPr>
          <w:rFonts w:ascii="Times New Roman" w:hAnsi="Times New Roman" w:cs="Times New Roman"/>
          <w:color w:val="222222"/>
          <w:sz w:val="24"/>
          <w:szCs w:val="24"/>
          <w:shd w:val="clear" w:color="auto" w:fill="FFFFFF"/>
        </w:rPr>
        <w:t>Canga-Armayor</w:t>
      </w:r>
      <w:proofErr w:type="spellEnd"/>
      <w:r w:rsidRPr="000269CD">
        <w:rPr>
          <w:rFonts w:ascii="Times New Roman" w:hAnsi="Times New Roman" w:cs="Times New Roman"/>
          <w:color w:val="222222"/>
          <w:sz w:val="24"/>
          <w:szCs w:val="24"/>
          <w:shd w:val="clear" w:color="auto" w:fill="FFFFFF"/>
        </w:rPr>
        <w:t>, N. (2023). Training nursing students in motivational interviewing for alcohol misuse: a mixed method study. </w:t>
      </w:r>
      <w:r w:rsidRPr="000269CD">
        <w:rPr>
          <w:rFonts w:ascii="Times New Roman" w:hAnsi="Times New Roman" w:cs="Times New Roman"/>
          <w:i/>
          <w:iCs/>
          <w:color w:val="222222"/>
          <w:sz w:val="24"/>
          <w:szCs w:val="24"/>
          <w:shd w:val="clear" w:color="auto" w:fill="FFFFFF"/>
        </w:rPr>
        <w:t>Nurse education today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125</w:t>
      </w:r>
      <w:r w:rsidRPr="000269CD">
        <w:rPr>
          <w:rFonts w:ascii="Times New Roman" w:hAnsi="Times New Roman" w:cs="Times New Roman"/>
          <w:color w:val="222222"/>
          <w:sz w:val="24"/>
          <w:szCs w:val="24"/>
          <w:shd w:val="clear" w:color="auto" w:fill="FFFFFF"/>
        </w:rPr>
        <w:t>, 105775.</w:t>
      </w:r>
      <w:r w:rsidRPr="000269CD">
        <w:rPr>
          <w:rFonts w:ascii="Times New Roman" w:hAnsi="Times New Roman" w:cs="Times New Roman"/>
          <w:sz w:val="24"/>
          <w:szCs w:val="24"/>
        </w:rPr>
        <w:t xml:space="preserve"> </w:t>
      </w:r>
      <w:hyperlink r:id="rId9" w:history="1">
        <w:r w:rsidRPr="000269CD">
          <w:rPr>
            <w:rStyle w:val="Hyperlink"/>
            <w:rFonts w:ascii="Times New Roman" w:hAnsi="Times New Roman" w:cs="Times New Roman"/>
            <w:sz w:val="24"/>
            <w:szCs w:val="24"/>
            <w:shd w:val="clear" w:color="auto" w:fill="FFFFFF"/>
          </w:rPr>
          <w:t>https://doi.org/10.1016/j.nedt.2023.105775</w:t>
        </w:r>
      </w:hyperlink>
      <w:r w:rsidRPr="000269CD">
        <w:rPr>
          <w:rFonts w:ascii="Times New Roman" w:hAnsi="Times New Roman" w:cs="Times New Roman"/>
          <w:color w:val="222222"/>
          <w:sz w:val="24"/>
          <w:szCs w:val="24"/>
          <w:shd w:val="clear" w:color="auto" w:fill="FFFFFF"/>
        </w:rPr>
        <w:t xml:space="preserve"> </w:t>
      </w:r>
    </w:p>
    <w:p w14:paraId="058501F4" w14:textId="77777777" w:rsidR="000269CD" w:rsidRPr="000269CD" w:rsidRDefault="000269CD" w:rsidP="000269CD">
      <w:pPr>
        <w:spacing w:line="480" w:lineRule="auto"/>
        <w:ind w:left="720" w:hanging="720"/>
        <w:rPr>
          <w:rFonts w:ascii="Times New Roman" w:hAnsi="Times New Roman" w:cs="Times New Roman"/>
          <w:sz w:val="24"/>
          <w:szCs w:val="24"/>
        </w:rPr>
      </w:pPr>
      <w:r w:rsidRPr="000269CD">
        <w:rPr>
          <w:rFonts w:ascii="Times New Roman" w:hAnsi="Times New Roman" w:cs="Times New Roman"/>
          <w:color w:val="222222"/>
          <w:sz w:val="24"/>
          <w:szCs w:val="24"/>
          <w:shd w:val="clear" w:color="auto" w:fill="FFFFFF"/>
        </w:rPr>
        <w:t xml:space="preserve">Marsch, L. A., Campbell, A., Campbell, C., Chen, C. H., </w:t>
      </w:r>
      <w:proofErr w:type="spellStart"/>
      <w:r w:rsidRPr="000269CD">
        <w:rPr>
          <w:rFonts w:ascii="Times New Roman" w:hAnsi="Times New Roman" w:cs="Times New Roman"/>
          <w:color w:val="222222"/>
          <w:sz w:val="24"/>
          <w:szCs w:val="24"/>
          <w:shd w:val="clear" w:color="auto" w:fill="FFFFFF"/>
        </w:rPr>
        <w:t>Ertin</w:t>
      </w:r>
      <w:proofErr w:type="spellEnd"/>
      <w:r w:rsidRPr="000269CD">
        <w:rPr>
          <w:rFonts w:ascii="Times New Roman" w:hAnsi="Times New Roman" w:cs="Times New Roman"/>
          <w:color w:val="222222"/>
          <w:sz w:val="24"/>
          <w:szCs w:val="24"/>
          <w:shd w:val="clear" w:color="auto" w:fill="FFFFFF"/>
        </w:rPr>
        <w:t xml:space="preserve">, E., </w:t>
      </w:r>
      <w:proofErr w:type="spellStart"/>
      <w:r w:rsidRPr="000269CD">
        <w:rPr>
          <w:rFonts w:ascii="Times New Roman" w:hAnsi="Times New Roman" w:cs="Times New Roman"/>
          <w:color w:val="222222"/>
          <w:sz w:val="24"/>
          <w:szCs w:val="24"/>
          <w:shd w:val="clear" w:color="auto" w:fill="FFFFFF"/>
        </w:rPr>
        <w:t>Ghitza</w:t>
      </w:r>
      <w:proofErr w:type="spellEnd"/>
      <w:r w:rsidRPr="000269CD">
        <w:rPr>
          <w:rFonts w:ascii="Times New Roman" w:hAnsi="Times New Roman" w:cs="Times New Roman"/>
          <w:color w:val="222222"/>
          <w:sz w:val="24"/>
          <w:szCs w:val="24"/>
          <w:shd w:val="clear" w:color="auto" w:fill="FFFFFF"/>
        </w:rPr>
        <w:t xml:space="preserve">, U., ... &amp; Young, S. (2020). The application of digital health to the assessment and treatment of substance use disorders: The past, current, and future role of the National Drug Abuse Treatment </w:t>
      </w:r>
      <w:r w:rsidRPr="000269CD">
        <w:rPr>
          <w:rFonts w:ascii="Times New Roman" w:hAnsi="Times New Roman" w:cs="Times New Roman"/>
          <w:color w:val="222222"/>
          <w:sz w:val="24"/>
          <w:szCs w:val="24"/>
          <w:shd w:val="clear" w:color="auto" w:fill="FFFFFF"/>
        </w:rPr>
        <w:lastRenderedPageBreak/>
        <w:t>Clinical Trials Network. </w:t>
      </w:r>
      <w:r w:rsidRPr="000269CD">
        <w:rPr>
          <w:rFonts w:ascii="Times New Roman" w:hAnsi="Times New Roman" w:cs="Times New Roman"/>
          <w:i/>
          <w:iCs/>
          <w:color w:val="222222"/>
          <w:sz w:val="24"/>
          <w:szCs w:val="24"/>
          <w:shd w:val="clear" w:color="auto" w:fill="FFFFFF"/>
        </w:rPr>
        <w:t>Journal of substance abuse treatment</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112</w:t>
      </w:r>
      <w:r w:rsidRPr="000269CD">
        <w:rPr>
          <w:rFonts w:ascii="Times New Roman" w:hAnsi="Times New Roman" w:cs="Times New Roman"/>
          <w:color w:val="222222"/>
          <w:sz w:val="24"/>
          <w:szCs w:val="24"/>
          <w:shd w:val="clear" w:color="auto" w:fill="FFFFFF"/>
        </w:rPr>
        <w:t>, 4-11.</w:t>
      </w:r>
      <w:r w:rsidRPr="000269CD">
        <w:rPr>
          <w:rFonts w:ascii="Times New Roman" w:hAnsi="Times New Roman" w:cs="Times New Roman"/>
          <w:sz w:val="24"/>
          <w:szCs w:val="24"/>
        </w:rPr>
        <w:t xml:space="preserve"> </w:t>
      </w:r>
      <w:hyperlink r:id="rId10" w:history="1">
        <w:r w:rsidRPr="000269CD">
          <w:rPr>
            <w:rStyle w:val="Hyperlink"/>
            <w:rFonts w:ascii="Times New Roman" w:hAnsi="Times New Roman" w:cs="Times New Roman"/>
            <w:sz w:val="24"/>
            <w:szCs w:val="24"/>
            <w:shd w:val="clear" w:color="auto" w:fill="FFFFFF"/>
          </w:rPr>
          <w:t>https://doi.org/10.1016%2Fj.jsat.2020.02.005</w:t>
        </w:r>
      </w:hyperlink>
      <w:r w:rsidRPr="000269CD">
        <w:rPr>
          <w:rFonts w:ascii="Times New Roman" w:hAnsi="Times New Roman" w:cs="Times New Roman"/>
          <w:color w:val="222222"/>
          <w:sz w:val="24"/>
          <w:szCs w:val="24"/>
          <w:shd w:val="clear" w:color="auto" w:fill="FFFFFF"/>
        </w:rPr>
        <w:t xml:space="preserve"> </w:t>
      </w:r>
    </w:p>
    <w:p w14:paraId="5AA8B07A"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Nehring, S. M., Chen, R. J., Freeman, A. M., &amp; Doerr, C. (2023). Alcohol Use Disorder (Nursing). In </w:t>
      </w:r>
      <w:proofErr w:type="spellStart"/>
      <w:r w:rsidRPr="000269CD">
        <w:rPr>
          <w:rFonts w:ascii="Times New Roman" w:hAnsi="Times New Roman" w:cs="Times New Roman"/>
          <w:i/>
          <w:iCs/>
          <w:color w:val="222222"/>
          <w:sz w:val="24"/>
          <w:szCs w:val="24"/>
          <w:shd w:val="clear" w:color="auto" w:fill="FFFFFF"/>
        </w:rPr>
        <w:t>StatPearls</w:t>
      </w:r>
      <w:proofErr w:type="spellEnd"/>
      <w:r w:rsidRPr="000269CD">
        <w:rPr>
          <w:rFonts w:ascii="Times New Roman" w:hAnsi="Times New Roman" w:cs="Times New Roman"/>
          <w:i/>
          <w:iCs/>
          <w:color w:val="222222"/>
          <w:sz w:val="24"/>
          <w:szCs w:val="24"/>
          <w:shd w:val="clear" w:color="auto" w:fill="FFFFFF"/>
        </w:rPr>
        <w:t xml:space="preserve"> [Internet]</w:t>
      </w:r>
      <w:r w:rsidRPr="000269CD">
        <w:rPr>
          <w:rFonts w:ascii="Times New Roman" w:hAnsi="Times New Roman" w:cs="Times New Roman"/>
          <w:color w:val="222222"/>
          <w:sz w:val="24"/>
          <w:szCs w:val="24"/>
          <w:shd w:val="clear" w:color="auto" w:fill="FFFFFF"/>
        </w:rPr>
        <w:t xml:space="preserve">. </w:t>
      </w:r>
      <w:proofErr w:type="spellStart"/>
      <w:r w:rsidRPr="000269CD">
        <w:rPr>
          <w:rFonts w:ascii="Times New Roman" w:hAnsi="Times New Roman" w:cs="Times New Roman"/>
          <w:color w:val="222222"/>
          <w:sz w:val="24"/>
          <w:szCs w:val="24"/>
          <w:shd w:val="clear" w:color="auto" w:fill="FFFFFF"/>
        </w:rPr>
        <w:t>StatPearls</w:t>
      </w:r>
      <w:proofErr w:type="spellEnd"/>
      <w:r w:rsidRPr="000269CD">
        <w:rPr>
          <w:rFonts w:ascii="Times New Roman" w:hAnsi="Times New Roman" w:cs="Times New Roman"/>
          <w:color w:val="222222"/>
          <w:sz w:val="24"/>
          <w:szCs w:val="24"/>
          <w:shd w:val="clear" w:color="auto" w:fill="FFFFFF"/>
        </w:rPr>
        <w:t xml:space="preserve"> Publishing.</w:t>
      </w:r>
      <w:r w:rsidRPr="000269CD">
        <w:rPr>
          <w:rFonts w:ascii="Times New Roman" w:hAnsi="Times New Roman" w:cs="Times New Roman"/>
          <w:sz w:val="24"/>
          <w:szCs w:val="24"/>
        </w:rPr>
        <w:t xml:space="preserve"> </w:t>
      </w:r>
      <w:hyperlink r:id="rId11" w:history="1">
        <w:r w:rsidRPr="000269CD">
          <w:rPr>
            <w:rStyle w:val="Hyperlink"/>
            <w:rFonts w:ascii="Times New Roman" w:hAnsi="Times New Roman" w:cs="Times New Roman"/>
            <w:sz w:val="24"/>
            <w:szCs w:val="24"/>
            <w:shd w:val="clear" w:color="auto" w:fill="FFFFFF"/>
          </w:rPr>
          <w:t>https://www.ncbi.nlm.nih.gov/books/NBK436003/</w:t>
        </w:r>
      </w:hyperlink>
      <w:r w:rsidRPr="000269CD">
        <w:rPr>
          <w:rFonts w:ascii="Times New Roman" w:hAnsi="Times New Roman" w:cs="Times New Roman"/>
          <w:color w:val="222222"/>
          <w:sz w:val="24"/>
          <w:szCs w:val="24"/>
          <w:shd w:val="clear" w:color="auto" w:fill="FFFFFF"/>
        </w:rPr>
        <w:t xml:space="preserve"> </w:t>
      </w:r>
    </w:p>
    <w:p w14:paraId="14871310"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Rittle, C., Santa, H., Falk, A., &amp; Nowalk, A. (2019). Screening, brief intervention, and referral to treatment: Implementation into an RN-BSN curriculum. </w:t>
      </w:r>
      <w:r w:rsidRPr="000269CD">
        <w:rPr>
          <w:rFonts w:ascii="Times New Roman" w:hAnsi="Times New Roman" w:cs="Times New Roman"/>
          <w:i/>
          <w:iCs/>
          <w:color w:val="222222"/>
          <w:sz w:val="24"/>
          <w:szCs w:val="24"/>
          <w:shd w:val="clear" w:color="auto" w:fill="FFFFFF"/>
        </w:rPr>
        <w:t>Workplace Health &amp; Safety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67</w:t>
      </w:r>
      <w:r w:rsidRPr="000269CD">
        <w:rPr>
          <w:rFonts w:ascii="Times New Roman" w:hAnsi="Times New Roman" w:cs="Times New Roman"/>
          <w:color w:val="222222"/>
          <w:sz w:val="24"/>
          <w:szCs w:val="24"/>
          <w:shd w:val="clear" w:color="auto" w:fill="FFFFFF"/>
        </w:rPr>
        <w:t>(11), 537-542.</w:t>
      </w:r>
      <w:r w:rsidRPr="000269CD">
        <w:rPr>
          <w:rFonts w:ascii="Times New Roman" w:hAnsi="Times New Roman" w:cs="Times New Roman"/>
          <w:sz w:val="24"/>
          <w:szCs w:val="24"/>
        </w:rPr>
        <w:t xml:space="preserve"> </w:t>
      </w:r>
      <w:hyperlink r:id="rId12" w:history="1">
        <w:r w:rsidRPr="000269CD">
          <w:rPr>
            <w:rStyle w:val="Hyperlink"/>
            <w:rFonts w:ascii="Times New Roman" w:hAnsi="Times New Roman" w:cs="Times New Roman"/>
            <w:sz w:val="24"/>
            <w:szCs w:val="24"/>
            <w:shd w:val="clear" w:color="auto" w:fill="FFFFFF"/>
          </w:rPr>
          <w:t>https://doi.org/10.1177/2165079919874796</w:t>
        </w:r>
      </w:hyperlink>
      <w:r w:rsidRPr="000269CD">
        <w:rPr>
          <w:rFonts w:ascii="Times New Roman" w:hAnsi="Times New Roman" w:cs="Times New Roman"/>
          <w:color w:val="222222"/>
          <w:sz w:val="24"/>
          <w:szCs w:val="24"/>
          <w:shd w:val="clear" w:color="auto" w:fill="FFFFFF"/>
        </w:rPr>
        <w:t xml:space="preserve"> </w:t>
      </w:r>
    </w:p>
    <w:p w14:paraId="1CF2FF04"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 xml:space="preserve">Romero-Rodríguez, E., de Torres, L. Á. P., García, J. Á. F., Villalobos, A. R., Moral, R. R., &amp; </w:t>
      </w:r>
      <w:proofErr w:type="spellStart"/>
      <w:r w:rsidRPr="000269CD">
        <w:rPr>
          <w:rFonts w:ascii="Times New Roman" w:hAnsi="Times New Roman" w:cs="Times New Roman"/>
          <w:color w:val="222222"/>
          <w:sz w:val="24"/>
          <w:szCs w:val="24"/>
          <w:shd w:val="clear" w:color="auto" w:fill="FFFFFF"/>
        </w:rPr>
        <w:t>Rejano</w:t>
      </w:r>
      <w:proofErr w:type="spellEnd"/>
      <w:r w:rsidRPr="000269CD">
        <w:rPr>
          <w:rFonts w:ascii="Times New Roman" w:hAnsi="Times New Roman" w:cs="Times New Roman"/>
          <w:color w:val="222222"/>
          <w:sz w:val="24"/>
          <w:szCs w:val="24"/>
          <w:shd w:val="clear" w:color="auto" w:fill="FFFFFF"/>
        </w:rPr>
        <w:t>, J. M. P. (2019). Impact of a primary care training program on the prevention and management of unhealthy alcohol use: A quasi-experimental study. </w:t>
      </w:r>
      <w:r w:rsidRPr="000269CD">
        <w:rPr>
          <w:rFonts w:ascii="Times New Roman" w:hAnsi="Times New Roman" w:cs="Times New Roman"/>
          <w:i/>
          <w:iCs/>
          <w:color w:val="222222"/>
          <w:sz w:val="24"/>
          <w:szCs w:val="24"/>
          <w:shd w:val="clear" w:color="auto" w:fill="FFFFFF"/>
        </w:rPr>
        <w:t>Patient Education and Counseling</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102</w:t>
      </w:r>
      <w:r w:rsidRPr="000269CD">
        <w:rPr>
          <w:rFonts w:ascii="Times New Roman" w:hAnsi="Times New Roman" w:cs="Times New Roman"/>
          <w:color w:val="222222"/>
          <w:sz w:val="24"/>
          <w:szCs w:val="24"/>
          <w:shd w:val="clear" w:color="auto" w:fill="FFFFFF"/>
        </w:rPr>
        <w:t xml:space="preserve">(11), 2060-2067. </w:t>
      </w:r>
      <w:hyperlink r:id="rId13" w:history="1">
        <w:r w:rsidRPr="000269CD">
          <w:rPr>
            <w:rStyle w:val="Hyperlink"/>
            <w:rFonts w:ascii="Times New Roman" w:hAnsi="Times New Roman" w:cs="Times New Roman"/>
            <w:sz w:val="24"/>
            <w:szCs w:val="24"/>
            <w:shd w:val="clear" w:color="auto" w:fill="FFFFFF"/>
          </w:rPr>
          <w:t>https://doi.org/10.1016/j.pec.2019.05.019</w:t>
        </w:r>
      </w:hyperlink>
    </w:p>
    <w:p w14:paraId="312E0AC1" w14:textId="2B18E54E"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Seabra, P., Nunes, I., Sequeira, R., Sequeira, A., Simões, A., Filipe, F., ... &amp; Sequeira, C. (2023). Designing a Nurse-Led Program for Self-Management of Substance Addiction Consequences: A Modified e-Delphi Study. </w:t>
      </w:r>
      <w:r w:rsidRPr="000269CD">
        <w:rPr>
          <w:rFonts w:ascii="Times New Roman" w:hAnsi="Times New Roman" w:cs="Times New Roman"/>
          <w:i/>
          <w:iCs/>
          <w:color w:val="222222"/>
          <w:sz w:val="24"/>
          <w:szCs w:val="24"/>
          <w:shd w:val="clear" w:color="auto" w:fill="FFFFFF"/>
        </w:rPr>
        <w:t>International journal of environmental research and public health</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20</w:t>
      </w:r>
      <w:r w:rsidRPr="000269CD">
        <w:rPr>
          <w:rFonts w:ascii="Times New Roman" w:hAnsi="Times New Roman" w:cs="Times New Roman"/>
          <w:color w:val="222222"/>
          <w:sz w:val="24"/>
          <w:szCs w:val="24"/>
          <w:shd w:val="clear" w:color="auto" w:fill="FFFFFF"/>
        </w:rPr>
        <w:t>(3), 2137.</w:t>
      </w:r>
      <w:r w:rsidRPr="000269CD">
        <w:rPr>
          <w:rFonts w:ascii="Times New Roman" w:hAnsi="Times New Roman" w:cs="Times New Roman"/>
          <w:sz w:val="24"/>
          <w:szCs w:val="24"/>
        </w:rPr>
        <w:t xml:space="preserve"> </w:t>
      </w:r>
      <w:hyperlink r:id="rId14" w:history="1">
        <w:r w:rsidRPr="000269CD">
          <w:rPr>
            <w:rStyle w:val="Hyperlink"/>
            <w:rFonts w:ascii="Times New Roman" w:hAnsi="Times New Roman" w:cs="Times New Roman"/>
            <w:sz w:val="24"/>
            <w:szCs w:val="24"/>
            <w:shd w:val="clear" w:color="auto" w:fill="FFFFFF"/>
          </w:rPr>
          <w:t>https://doi.org/10.3390/ijerph20032137</w:t>
        </w:r>
      </w:hyperlink>
      <w:r w:rsidRPr="000269CD">
        <w:rPr>
          <w:rFonts w:ascii="Times New Roman" w:hAnsi="Times New Roman" w:cs="Times New Roman"/>
          <w:color w:val="222222"/>
          <w:sz w:val="24"/>
          <w:szCs w:val="24"/>
          <w:shd w:val="clear" w:color="auto" w:fill="FFFFFF"/>
        </w:rPr>
        <w:t xml:space="preserve"> </w:t>
      </w:r>
    </w:p>
    <w:p w14:paraId="16234EAA" w14:textId="77777777" w:rsidR="000269CD" w:rsidRPr="000269CD" w:rsidRDefault="000269CD" w:rsidP="00CE247C">
      <w:pPr>
        <w:pStyle w:val="Heading1"/>
        <w:rPr>
          <w:sz w:val="24"/>
          <w:szCs w:val="24"/>
        </w:rPr>
      </w:pPr>
    </w:p>
    <w:p w14:paraId="246EB598" w14:textId="77777777" w:rsidR="000269CD" w:rsidRPr="000269CD" w:rsidRDefault="000269CD">
      <w:pPr>
        <w:rPr>
          <w:rFonts w:ascii="Times New Roman" w:hAnsi="Times New Roman" w:cs="Times New Roman"/>
          <w:b/>
          <w:bCs/>
          <w:sz w:val="24"/>
          <w:szCs w:val="24"/>
        </w:rPr>
      </w:pPr>
      <w:r w:rsidRPr="000269CD">
        <w:rPr>
          <w:rFonts w:ascii="Times New Roman" w:hAnsi="Times New Roman" w:cs="Times New Roman"/>
          <w:b/>
          <w:bCs/>
          <w:sz w:val="24"/>
          <w:szCs w:val="24"/>
        </w:rPr>
        <w:br w:type="page"/>
      </w:r>
    </w:p>
    <w:p w14:paraId="198C50AC" w14:textId="5C5CD36D" w:rsidR="000269CD" w:rsidRPr="000269CD" w:rsidRDefault="000269CD" w:rsidP="000269CD">
      <w:pPr>
        <w:rPr>
          <w:rFonts w:ascii="Times New Roman" w:hAnsi="Times New Roman" w:cs="Times New Roman"/>
          <w:b/>
          <w:bCs/>
          <w:sz w:val="24"/>
          <w:szCs w:val="24"/>
        </w:rPr>
        <w:sectPr w:rsidR="000269CD" w:rsidRPr="000269CD" w:rsidSect="000269CD">
          <w:headerReference w:type="default" r:id="rId15"/>
          <w:headerReference w:type="first" r:id="rId16"/>
          <w:pgSz w:w="12240" w:h="15840"/>
          <w:pgMar w:top="1440" w:right="1440" w:bottom="1440" w:left="1440" w:header="709" w:footer="709" w:gutter="0"/>
          <w:cols w:space="708"/>
          <w:titlePg/>
          <w:docGrid w:linePitch="360"/>
        </w:sectPr>
      </w:pPr>
    </w:p>
    <w:tbl>
      <w:tblPr>
        <w:tblpPr w:leftFromText="180" w:rightFromText="180" w:horzAnchor="margin" w:tblpXSpec="center" w:tblpY="510"/>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75"/>
        <w:gridCol w:w="1417"/>
        <w:gridCol w:w="1163"/>
        <w:gridCol w:w="1530"/>
        <w:gridCol w:w="1418"/>
        <w:gridCol w:w="22"/>
        <w:gridCol w:w="1890"/>
        <w:gridCol w:w="1530"/>
        <w:gridCol w:w="1260"/>
        <w:gridCol w:w="1260"/>
        <w:gridCol w:w="1530"/>
      </w:tblGrid>
      <w:tr w:rsidR="000269CD" w:rsidRPr="000269CD" w14:paraId="22805BB4" w14:textId="77777777" w:rsidTr="000269CD">
        <w:trPr>
          <w:trHeight w:val="282"/>
          <w:tblHeader/>
        </w:trPr>
        <w:tc>
          <w:tcPr>
            <w:tcW w:w="14575" w:type="dxa"/>
            <w:gridSpan w:val="12"/>
          </w:tcPr>
          <w:p w14:paraId="29F120B4" w14:textId="785D0EF6" w:rsidR="000269CD" w:rsidRPr="000269CD" w:rsidRDefault="000269CD" w:rsidP="000269CD">
            <w:pPr>
              <w:pStyle w:val="Heading1"/>
              <w:rPr>
                <w:rFonts w:eastAsia="Architects Daughter"/>
                <w:b/>
                <w:color w:val="FF0000"/>
                <w:sz w:val="24"/>
                <w:szCs w:val="24"/>
              </w:rPr>
            </w:pPr>
            <w:r w:rsidRPr="000269CD">
              <w:rPr>
                <w:sz w:val="24"/>
                <w:szCs w:val="24"/>
              </w:rPr>
              <w:lastRenderedPageBreak/>
              <w:t xml:space="preserve">EBP Question: </w:t>
            </w:r>
            <w:r>
              <w:rPr>
                <w:sz w:val="24"/>
                <w:szCs w:val="24"/>
              </w:rPr>
              <w:t>"</w:t>
            </w:r>
            <w:r w:rsidRPr="000269CD">
              <w:rPr>
                <w:sz w:val="24"/>
                <w:szCs w:val="24"/>
              </w:rPr>
              <w:t>In patients with history of AUD (P), does implementation of nurse educational program (I) compared to no training (C) impact nurses</w:t>
            </w:r>
            <w:r>
              <w:rPr>
                <w:sz w:val="24"/>
                <w:szCs w:val="24"/>
              </w:rPr>
              <w:t>'</w:t>
            </w:r>
            <w:r w:rsidRPr="000269CD">
              <w:rPr>
                <w:sz w:val="24"/>
                <w:szCs w:val="24"/>
              </w:rPr>
              <w:t xml:space="preserve"> knowledge on alcohol misuse (O) within four weeks (T)?</w:t>
            </w:r>
            <w:r>
              <w:rPr>
                <w:sz w:val="24"/>
                <w:szCs w:val="24"/>
              </w:rPr>
              <w:t>"</w:t>
            </w:r>
          </w:p>
        </w:tc>
      </w:tr>
      <w:tr w:rsidR="000269CD" w:rsidRPr="000269CD" w14:paraId="3D0F1FBC" w14:textId="77777777" w:rsidTr="000269CD">
        <w:trPr>
          <w:trHeight w:val="1320"/>
          <w:tblHeader/>
        </w:trPr>
        <w:tc>
          <w:tcPr>
            <w:tcW w:w="1080" w:type="dxa"/>
          </w:tcPr>
          <w:p w14:paraId="314AD8B7" w14:textId="77777777" w:rsidR="000269CD" w:rsidRPr="000269CD" w:rsidRDefault="000269CD" w:rsidP="000269CD">
            <w:pPr>
              <w:pStyle w:val="Heading1"/>
              <w:rPr>
                <w:sz w:val="24"/>
                <w:szCs w:val="24"/>
              </w:rPr>
            </w:pPr>
            <w:r w:rsidRPr="000269CD">
              <w:rPr>
                <w:sz w:val="24"/>
                <w:szCs w:val="24"/>
              </w:rPr>
              <w:t>Reviewer name(s)</w:t>
            </w:r>
          </w:p>
        </w:tc>
        <w:tc>
          <w:tcPr>
            <w:tcW w:w="475" w:type="dxa"/>
          </w:tcPr>
          <w:p w14:paraId="1F68B388" w14:textId="77777777" w:rsidR="000269CD" w:rsidRPr="000269CD" w:rsidRDefault="000269CD" w:rsidP="000269CD">
            <w:pPr>
              <w:pStyle w:val="Heading1"/>
              <w:rPr>
                <w:sz w:val="24"/>
                <w:szCs w:val="24"/>
              </w:rPr>
            </w:pPr>
            <w:r w:rsidRPr="000269CD">
              <w:rPr>
                <w:sz w:val="24"/>
                <w:szCs w:val="24"/>
              </w:rPr>
              <w:t>Article number</w:t>
            </w:r>
          </w:p>
        </w:tc>
        <w:tc>
          <w:tcPr>
            <w:tcW w:w="1417" w:type="dxa"/>
          </w:tcPr>
          <w:p w14:paraId="0EBC3416" w14:textId="77777777" w:rsidR="000269CD" w:rsidRPr="000269CD" w:rsidRDefault="000269CD" w:rsidP="000269CD">
            <w:pPr>
              <w:pStyle w:val="Heading1"/>
              <w:rPr>
                <w:sz w:val="24"/>
                <w:szCs w:val="24"/>
              </w:rPr>
            </w:pPr>
            <w:r w:rsidRPr="000269CD">
              <w:rPr>
                <w:sz w:val="24"/>
                <w:szCs w:val="24"/>
              </w:rPr>
              <w:t>Author, date, and title</w:t>
            </w:r>
          </w:p>
        </w:tc>
        <w:tc>
          <w:tcPr>
            <w:tcW w:w="1163" w:type="dxa"/>
          </w:tcPr>
          <w:p w14:paraId="6526F500" w14:textId="77777777" w:rsidR="000269CD" w:rsidRPr="000269CD" w:rsidRDefault="000269CD" w:rsidP="000269CD">
            <w:pPr>
              <w:pStyle w:val="Heading1"/>
              <w:rPr>
                <w:sz w:val="24"/>
                <w:szCs w:val="24"/>
              </w:rPr>
            </w:pPr>
            <w:r w:rsidRPr="000269CD">
              <w:rPr>
                <w:sz w:val="24"/>
                <w:szCs w:val="24"/>
              </w:rPr>
              <w:t>Type of evidence</w:t>
            </w:r>
          </w:p>
        </w:tc>
        <w:tc>
          <w:tcPr>
            <w:tcW w:w="1530" w:type="dxa"/>
          </w:tcPr>
          <w:p w14:paraId="2291E601" w14:textId="77777777" w:rsidR="000269CD" w:rsidRPr="000269CD" w:rsidRDefault="000269CD" w:rsidP="000269CD">
            <w:pPr>
              <w:pStyle w:val="Heading1"/>
              <w:rPr>
                <w:sz w:val="24"/>
                <w:szCs w:val="24"/>
              </w:rPr>
            </w:pPr>
            <w:r w:rsidRPr="000269CD">
              <w:rPr>
                <w:sz w:val="24"/>
                <w:szCs w:val="24"/>
              </w:rPr>
              <w:t>Population, size, and setting</w:t>
            </w:r>
          </w:p>
        </w:tc>
        <w:tc>
          <w:tcPr>
            <w:tcW w:w="1418" w:type="dxa"/>
          </w:tcPr>
          <w:p w14:paraId="52318882" w14:textId="77777777" w:rsidR="000269CD" w:rsidRPr="000269CD" w:rsidRDefault="000269CD" w:rsidP="000269CD">
            <w:pPr>
              <w:pStyle w:val="Heading1"/>
              <w:rPr>
                <w:sz w:val="24"/>
                <w:szCs w:val="24"/>
              </w:rPr>
            </w:pPr>
            <w:r w:rsidRPr="000269CD">
              <w:rPr>
                <w:sz w:val="24"/>
                <w:szCs w:val="24"/>
              </w:rPr>
              <w:t>Intervention</w:t>
            </w:r>
          </w:p>
        </w:tc>
        <w:tc>
          <w:tcPr>
            <w:tcW w:w="1912" w:type="dxa"/>
            <w:gridSpan w:val="2"/>
          </w:tcPr>
          <w:p w14:paraId="514EBC64" w14:textId="77777777" w:rsidR="000269CD" w:rsidRPr="000269CD" w:rsidRDefault="000269CD" w:rsidP="000269CD">
            <w:pPr>
              <w:pStyle w:val="Heading1"/>
              <w:rPr>
                <w:sz w:val="24"/>
                <w:szCs w:val="24"/>
              </w:rPr>
            </w:pPr>
            <w:r w:rsidRPr="000269CD">
              <w:rPr>
                <w:sz w:val="24"/>
                <w:szCs w:val="24"/>
              </w:rPr>
              <w:t>Findings that help answer the EBP question</w:t>
            </w:r>
          </w:p>
        </w:tc>
        <w:tc>
          <w:tcPr>
            <w:tcW w:w="1530" w:type="dxa"/>
          </w:tcPr>
          <w:p w14:paraId="549E2803" w14:textId="77777777" w:rsidR="000269CD" w:rsidRPr="000269CD" w:rsidRDefault="000269CD" w:rsidP="000269CD">
            <w:pPr>
              <w:pStyle w:val="Heading1"/>
              <w:rPr>
                <w:sz w:val="24"/>
                <w:szCs w:val="24"/>
              </w:rPr>
            </w:pPr>
            <w:r w:rsidRPr="000269CD">
              <w:rPr>
                <w:sz w:val="24"/>
                <w:szCs w:val="24"/>
              </w:rPr>
              <w:t>Measures used</w:t>
            </w:r>
          </w:p>
        </w:tc>
        <w:tc>
          <w:tcPr>
            <w:tcW w:w="1260" w:type="dxa"/>
          </w:tcPr>
          <w:p w14:paraId="5271D334" w14:textId="77777777" w:rsidR="000269CD" w:rsidRPr="000269CD" w:rsidRDefault="000269CD" w:rsidP="000269CD">
            <w:pPr>
              <w:pStyle w:val="Heading1"/>
              <w:rPr>
                <w:sz w:val="24"/>
                <w:szCs w:val="24"/>
              </w:rPr>
            </w:pPr>
            <w:r w:rsidRPr="000269CD">
              <w:rPr>
                <w:sz w:val="24"/>
                <w:szCs w:val="24"/>
              </w:rPr>
              <w:t>Limitations</w:t>
            </w:r>
          </w:p>
        </w:tc>
        <w:tc>
          <w:tcPr>
            <w:tcW w:w="1260" w:type="dxa"/>
          </w:tcPr>
          <w:p w14:paraId="73C0631B" w14:textId="77777777" w:rsidR="000269CD" w:rsidRPr="000269CD" w:rsidRDefault="000269CD" w:rsidP="000269CD">
            <w:pPr>
              <w:pStyle w:val="Heading1"/>
              <w:rPr>
                <w:sz w:val="24"/>
                <w:szCs w:val="24"/>
              </w:rPr>
            </w:pPr>
            <w:r w:rsidRPr="000269CD">
              <w:rPr>
                <w:sz w:val="24"/>
                <w:szCs w:val="24"/>
              </w:rPr>
              <w:t xml:space="preserve">Evidence level and quality </w:t>
            </w:r>
          </w:p>
        </w:tc>
        <w:tc>
          <w:tcPr>
            <w:tcW w:w="1530" w:type="dxa"/>
          </w:tcPr>
          <w:p w14:paraId="36A6EE42" w14:textId="77777777" w:rsidR="000269CD" w:rsidRPr="000269CD" w:rsidRDefault="000269CD" w:rsidP="000269CD">
            <w:pPr>
              <w:pStyle w:val="Heading1"/>
              <w:rPr>
                <w:sz w:val="24"/>
                <w:szCs w:val="24"/>
              </w:rPr>
            </w:pPr>
            <w:r w:rsidRPr="000269CD">
              <w:rPr>
                <w:sz w:val="24"/>
                <w:szCs w:val="24"/>
              </w:rPr>
              <w:t xml:space="preserve">Notes to team </w:t>
            </w:r>
          </w:p>
        </w:tc>
      </w:tr>
      <w:tr w:rsidR="000269CD" w:rsidRPr="000269CD" w14:paraId="337204CC" w14:textId="77777777" w:rsidTr="000269CD">
        <w:trPr>
          <w:trHeight w:val="759"/>
        </w:trPr>
        <w:tc>
          <w:tcPr>
            <w:tcW w:w="1080" w:type="dxa"/>
          </w:tcPr>
          <w:p w14:paraId="08414D43"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N/A</w:t>
            </w:r>
          </w:p>
        </w:tc>
        <w:tc>
          <w:tcPr>
            <w:tcW w:w="475" w:type="dxa"/>
          </w:tcPr>
          <w:p w14:paraId="4C3DAE46"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1</w:t>
            </w:r>
          </w:p>
        </w:tc>
        <w:tc>
          <w:tcPr>
            <w:tcW w:w="1417" w:type="dxa"/>
          </w:tcPr>
          <w:p w14:paraId="3128F72D" w14:textId="6ECDCC2D" w:rsidR="000269CD" w:rsidRPr="000269CD" w:rsidRDefault="000269CD" w:rsidP="000269CD">
            <w:pPr>
              <w:pStyle w:val="NormalWeb"/>
              <w:spacing w:before="0" w:beforeAutospacing="0" w:after="0" w:afterAutospacing="0"/>
              <w:rPr>
                <w:sz w:val="22"/>
                <w:szCs w:val="22"/>
              </w:rPr>
            </w:pPr>
            <w:r w:rsidRPr="000269CD">
              <w:rPr>
                <w:sz w:val="22"/>
                <w:szCs w:val="22"/>
              </w:rPr>
              <w:t xml:space="preserve">Gainey, S., Muzzy, W., Dooley, M., </w:t>
            </w:r>
            <w:proofErr w:type="spellStart"/>
            <w:r w:rsidRPr="000269CD">
              <w:rPr>
                <w:sz w:val="22"/>
                <w:szCs w:val="22"/>
              </w:rPr>
              <w:t>Lauerer</w:t>
            </w:r>
            <w:proofErr w:type="spellEnd"/>
            <w:r w:rsidRPr="000269CD">
              <w:rPr>
                <w:sz w:val="22"/>
                <w:szCs w:val="22"/>
              </w:rPr>
              <w:t xml:space="preserve">, J., </w:t>
            </w:r>
            <w:proofErr w:type="spellStart"/>
            <w:r w:rsidRPr="000269CD">
              <w:rPr>
                <w:sz w:val="22"/>
                <w:szCs w:val="22"/>
              </w:rPr>
              <w:t>Pelic</w:t>
            </w:r>
            <w:proofErr w:type="spellEnd"/>
            <w:r w:rsidRPr="000269CD">
              <w:rPr>
                <w:sz w:val="22"/>
                <w:szCs w:val="22"/>
              </w:rPr>
              <w:t xml:space="preserve">, C., Rheingold, A. A., ... &amp; Smith, G. (2022). Outcomes and lessons learned from an interprofessional student training program in Screening, Brief Intervention, and Referral to Treatment </w:t>
            </w:r>
            <w:r w:rsidRPr="000269CD">
              <w:rPr>
                <w:sz w:val="22"/>
                <w:szCs w:val="22"/>
              </w:rPr>
              <w:lastRenderedPageBreak/>
              <w:t>(SBIRT) at an academic health sciences center. Nurse Education Today, 111, 105323</w:t>
            </w:r>
          </w:p>
          <w:p w14:paraId="0B9F52D1" w14:textId="77777777" w:rsidR="000269CD" w:rsidRPr="000269CD" w:rsidRDefault="000269CD" w:rsidP="000269CD">
            <w:pPr>
              <w:pStyle w:val="NormalWeb"/>
              <w:spacing w:before="0" w:beforeAutospacing="0" w:after="0" w:afterAutospacing="0"/>
              <w:rPr>
                <w:sz w:val="22"/>
                <w:szCs w:val="22"/>
              </w:rPr>
            </w:pPr>
          </w:p>
        </w:tc>
        <w:tc>
          <w:tcPr>
            <w:tcW w:w="1163" w:type="dxa"/>
          </w:tcPr>
          <w:p w14:paraId="6FC73C1B" w14:textId="61FB3DAF"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Quasi-experimental research</w:t>
            </w:r>
          </w:p>
        </w:tc>
        <w:tc>
          <w:tcPr>
            <w:tcW w:w="1530" w:type="dxa"/>
          </w:tcPr>
          <w:p w14:paraId="14BB541E" w14:textId="1EED5476" w:rsidR="000269CD" w:rsidRPr="000269CD" w:rsidRDefault="000269CD" w:rsidP="000269CD">
            <w:pPr>
              <w:rPr>
                <w:rFonts w:ascii="Times New Roman" w:hAnsi="Times New Roman" w:cs="Times New Roman"/>
              </w:rPr>
            </w:pPr>
            <w:r w:rsidRPr="000269CD">
              <w:rPr>
                <w:rFonts w:ascii="Times New Roman" w:hAnsi="Times New Roman" w:cs="Times New Roman"/>
              </w:rPr>
              <w:t>1229 undergraduate and graduate nursing students</w:t>
            </w:r>
            <w:r w:rsidR="00CD7E7E">
              <w:rPr>
                <w:rFonts w:ascii="Times New Roman" w:hAnsi="Times New Roman" w:cs="Times New Roman"/>
              </w:rPr>
              <w:t xml:space="preserve"> and</w:t>
            </w:r>
            <w:r w:rsidRPr="000269CD">
              <w:rPr>
                <w:rFonts w:ascii="Times New Roman" w:hAnsi="Times New Roman" w:cs="Times New Roman"/>
              </w:rPr>
              <w:t xml:space="preserve"> medical students at an academic health sciences center. </w:t>
            </w:r>
          </w:p>
          <w:p w14:paraId="7196C9C7" w14:textId="77777777" w:rsidR="000269CD" w:rsidRPr="000269CD" w:rsidRDefault="000269CD" w:rsidP="000269CD">
            <w:pPr>
              <w:rPr>
                <w:rFonts w:ascii="Times New Roman" w:hAnsi="Times New Roman" w:cs="Times New Roman"/>
              </w:rPr>
            </w:pPr>
          </w:p>
        </w:tc>
        <w:tc>
          <w:tcPr>
            <w:tcW w:w="1440" w:type="dxa"/>
            <w:gridSpan w:val="2"/>
          </w:tcPr>
          <w:p w14:paraId="40C7D10D" w14:textId="67C639F1"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The study engaged an online Screening, Brief Intervention, and Referral to Treatment (SBIRT) curriculum using simulations, videos, a screening tool, </w:t>
            </w:r>
            <w:r w:rsidR="00CD7E7E">
              <w:rPr>
                <w:rFonts w:ascii="Times New Roman" w:hAnsi="Times New Roman" w:cs="Times New Roman"/>
              </w:rPr>
              <w:t xml:space="preserve">and </w:t>
            </w:r>
            <w:r w:rsidRPr="000269CD">
              <w:rPr>
                <w:rFonts w:ascii="Times New Roman" w:hAnsi="Times New Roman" w:cs="Times New Roman"/>
              </w:rPr>
              <w:t>a provider pocket card.</w:t>
            </w:r>
          </w:p>
        </w:tc>
        <w:tc>
          <w:tcPr>
            <w:tcW w:w="1890" w:type="dxa"/>
          </w:tcPr>
          <w:p w14:paraId="4CABC001" w14:textId="11CDFA21"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The study revealed that </w:t>
            </w:r>
            <w:r w:rsidR="00CD7E7E">
              <w:rPr>
                <w:rFonts w:ascii="Times New Roman" w:hAnsi="Times New Roman" w:cs="Times New Roman"/>
              </w:rPr>
              <w:t xml:space="preserve">a </w:t>
            </w:r>
            <w:r w:rsidRPr="000269CD">
              <w:rPr>
                <w:rFonts w:ascii="Times New Roman" w:hAnsi="Times New Roman" w:cs="Times New Roman"/>
              </w:rPr>
              <w:t>justifiable SBIRT training program involving interprofessional leads to increased knowledge, skills</w:t>
            </w:r>
            <w:r w:rsidR="00CD7E7E">
              <w:rPr>
                <w:rFonts w:ascii="Times New Roman" w:hAnsi="Times New Roman" w:cs="Times New Roman"/>
              </w:rPr>
              <w:t>,</w:t>
            </w:r>
            <w:r w:rsidRPr="000269CD">
              <w:rPr>
                <w:rFonts w:ascii="Times New Roman" w:hAnsi="Times New Roman" w:cs="Times New Roman"/>
              </w:rPr>
              <w:t xml:space="preserve"> and confidence levels among nurses in addressing alcohol overuse and risk use of alcohol.</w:t>
            </w:r>
          </w:p>
        </w:tc>
        <w:tc>
          <w:tcPr>
            <w:tcW w:w="1530" w:type="dxa"/>
          </w:tcPr>
          <w:p w14:paraId="73F1CFDC" w14:textId="4E02357E"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Pre-and-post surveys were conducted to measure knowledge, confidence, and satisfaction. </w:t>
            </w:r>
          </w:p>
        </w:tc>
        <w:tc>
          <w:tcPr>
            <w:tcW w:w="1260" w:type="dxa"/>
          </w:tcPr>
          <w:p w14:paraId="1EC02189" w14:textId="26016D80"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 Grant</w:t>
            </w:r>
            <w:r w:rsidR="00CD7E7E">
              <w:rPr>
                <w:rFonts w:ascii="Times New Roman" w:hAnsi="Times New Roman" w:cs="Times New Roman"/>
              </w:rPr>
              <w:t xml:space="preserve"> </w:t>
            </w:r>
            <w:r w:rsidRPr="000269CD">
              <w:rPr>
                <w:rFonts w:ascii="Times New Roman" w:hAnsi="Times New Roman" w:cs="Times New Roman"/>
              </w:rPr>
              <w:t>funding ended</w:t>
            </w:r>
            <w:r w:rsidR="00CD7E7E">
              <w:rPr>
                <w:rFonts w:ascii="Times New Roman" w:hAnsi="Times New Roman" w:cs="Times New Roman"/>
              </w:rPr>
              <w:t>,</w:t>
            </w:r>
            <w:r w:rsidRPr="000269CD">
              <w:rPr>
                <w:rFonts w:ascii="Times New Roman" w:hAnsi="Times New Roman" w:cs="Times New Roman"/>
              </w:rPr>
              <w:t xml:space="preserve"> leading to wide acceptance of results</w:t>
            </w:r>
            <w:r w:rsidR="00CD7E7E">
              <w:rPr>
                <w:rFonts w:ascii="Times New Roman" w:hAnsi="Times New Roman" w:cs="Times New Roman"/>
              </w:rPr>
              <w:t>,</w:t>
            </w:r>
            <w:r>
              <w:rPr>
                <w:rFonts w:ascii="Times New Roman" w:hAnsi="Times New Roman" w:cs="Times New Roman"/>
              </w:rPr>
              <w:t xml:space="preserve"> and the study is prone to observer bias that might compromise internal validity over external validity. </w:t>
            </w:r>
          </w:p>
        </w:tc>
        <w:tc>
          <w:tcPr>
            <w:tcW w:w="1260" w:type="dxa"/>
          </w:tcPr>
          <w:p w14:paraId="4BD34CED" w14:textId="3085F710"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Level </w:t>
            </w:r>
            <w:r>
              <w:rPr>
                <w:rFonts w:ascii="Times New Roman" w:hAnsi="Times New Roman" w:cs="Times New Roman"/>
              </w:rPr>
              <w:t>II</w:t>
            </w:r>
          </w:p>
          <w:p w14:paraId="043AF6DE"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Quality A</w:t>
            </w:r>
          </w:p>
        </w:tc>
        <w:tc>
          <w:tcPr>
            <w:tcW w:w="1530" w:type="dxa"/>
          </w:tcPr>
          <w:p w14:paraId="651D6329"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N/A  </w:t>
            </w:r>
          </w:p>
        </w:tc>
      </w:tr>
      <w:tr w:rsidR="000269CD" w:rsidRPr="000269CD" w14:paraId="6C6FCB91" w14:textId="77777777" w:rsidTr="000269CD">
        <w:trPr>
          <w:trHeight w:val="759"/>
        </w:trPr>
        <w:tc>
          <w:tcPr>
            <w:tcW w:w="1080" w:type="dxa"/>
          </w:tcPr>
          <w:p w14:paraId="5D22C92F" w14:textId="77777777" w:rsidR="000269CD" w:rsidRPr="000269CD" w:rsidRDefault="000269CD" w:rsidP="000269CD">
            <w:pPr>
              <w:rPr>
                <w:rFonts w:ascii="Times New Roman" w:hAnsi="Times New Roman" w:cs="Times New Roman"/>
              </w:rPr>
            </w:pPr>
          </w:p>
        </w:tc>
        <w:tc>
          <w:tcPr>
            <w:tcW w:w="475" w:type="dxa"/>
          </w:tcPr>
          <w:p w14:paraId="1A8CEE30" w14:textId="55E0DEE4" w:rsidR="000269CD" w:rsidRPr="000269CD" w:rsidRDefault="000269CD" w:rsidP="000269CD">
            <w:pPr>
              <w:rPr>
                <w:rFonts w:ascii="Times New Roman" w:hAnsi="Times New Roman" w:cs="Times New Roman"/>
              </w:rPr>
            </w:pPr>
            <w:r w:rsidRPr="000269CD">
              <w:rPr>
                <w:rFonts w:ascii="Times New Roman" w:hAnsi="Times New Roman" w:cs="Times New Roman"/>
              </w:rPr>
              <w:t>2</w:t>
            </w:r>
          </w:p>
        </w:tc>
        <w:tc>
          <w:tcPr>
            <w:tcW w:w="1417" w:type="dxa"/>
          </w:tcPr>
          <w:p w14:paraId="2B9A604F" w14:textId="2BE4DCA6" w:rsidR="000269CD" w:rsidRPr="000269CD" w:rsidRDefault="000269CD" w:rsidP="000269CD">
            <w:pPr>
              <w:pStyle w:val="NormalWeb"/>
              <w:spacing w:before="0" w:beforeAutospacing="0" w:after="0" w:afterAutospacing="0"/>
              <w:rPr>
                <w:sz w:val="22"/>
                <w:szCs w:val="22"/>
              </w:rPr>
            </w:pPr>
            <w:proofErr w:type="spellStart"/>
            <w:r w:rsidRPr="000269CD">
              <w:rPr>
                <w:color w:val="222222"/>
                <w:sz w:val="22"/>
                <w:szCs w:val="22"/>
                <w:shd w:val="clear" w:color="auto" w:fill="FFFFFF"/>
              </w:rPr>
              <w:t>Lavilla-Gracia</w:t>
            </w:r>
            <w:proofErr w:type="spellEnd"/>
            <w:r w:rsidRPr="000269CD">
              <w:rPr>
                <w:color w:val="222222"/>
                <w:sz w:val="22"/>
                <w:szCs w:val="22"/>
                <w:shd w:val="clear" w:color="auto" w:fill="FFFFFF"/>
              </w:rPr>
              <w:t xml:space="preserve">, M., Pueyo-Garrigues, M., Fotopoulou, M., </w:t>
            </w:r>
            <w:proofErr w:type="spellStart"/>
            <w:r w:rsidRPr="000269CD">
              <w:rPr>
                <w:color w:val="222222"/>
                <w:sz w:val="22"/>
                <w:szCs w:val="22"/>
                <w:shd w:val="clear" w:color="auto" w:fill="FFFFFF"/>
              </w:rPr>
              <w:t>Canga-Armayor</w:t>
            </w:r>
            <w:proofErr w:type="spellEnd"/>
            <w:r w:rsidRPr="000269CD">
              <w:rPr>
                <w:color w:val="222222"/>
                <w:sz w:val="22"/>
                <w:szCs w:val="22"/>
                <w:shd w:val="clear" w:color="auto" w:fill="FFFFFF"/>
              </w:rPr>
              <w:t xml:space="preserve">, A., </w:t>
            </w:r>
            <w:proofErr w:type="spellStart"/>
            <w:r w:rsidRPr="000269CD">
              <w:rPr>
                <w:color w:val="222222"/>
                <w:sz w:val="22"/>
                <w:szCs w:val="22"/>
                <w:shd w:val="clear" w:color="auto" w:fill="FFFFFF"/>
              </w:rPr>
              <w:t>Esandi</w:t>
            </w:r>
            <w:proofErr w:type="spellEnd"/>
            <w:r w:rsidRPr="000269CD">
              <w:rPr>
                <w:color w:val="222222"/>
                <w:sz w:val="22"/>
                <w:szCs w:val="22"/>
                <w:shd w:val="clear" w:color="auto" w:fill="FFFFFF"/>
              </w:rPr>
              <w:t xml:space="preserve">, N., Alfaro-Díaz, C., &amp; </w:t>
            </w:r>
            <w:proofErr w:type="spellStart"/>
            <w:r w:rsidRPr="000269CD">
              <w:rPr>
                <w:color w:val="222222"/>
                <w:sz w:val="22"/>
                <w:szCs w:val="22"/>
                <w:shd w:val="clear" w:color="auto" w:fill="FFFFFF"/>
              </w:rPr>
              <w:t>Canga-Armayor</w:t>
            </w:r>
            <w:proofErr w:type="spellEnd"/>
            <w:r w:rsidRPr="000269CD">
              <w:rPr>
                <w:color w:val="222222"/>
                <w:sz w:val="22"/>
                <w:szCs w:val="22"/>
                <w:shd w:val="clear" w:color="auto" w:fill="FFFFFF"/>
              </w:rPr>
              <w:t>, N. (2023). Training nursing students in motivational interviewing for alcohol misuse: a mixed method study. </w:t>
            </w:r>
            <w:r w:rsidRPr="000269CD">
              <w:rPr>
                <w:i/>
                <w:iCs/>
                <w:color w:val="222222"/>
                <w:sz w:val="22"/>
                <w:szCs w:val="22"/>
                <w:shd w:val="clear" w:color="auto" w:fill="FFFFFF"/>
              </w:rPr>
              <w:t>Nurse education today</w:t>
            </w:r>
            <w:r w:rsidRPr="000269CD">
              <w:rPr>
                <w:color w:val="222222"/>
                <w:sz w:val="22"/>
                <w:szCs w:val="22"/>
                <w:shd w:val="clear" w:color="auto" w:fill="FFFFFF"/>
              </w:rPr>
              <w:t>, </w:t>
            </w:r>
            <w:r w:rsidRPr="000269CD">
              <w:rPr>
                <w:i/>
                <w:iCs/>
                <w:color w:val="222222"/>
                <w:sz w:val="22"/>
                <w:szCs w:val="22"/>
                <w:shd w:val="clear" w:color="auto" w:fill="FFFFFF"/>
              </w:rPr>
              <w:t>125</w:t>
            </w:r>
            <w:r w:rsidRPr="000269CD">
              <w:rPr>
                <w:color w:val="222222"/>
                <w:sz w:val="22"/>
                <w:szCs w:val="22"/>
                <w:shd w:val="clear" w:color="auto" w:fill="FFFFFF"/>
              </w:rPr>
              <w:t>, 105775.</w:t>
            </w:r>
          </w:p>
        </w:tc>
        <w:tc>
          <w:tcPr>
            <w:tcW w:w="1163" w:type="dxa"/>
          </w:tcPr>
          <w:p w14:paraId="5C6D8B5E" w14:textId="4FBC29DD" w:rsidR="000269CD" w:rsidRPr="000269CD" w:rsidRDefault="000269CD" w:rsidP="000269CD">
            <w:pPr>
              <w:rPr>
                <w:rFonts w:ascii="Times New Roman" w:hAnsi="Times New Roman" w:cs="Times New Roman"/>
              </w:rPr>
            </w:pPr>
            <w:r w:rsidRPr="000269CD">
              <w:rPr>
                <w:rFonts w:ascii="Times New Roman" w:hAnsi="Times New Roman" w:cs="Times New Roman"/>
              </w:rPr>
              <w:t>A mixed method study including descriptive comparative quantitative design and qualitative focus group interview</w:t>
            </w:r>
          </w:p>
        </w:tc>
        <w:tc>
          <w:tcPr>
            <w:tcW w:w="1530" w:type="dxa"/>
          </w:tcPr>
          <w:p w14:paraId="718878BA" w14:textId="7459F836" w:rsidR="000269CD" w:rsidRPr="000269CD" w:rsidRDefault="00CD7E7E" w:rsidP="000269CD">
            <w:pPr>
              <w:rPr>
                <w:rFonts w:ascii="Times New Roman" w:hAnsi="Times New Roman" w:cs="Times New Roman"/>
              </w:rPr>
            </w:pPr>
            <w:r>
              <w:rPr>
                <w:rFonts w:ascii="Times New Roman" w:hAnsi="Times New Roman" w:cs="Times New Roman"/>
              </w:rPr>
              <w:t>Twenty-one</w:t>
            </w:r>
            <w:r w:rsidR="000269CD" w:rsidRPr="000269CD">
              <w:rPr>
                <w:rFonts w:ascii="Times New Roman" w:hAnsi="Times New Roman" w:cs="Times New Roman"/>
              </w:rPr>
              <w:t xml:space="preserve"> fourth-year nursing students f</w:t>
            </w:r>
            <w:r>
              <w:rPr>
                <w:rFonts w:ascii="Times New Roman" w:hAnsi="Times New Roman" w:cs="Times New Roman"/>
              </w:rPr>
              <w:t>ro</w:t>
            </w:r>
            <w:r w:rsidR="000269CD" w:rsidRPr="000269CD">
              <w:rPr>
                <w:rFonts w:ascii="Times New Roman" w:hAnsi="Times New Roman" w:cs="Times New Roman"/>
              </w:rPr>
              <w:t>m a Spanish university.</w:t>
            </w:r>
          </w:p>
        </w:tc>
        <w:tc>
          <w:tcPr>
            <w:tcW w:w="1440" w:type="dxa"/>
            <w:gridSpan w:val="2"/>
          </w:tcPr>
          <w:p w14:paraId="1B8C60C6" w14:textId="18ABEF34" w:rsidR="000269CD" w:rsidRPr="000269CD" w:rsidRDefault="000269CD" w:rsidP="000269CD">
            <w:pPr>
              <w:rPr>
                <w:rFonts w:ascii="Times New Roman" w:hAnsi="Times New Roman" w:cs="Times New Roman"/>
              </w:rPr>
            </w:pPr>
            <w:r w:rsidRPr="000269CD">
              <w:rPr>
                <w:rFonts w:ascii="Times New Roman" w:hAnsi="Times New Roman" w:cs="Times New Roman"/>
              </w:rPr>
              <w:t>An elective twelve-week, two-hour course focused on the concepts, tools and skills associated with motivational interviewing for alcohol misuse.</w:t>
            </w:r>
          </w:p>
        </w:tc>
        <w:tc>
          <w:tcPr>
            <w:tcW w:w="1890" w:type="dxa"/>
          </w:tcPr>
          <w:p w14:paraId="7369404D" w14:textId="6C6230D9" w:rsidR="000269CD" w:rsidRPr="000269CD" w:rsidRDefault="000269CD" w:rsidP="000269CD">
            <w:pPr>
              <w:rPr>
                <w:rFonts w:ascii="Times New Roman" w:hAnsi="Times New Roman" w:cs="Times New Roman"/>
              </w:rPr>
            </w:pPr>
            <w:r w:rsidRPr="000269CD">
              <w:rPr>
                <w:rFonts w:ascii="Times New Roman" w:hAnsi="Times New Roman" w:cs="Times New Roman"/>
              </w:rPr>
              <w:t>The results revealed that the course on motivation interviewing related to alcohol use positively influences students</w:t>
            </w:r>
            <w:r>
              <w:rPr>
                <w:rFonts w:ascii="Times New Roman" w:hAnsi="Times New Roman" w:cs="Times New Roman"/>
              </w:rPr>
              <w:t>'</w:t>
            </w:r>
            <w:r w:rsidRPr="000269CD">
              <w:rPr>
                <w:rFonts w:ascii="Times New Roman" w:hAnsi="Times New Roman" w:cs="Times New Roman"/>
              </w:rPr>
              <w:t xml:space="preserve"> professional competences in practice through improvement in knowledge, skills, attitudes</w:t>
            </w:r>
            <w:r w:rsidR="00CD7E7E">
              <w:rPr>
                <w:rFonts w:ascii="Times New Roman" w:hAnsi="Times New Roman" w:cs="Times New Roman"/>
              </w:rPr>
              <w:t>,</w:t>
            </w:r>
            <w:r w:rsidRPr="000269CD">
              <w:rPr>
                <w:rFonts w:ascii="Times New Roman" w:hAnsi="Times New Roman" w:cs="Times New Roman"/>
              </w:rPr>
              <w:t xml:space="preserve"> and self-perception. </w:t>
            </w:r>
          </w:p>
        </w:tc>
        <w:tc>
          <w:tcPr>
            <w:tcW w:w="1530" w:type="dxa"/>
          </w:tcPr>
          <w:p w14:paraId="27D4C8E7" w14:textId="1FD2931B" w:rsidR="000269CD" w:rsidRPr="000269CD" w:rsidRDefault="000269CD" w:rsidP="000269CD">
            <w:pPr>
              <w:rPr>
                <w:rFonts w:ascii="Times New Roman" w:hAnsi="Times New Roman" w:cs="Times New Roman"/>
              </w:rPr>
            </w:pPr>
            <w:r>
              <w:rPr>
                <w:rFonts w:ascii="Times New Roman" w:hAnsi="Times New Roman" w:cs="Times New Roman"/>
              </w:rPr>
              <w:t>A</w:t>
            </w:r>
            <w:r w:rsidRPr="000269CD">
              <w:rPr>
                <w:rFonts w:ascii="Times New Roman" w:hAnsi="Times New Roman" w:cs="Times New Roman"/>
              </w:rPr>
              <w:t>n ad hoc questionnaire, a multiple-choice exam,</w:t>
            </w:r>
            <w:r>
              <w:rPr>
                <w:rFonts w:ascii="Times New Roman" w:hAnsi="Times New Roman" w:cs="Times New Roman"/>
              </w:rPr>
              <w:t xml:space="preserve"> </w:t>
            </w:r>
            <w:r w:rsidRPr="000269CD">
              <w:rPr>
                <w:rFonts w:ascii="Times New Roman" w:hAnsi="Times New Roman" w:cs="Times New Roman"/>
              </w:rPr>
              <w:t>and two rater-based assessment</w:t>
            </w:r>
            <w:r w:rsidR="00CD7E7E">
              <w:rPr>
                <w:rFonts w:ascii="Times New Roman" w:hAnsi="Times New Roman" w:cs="Times New Roman"/>
              </w:rPr>
              <w:t>s</w:t>
            </w:r>
            <w:r>
              <w:rPr>
                <w:rFonts w:ascii="Times New Roman" w:hAnsi="Times New Roman" w:cs="Times New Roman"/>
              </w:rPr>
              <w:t xml:space="preserve"> to measure quantitative results such as </w:t>
            </w:r>
            <w:r w:rsidRPr="000269CD">
              <w:rPr>
                <w:rFonts w:ascii="Times New Roman" w:hAnsi="Times New Roman" w:cs="Times New Roman"/>
              </w:rPr>
              <w:t>students</w:t>
            </w:r>
            <w:r>
              <w:rPr>
                <w:rFonts w:ascii="Times New Roman" w:hAnsi="Times New Roman" w:cs="Times New Roman"/>
              </w:rPr>
              <w:t>'</w:t>
            </w:r>
            <w:r w:rsidRPr="000269CD">
              <w:rPr>
                <w:rFonts w:ascii="Times New Roman" w:hAnsi="Times New Roman" w:cs="Times New Roman"/>
              </w:rPr>
              <w:t xml:space="preserve"> satisfaction,</w:t>
            </w:r>
            <w:r>
              <w:rPr>
                <w:rFonts w:ascii="Times New Roman" w:hAnsi="Times New Roman" w:cs="Times New Roman"/>
              </w:rPr>
              <w:t xml:space="preserve"> </w:t>
            </w:r>
            <w:r w:rsidRPr="000269CD">
              <w:rPr>
                <w:rFonts w:ascii="Times New Roman" w:hAnsi="Times New Roman" w:cs="Times New Roman"/>
              </w:rPr>
              <w:t>knowledge, skills and attitudes</w:t>
            </w:r>
            <w:r>
              <w:rPr>
                <w:rFonts w:ascii="Times New Roman" w:hAnsi="Times New Roman" w:cs="Times New Roman"/>
              </w:rPr>
              <w:t>. Qualitative measures involved students'</w:t>
            </w:r>
            <w:r w:rsidRPr="000269CD">
              <w:rPr>
                <w:rFonts w:ascii="Times New Roman" w:hAnsi="Times New Roman" w:cs="Times New Roman"/>
              </w:rPr>
              <w:t xml:space="preserve"> experiences</w:t>
            </w:r>
            <w:r>
              <w:rPr>
                <w:rFonts w:ascii="Times New Roman" w:hAnsi="Times New Roman" w:cs="Times New Roman"/>
              </w:rPr>
              <w:t xml:space="preserve">. </w:t>
            </w:r>
          </w:p>
        </w:tc>
        <w:tc>
          <w:tcPr>
            <w:tcW w:w="1260" w:type="dxa"/>
          </w:tcPr>
          <w:p w14:paraId="292C145F" w14:textId="322EB5D8" w:rsidR="000269CD" w:rsidRPr="000269CD" w:rsidRDefault="000269CD" w:rsidP="000269CD">
            <w:pPr>
              <w:rPr>
                <w:rFonts w:ascii="Times New Roman" w:hAnsi="Times New Roman" w:cs="Times New Roman"/>
              </w:rPr>
            </w:pPr>
            <w:r>
              <w:rPr>
                <w:rFonts w:ascii="Times New Roman" w:hAnsi="Times New Roman" w:cs="Times New Roman"/>
              </w:rPr>
              <w:t xml:space="preserve">The elective nature of the course resulted to higher predisposition on alcohol misuse among students. </w:t>
            </w:r>
          </w:p>
        </w:tc>
        <w:tc>
          <w:tcPr>
            <w:tcW w:w="1260" w:type="dxa"/>
          </w:tcPr>
          <w:p w14:paraId="79327144" w14:textId="77777777" w:rsidR="000269CD" w:rsidRDefault="000269CD" w:rsidP="000269CD">
            <w:pPr>
              <w:rPr>
                <w:rFonts w:ascii="Times New Roman" w:hAnsi="Times New Roman" w:cs="Times New Roman"/>
              </w:rPr>
            </w:pPr>
            <w:r>
              <w:rPr>
                <w:rFonts w:ascii="Times New Roman" w:hAnsi="Times New Roman" w:cs="Times New Roman"/>
              </w:rPr>
              <w:t>Level I</w:t>
            </w:r>
          </w:p>
          <w:p w14:paraId="1B163ACF" w14:textId="45A06160"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3EDAD6D0" w14:textId="77777777" w:rsidR="000269CD" w:rsidRPr="000269CD" w:rsidRDefault="000269CD" w:rsidP="000269CD">
            <w:pPr>
              <w:rPr>
                <w:rFonts w:ascii="Times New Roman" w:hAnsi="Times New Roman" w:cs="Times New Roman"/>
              </w:rPr>
            </w:pPr>
          </w:p>
        </w:tc>
      </w:tr>
      <w:tr w:rsidR="000269CD" w:rsidRPr="000269CD" w14:paraId="3BAAF57D" w14:textId="77777777" w:rsidTr="000269CD">
        <w:trPr>
          <w:trHeight w:val="759"/>
        </w:trPr>
        <w:tc>
          <w:tcPr>
            <w:tcW w:w="1080" w:type="dxa"/>
          </w:tcPr>
          <w:p w14:paraId="17E169FF" w14:textId="77777777" w:rsidR="000269CD" w:rsidRPr="000269CD" w:rsidRDefault="000269CD" w:rsidP="000269CD">
            <w:pPr>
              <w:rPr>
                <w:rFonts w:ascii="Times New Roman" w:hAnsi="Times New Roman" w:cs="Times New Roman"/>
              </w:rPr>
            </w:pPr>
          </w:p>
        </w:tc>
        <w:tc>
          <w:tcPr>
            <w:tcW w:w="475" w:type="dxa"/>
          </w:tcPr>
          <w:p w14:paraId="3DAC19E7" w14:textId="7530AEC1" w:rsidR="000269CD" w:rsidRPr="000269CD" w:rsidRDefault="000269CD" w:rsidP="000269CD">
            <w:pPr>
              <w:rPr>
                <w:rFonts w:ascii="Times New Roman" w:hAnsi="Times New Roman" w:cs="Times New Roman"/>
              </w:rPr>
            </w:pPr>
            <w:r>
              <w:rPr>
                <w:rFonts w:ascii="Times New Roman" w:hAnsi="Times New Roman" w:cs="Times New Roman"/>
              </w:rPr>
              <w:t>3</w:t>
            </w:r>
          </w:p>
        </w:tc>
        <w:tc>
          <w:tcPr>
            <w:tcW w:w="1417" w:type="dxa"/>
          </w:tcPr>
          <w:p w14:paraId="0E6A8A96" w14:textId="67AD1A25" w:rsidR="000269CD" w:rsidRPr="000269CD" w:rsidRDefault="000269CD" w:rsidP="000269CD">
            <w:pPr>
              <w:pStyle w:val="NormalWeb"/>
              <w:spacing w:before="0" w:beforeAutospacing="0" w:after="0" w:afterAutospacing="0"/>
              <w:rPr>
                <w:sz w:val="22"/>
                <w:szCs w:val="22"/>
              </w:rPr>
            </w:pPr>
            <w:r w:rsidRPr="000269CD">
              <w:rPr>
                <w:color w:val="222222"/>
                <w:shd w:val="clear" w:color="auto" w:fill="FFFFFF"/>
              </w:rPr>
              <w:t>Rittle, C., Santa, H., Falk, A., &amp; Nowalk, A. (2019). Screening, brief intervention, and referral to treatment: Implementation into an RN-BSN curriculum. </w:t>
            </w:r>
            <w:r w:rsidRPr="000269CD">
              <w:rPr>
                <w:i/>
                <w:iCs/>
                <w:color w:val="222222"/>
                <w:shd w:val="clear" w:color="auto" w:fill="FFFFFF"/>
              </w:rPr>
              <w:t>Workplace Health &amp; Safety</w:t>
            </w:r>
            <w:r w:rsidRPr="000269CD">
              <w:rPr>
                <w:color w:val="222222"/>
                <w:shd w:val="clear" w:color="auto" w:fill="FFFFFF"/>
              </w:rPr>
              <w:t>, </w:t>
            </w:r>
            <w:r w:rsidRPr="000269CD">
              <w:rPr>
                <w:i/>
                <w:iCs/>
                <w:color w:val="222222"/>
                <w:shd w:val="clear" w:color="auto" w:fill="FFFFFF"/>
              </w:rPr>
              <w:t>67</w:t>
            </w:r>
            <w:r w:rsidRPr="000269CD">
              <w:rPr>
                <w:color w:val="222222"/>
                <w:shd w:val="clear" w:color="auto" w:fill="FFFFFF"/>
              </w:rPr>
              <w:t>(11), 537-542</w:t>
            </w:r>
          </w:p>
        </w:tc>
        <w:tc>
          <w:tcPr>
            <w:tcW w:w="1163" w:type="dxa"/>
          </w:tcPr>
          <w:p w14:paraId="285363E7" w14:textId="5D01D5CD" w:rsidR="000269CD" w:rsidRPr="000269CD" w:rsidRDefault="000269CD" w:rsidP="000269CD">
            <w:pPr>
              <w:rPr>
                <w:rFonts w:ascii="Times New Roman" w:hAnsi="Times New Roman" w:cs="Times New Roman"/>
              </w:rPr>
            </w:pPr>
            <w:r w:rsidRPr="000269CD">
              <w:rPr>
                <w:rFonts w:ascii="Times New Roman" w:hAnsi="Times New Roman" w:cs="Times New Roman"/>
              </w:rPr>
              <w:t>Quasi-experimental research</w:t>
            </w:r>
          </w:p>
        </w:tc>
        <w:tc>
          <w:tcPr>
            <w:tcW w:w="1530" w:type="dxa"/>
          </w:tcPr>
          <w:p w14:paraId="222C4C5E" w14:textId="6182A277" w:rsidR="000269CD" w:rsidRPr="000269CD" w:rsidRDefault="000269CD" w:rsidP="000269CD">
            <w:pPr>
              <w:rPr>
                <w:rFonts w:ascii="Times New Roman" w:hAnsi="Times New Roman" w:cs="Times New Roman"/>
              </w:rPr>
            </w:pPr>
            <w:r>
              <w:rPr>
                <w:rFonts w:ascii="Times New Roman" w:hAnsi="Times New Roman" w:cs="Times New Roman"/>
              </w:rPr>
              <w:t>C</w:t>
            </w:r>
            <w:r w:rsidRPr="000269CD">
              <w:rPr>
                <w:rFonts w:ascii="Times New Roman" w:hAnsi="Times New Roman" w:cs="Times New Roman"/>
              </w:rPr>
              <w:t>ollaboration between the university</w:t>
            </w:r>
            <w:r>
              <w:rPr>
                <w:rFonts w:ascii="Times New Roman" w:hAnsi="Times New Roman" w:cs="Times New Roman"/>
              </w:rPr>
              <w:t>'</w:t>
            </w:r>
            <w:r w:rsidRPr="000269CD">
              <w:rPr>
                <w:rFonts w:ascii="Times New Roman" w:hAnsi="Times New Roman" w:cs="Times New Roman"/>
              </w:rPr>
              <w:t>s SHS, the School of</w:t>
            </w:r>
            <w:r>
              <w:rPr>
                <w:rFonts w:ascii="Times New Roman" w:hAnsi="Times New Roman" w:cs="Times New Roman"/>
              </w:rPr>
              <w:t xml:space="preserve"> </w:t>
            </w:r>
            <w:r w:rsidRPr="000269CD">
              <w:rPr>
                <w:rFonts w:ascii="Times New Roman" w:hAnsi="Times New Roman" w:cs="Times New Roman"/>
              </w:rPr>
              <w:t>Pharmacy of a neighboring research University, and a Family Practice Residency Program of a local health network</w:t>
            </w:r>
            <w:r>
              <w:rPr>
                <w:rFonts w:ascii="Times New Roman" w:hAnsi="Times New Roman" w:cs="Times New Roman"/>
              </w:rPr>
              <w:t xml:space="preserve"> in </w:t>
            </w:r>
            <w:r w:rsidR="00CD7E7E">
              <w:rPr>
                <w:rFonts w:ascii="Times New Roman" w:hAnsi="Times New Roman" w:cs="Times New Roman"/>
              </w:rPr>
              <w:t xml:space="preserve">the </w:t>
            </w:r>
            <w:r>
              <w:rPr>
                <w:rFonts w:ascii="Times New Roman" w:hAnsi="Times New Roman" w:cs="Times New Roman"/>
              </w:rPr>
              <w:t>M</w:t>
            </w:r>
            <w:r w:rsidRPr="000269CD">
              <w:rPr>
                <w:rFonts w:ascii="Times New Roman" w:hAnsi="Times New Roman" w:cs="Times New Roman"/>
              </w:rPr>
              <w:t>id-Atlantic region</w:t>
            </w:r>
            <w:r>
              <w:rPr>
                <w:rFonts w:ascii="Times New Roman" w:hAnsi="Times New Roman" w:cs="Times New Roman"/>
              </w:rPr>
              <w:t xml:space="preserve"> embedded in nursing and counseling programs involving 119 students. </w:t>
            </w:r>
          </w:p>
        </w:tc>
        <w:tc>
          <w:tcPr>
            <w:tcW w:w="1440" w:type="dxa"/>
            <w:gridSpan w:val="2"/>
          </w:tcPr>
          <w:p w14:paraId="187A7583" w14:textId="436E8348" w:rsidR="000269CD" w:rsidRPr="000269CD" w:rsidRDefault="000269CD" w:rsidP="000269CD">
            <w:pPr>
              <w:rPr>
                <w:rFonts w:ascii="Times New Roman" w:hAnsi="Times New Roman" w:cs="Times New Roman"/>
              </w:rPr>
            </w:pPr>
            <w:r>
              <w:rPr>
                <w:rFonts w:ascii="Times New Roman" w:hAnsi="Times New Roman" w:cs="Times New Roman"/>
              </w:rPr>
              <w:t>S</w:t>
            </w:r>
            <w:r w:rsidRPr="000269CD">
              <w:rPr>
                <w:rFonts w:ascii="Times New Roman" w:hAnsi="Times New Roman" w:cs="Times New Roman"/>
              </w:rPr>
              <w:t>ix course-learning modules</w:t>
            </w:r>
            <w:r>
              <w:rPr>
                <w:rFonts w:ascii="Times New Roman" w:hAnsi="Times New Roman" w:cs="Times New Roman"/>
              </w:rPr>
              <w:t xml:space="preserve"> on SBIRT, medical complication</w:t>
            </w:r>
            <w:r w:rsidR="00CD7E7E">
              <w:rPr>
                <w:rFonts w:ascii="Times New Roman" w:hAnsi="Times New Roman" w:cs="Times New Roman"/>
              </w:rPr>
              <w:t>s,</w:t>
            </w:r>
            <w:r>
              <w:rPr>
                <w:rFonts w:ascii="Times New Roman" w:hAnsi="Times New Roman" w:cs="Times New Roman"/>
              </w:rPr>
              <w:t xml:space="preserve"> and pharmacotherapy for substance use disorder and two YouTube videos on </w:t>
            </w:r>
            <w:r w:rsidRPr="000269CD">
              <w:rPr>
                <w:rFonts w:ascii="Times New Roman" w:hAnsi="Times New Roman" w:cs="Times New Roman"/>
              </w:rPr>
              <w:t>Alcohol &amp; Drug Education for Prevention &amp; Treatment (ADEPT)</w:t>
            </w:r>
            <w:r>
              <w:rPr>
                <w:rFonts w:ascii="Times New Roman" w:hAnsi="Times New Roman" w:cs="Times New Roman"/>
              </w:rPr>
              <w:t>.</w:t>
            </w:r>
          </w:p>
        </w:tc>
        <w:tc>
          <w:tcPr>
            <w:tcW w:w="1890" w:type="dxa"/>
          </w:tcPr>
          <w:p w14:paraId="2CFAE162" w14:textId="224BE446" w:rsidR="000269CD" w:rsidRPr="000269CD" w:rsidRDefault="000269CD" w:rsidP="000269CD">
            <w:pPr>
              <w:rPr>
                <w:rFonts w:ascii="Times New Roman" w:hAnsi="Times New Roman" w:cs="Times New Roman"/>
              </w:rPr>
            </w:pPr>
            <w:r>
              <w:rPr>
                <w:rFonts w:ascii="Times New Roman" w:hAnsi="Times New Roman" w:cs="Times New Roman"/>
              </w:rPr>
              <w:t>Results revealed that students had increased self-perceived competence care on SBIRT and patient care</w:t>
            </w:r>
            <w:r w:rsidR="00CD7E7E">
              <w:rPr>
                <w:rFonts w:ascii="Times New Roman" w:hAnsi="Times New Roman" w:cs="Times New Roman"/>
              </w:rPr>
              <w:t>,</w:t>
            </w:r>
            <w:r>
              <w:rPr>
                <w:rFonts w:ascii="Times New Roman" w:hAnsi="Times New Roman" w:cs="Times New Roman"/>
              </w:rPr>
              <w:t xml:space="preserve"> including </w:t>
            </w:r>
            <w:r w:rsidR="00CD7E7E">
              <w:rPr>
                <w:rFonts w:ascii="Times New Roman" w:hAnsi="Times New Roman" w:cs="Times New Roman"/>
              </w:rPr>
              <w:t xml:space="preserve">the </w:t>
            </w:r>
            <w:r>
              <w:rPr>
                <w:rFonts w:ascii="Times New Roman" w:hAnsi="Times New Roman" w:cs="Times New Roman"/>
              </w:rPr>
              <w:t xml:space="preserve">ability to screen </w:t>
            </w:r>
            <w:r w:rsidR="00CD7E7E">
              <w:rPr>
                <w:rFonts w:ascii="Times New Roman" w:hAnsi="Times New Roman" w:cs="Times New Roman"/>
              </w:rPr>
              <w:t>for</w:t>
            </w:r>
            <w:r>
              <w:rPr>
                <w:rFonts w:ascii="Times New Roman" w:hAnsi="Times New Roman" w:cs="Times New Roman"/>
              </w:rPr>
              <w:t xml:space="preserve"> alcohol use. They also presented improvement</w:t>
            </w:r>
            <w:r w:rsidR="00CD7E7E">
              <w:rPr>
                <w:rFonts w:ascii="Times New Roman" w:hAnsi="Times New Roman" w:cs="Times New Roman"/>
              </w:rPr>
              <w:t>s in making the best treatment decisions, referring patients, and</w:t>
            </w:r>
            <w:r>
              <w:rPr>
                <w:rFonts w:ascii="Times New Roman" w:hAnsi="Times New Roman" w:cs="Times New Roman"/>
              </w:rPr>
              <w:t xml:space="preserve"> provid</w:t>
            </w:r>
            <w:r w:rsidR="00CD7E7E">
              <w:rPr>
                <w:rFonts w:ascii="Times New Roman" w:hAnsi="Times New Roman" w:cs="Times New Roman"/>
              </w:rPr>
              <w:t>ing</w:t>
            </w:r>
            <w:r>
              <w:rPr>
                <w:rFonts w:ascii="Times New Roman" w:hAnsi="Times New Roman" w:cs="Times New Roman"/>
              </w:rPr>
              <w:t xml:space="preserve"> appropriate care and adept care documentation. </w:t>
            </w:r>
          </w:p>
        </w:tc>
        <w:tc>
          <w:tcPr>
            <w:tcW w:w="1530" w:type="dxa"/>
          </w:tcPr>
          <w:p w14:paraId="2FA52852" w14:textId="24F0EC55" w:rsidR="000269CD" w:rsidRPr="000269CD" w:rsidRDefault="000269CD" w:rsidP="000269CD">
            <w:pPr>
              <w:rPr>
                <w:rFonts w:ascii="Times New Roman" w:hAnsi="Times New Roman" w:cs="Times New Roman"/>
              </w:rPr>
            </w:pPr>
            <w:r>
              <w:rPr>
                <w:rFonts w:ascii="Times New Roman" w:hAnsi="Times New Roman" w:cs="Times New Roman"/>
              </w:rPr>
              <w:t>P</w:t>
            </w:r>
            <w:r w:rsidRPr="000269CD">
              <w:rPr>
                <w:rFonts w:ascii="Times New Roman" w:hAnsi="Times New Roman" w:cs="Times New Roman"/>
              </w:rPr>
              <w:t>re-and</w:t>
            </w:r>
            <w:r>
              <w:rPr>
                <w:rFonts w:ascii="Times New Roman" w:hAnsi="Times New Roman" w:cs="Times New Roman"/>
              </w:rPr>
              <w:t>-</w:t>
            </w:r>
            <w:r w:rsidRPr="000269CD">
              <w:rPr>
                <w:rFonts w:ascii="Times New Roman" w:hAnsi="Times New Roman" w:cs="Times New Roman"/>
              </w:rPr>
              <w:t>post-training surveys</w:t>
            </w:r>
            <w:r>
              <w:rPr>
                <w:rFonts w:ascii="Times New Roman" w:hAnsi="Times New Roman" w:cs="Times New Roman"/>
              </w:rPr>
              <w:t xml:space="preserve"> were used to measure</w:t>
            </w:r>
            <w:r>
              <w:t xml:space="preserve"> </w:t>
            </w:r>
            <w:r w:rsidRPr="000269CD">
              <w:rPr>
                <w:rFonts w:ascii="Times New Roman" w:hAnsi="Times New Roman" w:cs="Times New Roman"/>
              </w:rPr>
              <w:t>levels of prior education about drug and alcohol use</w:t>
            </w:r>
            <w:r>
              <w:rPr>
                <w:rFonts w:ascii="Times New Roman" w:hAnsi="Times New Roman" w:cs="Times New Roman"/>
              </w:rPr>
              <w:t>, p</w:t>
            </w:r>
            <w:r w:rsidRPr="000269CD">
              <w:rPr>
                <w:rFonts w:ascii="Times New Roman" w:hAnsi="Times New Roman" w:cs="Times New Roman"/>
              </w:rPr>
              <w:t xml:space="preserve">ast involvement in caring </w:t>
            </w:r>
            <w:r w:rsidR="00CD7E7E">
              <w:rPr>
                <w:rFonts w:ascii="Times New Roman" w:hAnsi="Times New Roman" w:cs="Times New Roman"/>
              </w:rPr>
              <w:t>for</w:t>
            </w:r>
            <w:r w:rsidRPr="000269CD">
              <w:rPr>
                <w:rFonts w:ascii="Times New Roman" w:hAnsi="Times New Roman" w:cs="Times New Roman"/>
              </w:rPr>
              <w:t xml:space="preserve"> patients with drug and alcohol misuse problems,</w:t>
            </w:r>
            <w:r>
              <w:t xml:space="preserve"> k</w:t>
            </w:r>
            <w:r w:rsidRPr="000269CD">
              <w:rPr>
                <w:rFonts w:ascii="Times New Roman" w:hAnsi="Times New Roman" w:cs="Times New Roman"/>
              </w:rPr>
              <w:t>nowledge about standard drink sizes,</w:t>
            </w:r>
            <w:r>
              <w:t xml:space="preserve"> </w:t>
            </w:r>
            <w:r w:rsidRPr="000269CD">
              <w:rPr>
                <w:rFonts w:ascii="Times New Roman" w:hAnsi="Times New Roman" w:cs="Times New Roman"/>
              </w:rPr>
              <w:t>perceived self-confidence</w:t>
            </w:r>
            <w:r w:rsidR="00CD7E7E">
              <w:rPr>
                <w:rFonts w:ascii="Times New Roman" w:hAnsi="Times New Roman" w:cs="Times New Roman"/>
              </w:rPr>
              <w:t>,</w:t>
            </w:r>
            <w:r>
              <w:rPr>
                <w:rFonts w:ascii="Times New Roman" w:hAnsi="Times New Roman" w:cs="Times New Roman"/>
              </w:rPr>
              <w:t xml:space="preserve"> and </w:t>
            </w:r>
            <w:r w:rsidRPr="000269CD">
              <w:rPr>
                <w:rFonts w:ascii="Times New Roman" w:hAnsi="Times New Roman" w:cs="Times New Roman"/>
              </w:rPr>
              <w:t>frequency</w:t>
            </w:r>
            <w:r>
              <w:rPr>
                <w:rFonts w:ascii="Times New Roman" w:hAnsi="Times New Roman" w:cs="Times New Roman"/>
              </w:rPr>
              <w:t xml:space="preserve"> </w:t>
            </w:r>
            <w:r w:rsidR="00CD7E7E">
              <w:rPr>
                <w:rFonts w:ascii="Times New Roman" w:hAnsi="Times New Roman" w:cs="Times New Roman"/>
              </w:rPr>
              <w:t xml:space="preserve">with which </w:t>
            </w:r>
            <w:r>
              <w:rPr>
                <w:rFonts w:ascii="Times New Roman" w:hAnsi="Times New Roman" w:cs="Times New Roman"/>
              </w:rPr>
              <w:t>they engage</w:t>
            </w:r>
            <w:r w:rsidR="00CD7E7E">
              <w:rPr>
                <w:rFonts w:ascii="Times New Roman" w:hAnsi="Times New Roman" w:cs="Times New Roman"/>
              </w:rPr>
              <w:t>d</w:t>
            </w:r>
            <w:r>
              <w:rPr>
                <w:rFonts w:ascii="Times New Roman" w:hAnsi="Times New Roman" w:cs="Times New Roman"/>
              </w:rPr>
              <w:t xml:space="preserve"> patients in discussing substance use.</w:t>
            </w:r>
          </w:p>
        </w:tc>
        <w:tc>
          <w:tcPr>
            <w:tcW w:w="1260" w:type="dxa"/>
          </w:tcPr>
          <w:p w14:paraId="6E08A2B6" w14:textId="77D79E5E" w:rsidR="000269CD" w:rsidRPr="000269CD" w:rsidRDefault="000269CD" w:rsidP="000269CD">
            <w:pPr>
              <w:rPr>
                <w:rFonts w:ascii="Times New Roman" w:hAnsi="Times New Roman" w:cs="Times New Roman"/>
              </w:rPr>
            </w:pPr>
            <w:r>
              <w:rPr>
                <w:rFonts w:ascii="Times New Roman" w:hAnsi="Times New Roman" w:cs="Times New Roman"/>
              </w:rPr>
              <w:t>The intervention is not recommende</w:t>
            </w:r>
            <w:r w:rsidR="00CD7E7E">
              <w:rPr>
                <w:rFonts w:ascii="Times New Roman" w:hAnsi="Times New Roman" w:cs="Times New Roman"/>
              </w:rPr>
              <w:t>d</w:t>
            </w:r>
            <w:r>
              <w:rPr>
                <w:rFonts w:ascii="Times New Roman" w:hAnsi="Times New Roman" w:cs="Times New Roman"/>
              </w:rPr>
              <w:t xml:space="preserve"> as a viable technique that effectively helps nurses to make positive in their lives. </w:t>
            </w:r>
            <w:r w:rsidR="00CD7E7E">
              <w:rPr>
                <w:rFonts w:ascii="Times New Roman" w:hAnsi="Times New Roman" w:cs="Times New Roman"/>
              </w:rPr>
              <w:t>One's motivation hampers the approach</w:t>
            </w:r>
            <w:r>
              <w:rPr>
                <w:rFonts w:ascii="Times New Roman" w:hAnsi="Times New Roman" w:cs="Times New Roman"/>
              </w:rPr>
              <w:t xml:space="preserve"> </w:t>
            </w:r>
            <w:r w:rsidR="00CD7E7E">
              <w:rPr>
                <w:rFonts w:ascii="Times New Roman" w:hAnsi="Times New Roman" w:cs="Times New Roman"/>
              </w:rPr>
              <w:t>to</w:t>
            </w:r>
            <w:r>
              <w:rPr>
                <w:rFonts w:ascii="Times New Roman" w:hAnsi="Times New Roman" w:cs="Times New Roman"/>
              </w:rPr>
              <w:t xml:space="preserve"> interacting with patients with AUD or at risk for alcohol. </w:t>
            </w:r>
          </w:p>
        </w:tc>
        <w:tc>
          <w:tcPr>
            <w:tcW w:w="1260" w:type="dxa"/>
          </w:tcPr>
          <w:p w14:paraId="4EA28BFF" w14:textId="77777777" w:rsidR="000269CD" w:rsidRDefault="000269CD" w:rsidP="000269CD">
            <w:pPr>
              <w:rPr>
                <w:rFonts w:ascii="Times New Roman" w:hAnsi="Times New Roman" w:cs="Times New Roman"/>
              </w:rPr>
            </w:pPr>
            <w:r>
              <w:rPr>
                <w:rFonts w:ascii="Times New Roman" w:hAnsi="Times New Roman" w:cs="Times New Roman"/>
              </w:rPr>
              <w:t>Level II</w:t>
            </w:r>
          </w:p>
          <w:p w14:paraId="5C57008C" w14:textId="1C854FDA"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10BCF260" w14:textId="77777777" w:rsidR="000269CD" w:rsidRPr="000269CD" w:rsidRDefault="000269CD" w:rsidP="000269CD">
            <w:pPr>
              <w:rPr>
                <w:rFonts w:ascii="Times New Roman" w:hAnsi="Times New Roman" w:cs="Times New Roman"/>
              </w:rPr>
            </w:pPr>
          </w:p>
        </w:tc>
      </w:tr>
      <w:tr w:rsidR="000269CD" w:rsidRPr="000269CD" w14:paraId="48A2F0DC" w14:textId="77777777" w:rsidTr="000269CD">
        <w:trPr>
          <w:trHeight w:val="759"/>
        </w:trPr>
        <w:tc>
          <w:tcPr>
            <w:tcW w:w="1080" w:type="dxa"/>
          </w:tcPr>
          <w:p w14:paraId="2898811F" w14:textId="77777777" w:rsidR="000269CD" w:rsidRPr="000269CD" w:rsidRDefault="000269CD" w:rsidP="000269CD">
            <w:pPr>
              <w:rPr>
                <w:rFonts w:ascii="Times New Roman" w:hAnsi="Times New Roman" w:cs="Times New Roman"/>
              </w:rPr>
            </w:pPr>
          </w:p>
        </w:tc>
        <w:tc>
          <w:tcPr>
            <w:tcW w:w="475" w:type="dxa"/>
          </w:tcPr>
          <w:p w14:paraId="7D9E4B63" w14:textId="415522C1" w:rsidR="000269CD" w:rsidRPr="000269CD" w:rsidRDefault="000269CD" w:rsidP="000269CD">
            <w:pPr>
              <w:rPr>
                <w:rFonts w:ascii="Times New Roman" w:hAnsi="Times New Roman" w:cs="Times New Roman"/>
              </w:rPr>
            </w:pPr>
            <w:r>
              <w:rPr>
                <w:rFonts w:ascii="Times New Roman" w:hAnsi="Times New Roman" w:cs="Times New Roman"/>
              </w:rPr>
              <w:t>4</w:t>
            </w:r>
          </w:p>
        </w:tc>
        <w:tc>
          <w:tcPr>
            <w:tcW w:w="1417" w:type="dxa"/>
          </w:tcPr>
          <w:p w14:paraId="3CBF1FF5" w14:textId="2EEA293E" w:rsidR="000269CD" w:rsidRPr="000269CD" w:rsidRDefault="000269CD" w:rsidP="000269CD">
            <w:pPr>
              <w:pStyle w:val="NormalWeb"/>
              <w:spacing w:before="0" w:beforeAutospacing="0" w:after="0" w:afterAutospacing="0"/>
              <w:rPr>
                <w:sz w:val="22"/>
                <w:szCs w:val="22"/>
              </w:rPr>
            </w:pPr>
            <w:r w:rsidRPr="000269CD">
              <w:rPr>
                <w:color w:val="222222"/>
                <w:shd w:val="clear" w:color="auto" w:fill="FFFFFF"/>
              </w:rPr>
              <w:t xml:space="preserve">Romero-Rodríguez, E., de Torres, L. Á. P., García, J. </w:t>
            </w:r>
            <w:r w:rsidRPr="000269CD">
              <w:rPr>
                <w:color w:val="222222"/>
                <w:shd w:val="clear" w:color="auto" w:fill="FFFFFF"/>
              </w:rPr>
              <w:lastRenderedPageBreak/>
              <w:t xml:space="preserve">Á. F., Villalobos, A. R., Moral, R. R., &amp; </w:t>
            </w:r>
            <w:proofErr w:type="spellStart"/>
            <w:r w:rsidRPr="000269CD">
              <w:rPr>
                <w:color w:val="222222"/>
                <w:shd w:val="clear" w:color="auto" w:fill="FFFFFF"/>
              </w:rPr>
              <w:t>Rejano</w:t>
            </w:r>
            <w:proofErr w:type="spellEnd"/>
            <w:r w:rsidRPr="000269CD">
              <w:rPr>
                <w:color w:val="222222"/>
                <w:shd w:val="clear" w:color="auto" w:fill="FFFFFF"/>
              </w:rPr>
              <w:t>, J. M. P. (2019). Impact of a primary care training program on the prevention and management of unhealthy alcohol use: A quasi-experimental study. </w:t>
            </w:r>
            <w:r w:rsidRPr="000269CD">
              <w:rPr>
                <w:i/>
                <w:iCs/>
                <w:color w:val="222222"/>
                <w:shd w:val="clear" w:color="auto" w:fill="FFFFFF"/>
              </w:rPr>
              <w:t>Patient Education and Counseling</w:t>
            </w:r>
            <w:r w:rsidRPr="000269CD">
              <w:rPr>
                <w:color w:val="222222"/>
                <w:shd w:val="clear" w:color="auto" w:fill="FFFFFF"/>
              </w:rPr>
              <w:t>, </w:t>
            </w:r>
            <w:r w:rsidRPr="000269CD">
              <w:rPr>
                <w:i/>
                <w:iCs/>
                <w:color w:val="222222"/>
                <w:shd w:val="clear" w:color="auto" w:fill="FFFFFF"/>
              </w:rPr>
              <w:t>102</w:t>
            </w:r>
            <w:r w:rsidRPr="000269CD">
              <w:rPr>
                <w:color w:val="222222"/>
                <w:shd w:val="clear" w:color="auto" w:fill="FFFFFF"/>
              </w:rPr>
              <w:t>(11), 2060-2067.</w:t>
            </w:r>
          </w:p>
        </w:tc>
        <w:tc>
          <w:tcPr>
            <w:tcW w:w="1163" w:type="dxa"/>
          </w:tcPr>
          <w:p w14:paraId="0B39D1C0" w14:textId="0C4C41C9"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A quasi-experimental, pre-and post-</w:t>
            </w:r>
            <w:r w:rsidRPr="000269CD">
              <w:rPr>
                <w:rFonts w:ascii="Times New Roman" w:hAnsi="Times New Roman" w:cs="Times New Roman"/>
              </w:rPr>
              <w:lastRenderedPageBreak/>
              <w:t>intervention study</w:t>
            </w:r>
            <w:r>
              <w:rPr>
                <w:rFonts w:ascii="Times New Roman" w:hAnsi="Times New Roman" w:cs="Times New Roman"/>
              </w:rPr>
              <w:t>.</w:t>
            </w:r>
          </w:p>
        </w:tc>
        <w:tc>
          <w:tcPr>
            <w:tcW w:w="1530" w:type="dxa"/>
          </w:tcPr>
          <w:p w14:paraId="5D6FB7E2" w14:textId="77777777" w:rsidR="000269CD" w:rsidRDefault="000269CD" w:rsidP="000269CD">
            <w:pPr>
              <w:rPr>
                <w:rFonts w:ascii="Times New Roman" w:hAnsi="Times New Roman" w:cs="Times New Roman"/>
              </w:rPr>
            </w:pPr>
            <w:r w:rsidRPr="000269CD">
              <w:rPr>
                <w:rFonts w:ascii="Times New Roman" w:hAnsi="Times New Roman" w:cs="Times New Roman"/>
              </w:rPr>
              <w:lastRenderedPageBreak/>
              <w:t>54 PC professionals</w:t>
            </w:r>
            <w:r>
              <w:rPr>
                <w:rFonts w:ascii="Times New Roman" w:hAnsi="Times New Roman" w:cs="Times New Roman"/>
              </w:rPr>
              <w:t>.</w:t>
            </w:r>
          </w:p>
          <w:p w14:paraId="29B18F39" w14:textId="4BAECF1C" w:rsidR="000269CD" w:rsidRPr="000269CD" w:rsidRDefault="000269CD" w:rsidP="000269CD">
            <w:pPr>
              <w:rPr>
                <w:rFonts w:ascii="Times New Roman" w:hAnsi="Times New Roman" w:cs="Times New Roman"/>
              </w:rPr>
            </w:pPr>
            <w:r>
              <w:rPr>
                <w:rFonts w:ascii="Times New Roman" w:hAnsi="Times New Roman" w:cs="Times New Roman"/>
              </w:rPr>
              <w:t>F</w:t>
            </w:r>
            <w:r w:rsidRPr="000269CD">
              <w:rPr>
                <w:rFonts w:ascii="Times New Roman" w:hAnsi="Times New Roman" w:cs="Times New Roman"/>
              </w:rPr>
              <w:t xml:space="preserve">amily doctors and nurses from </w:t>
            </w:r>
            <w:r w:rsidRPr="000269CD">
              <w:rPr>
                <w:rFonts w:ascii="Times New Roman" w:hAnsi="Times New Roman" w:cs="Times New Roman"/>
              </w:rPr>
              <w:lastRenderedPageBreak/>
              <w:t>the Family Medicine</w:t>
            </w:r>
          </w:p>
          <w:p w14:paraId="44305AC3" w14:textId="6B64771B"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Teaching Unit and PC centers of the </w:t>
            </w:r>
            <w:proofErr w:type="spellStart"/>
            <w:r w:rsidRPr="000269CD">
              <w:rPr>
                <w:rFonts w:ascii="Times New Roman" w:hAnsi="Times New Roman" w:cs="Times New Roman"/>
              </w:rPr>
              <w:t>Servicio</w:t>
            </w:r>
            <w:proofErr w:type="spellEnd"/>
            <w:r w:rsidRPr="000269CD">
              <w:rPr>
                <w:rFonts w:ascii="Times New Roman" w:hAnsi="Times New Roman" w:cs="Times New Roman"/>
              </w:rPr>
              <w:t xml:space="preserve"> </w:t>
            </w:r>
            <w:proofErr w:type="spellStart"/>
            <w:r w:rsidRPr="000269CD">
              <w:rPr>
                <w:rFonts w:ascii="Times New Roman" w:hAnsi="Times New Roman" w:cs="Times New Roman"/>
              </w:rPr>
              <w:t>Andaluz</w:t>
            </w:r>
            <w:proofErr w:type="spellEnd"/>
            <w:r w:rsidRPr="000269CD">
              <w:rPr>
                <w:rFonts w:ascii="Times New Roman" w:hAnsi="Times New Roman" w:cs="Times New Roman"/>
              </w:rPr>
              <w:t xml:space="preserve"> de </w:t>
            </w:r>
            <w:proofErr w:type="spellStart"/>
            <w:r w:rsidRPr="000269CD">
              <w:rPr>
                <w:rFonts w:ascii="Times New Roman" w:hAnsi="Times New Roman" w:cs="Times New Roman"/>
              </w:rPr>
              <w:t>Salud</w:t>
            </w:r>
            <w:proofErr w:type="spellEnd"/>
            <w:r w:rsidRPr="000269CD">
              <w:rPr>
                <w:rFonts w:ascii="Times New Roman" w:hAnsi="Times New Roman" w:cs="Times New Roman"/>
              </w:rPr>
              <w:t>, in</w:t>
            </w:r>
            <w:r>
              <w:rPr>
                <w:rFonts w:ascii="Times New Roman" w:hAnsi="Times New Roman" w:cs="Times New Roman"/>
              </w:rPr>
              <w:t xml:space="preserve"> </w:t>
            </w:r>
            <w:r w:rsidRPr="000269CD">
              <w:rPr>
                <w:rFonts w:ascii="Times New Roman" w:hAnsi="Times New Roman" w:cs="Times New Roman"/>
              </w:rPr>
              <w:t>the province of Cordoba (Spain)</w:t>
            </w:r>
            <w:r>
              <w:rPr>
                <w:rFonts w:ascii="Times New Roman" w:hAnsi="Times New Roman" w:cs="Times New Roman"/>
              </w:rPr>
              <w:t>.</w:t>
            </w:r>
          </w:p>
        </w:tc>
        <w:tc>
          <w:tcPr>
            <w:tcW w:w="1440" w:type="dxa"/>
            <w:gridSpan w:val="2"/>
          </w:tcPr>
          <w:p w14:paraId="647B2268"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 xml:space="preserve">In-person workshop of 10 learning hours, in </w:t>
            </w:r>
            <w:r w:rsidRPr="000269CD">
              <w:rPr>
                <w:rFonts w:ascii="Times New Roman" w:hAnsi="Times New Roman" w:cs="Times New Roman"/>
              </w:rPr>
              <w:lastRenderedPageBreak/>
              <w:t>groups of 12–15</w:t>
            </w:r>
          </w:p>
          <w:p w14:paraId="0E16C488" w14:textId="327955E3" w:rsidR="000269CD" w:rsidRPr="000269CD" w:rsidRDefault="000269CD" w:rsidP="000269CD">
            <w:pPr>
              <w:rPr>
                <w:rFonts w:ascii="Times New Roman" w:hAnsi="Times New Roman" w:cs="Times New Roman"/>
              </w:rPr>
            </w:pPr>
            <w:r w:rsidRPr="000269CD">
              <w:rPr>
                <w:rFonts w:ascii="Times New Roman" w:hAnsi="Times New Roman" w:cs="Times New Roman"/>
              </w:rPr>
              <w:t>Participants</w:t>
            </w:r>
            <w:r>
              <w:rPr>
                <w:rFonts w:ascii="Times New Roman" w:hAnsi="Times New Roman" w:cs="Times New Roman"/>
              </w:rPr>
              <w:t xml:space="preserve"> cover</w:t>
            </w:r>
            <w:r w:rsidR="00CD7E7E">
              <w:rPr>
                <w:rFonts w:ascii="Times New Roman" w:hAnsi="Times New Roman" w:cs="Times New Roman"/>
              </w:rPr>
              <w:t>ed</w:t>
            </w:r>
            <w:r>
              <w:rPr>
                <w:rFonts w:ascii="Times New Roman" w:hAnsi="Times New Roman" w:cs="Times New Roman"/>
              </w:rPr>
              <w:t xml:space="preserve"> communication skills, attitudes toward patients' management with AUD</w:t>
            </w:r>
            <w:r w:rsidR="00CD7E7E">
              <w:rPr>
                <w:rFonts w:ascii="Times New Roman" w:hAnsi="Times New Roman" w:cs="Times New Roman"/>
              </w:rPr>
              <w:t>,</w:t>
            </w:r>
            <w:r>
              <w:rPr>
                <w:rFonts w:ascii="Times New Roman" w:hAnsi="Times New Roman" w:cs="Times New Roman"/>
              </w:rPr>
              <w:t xml:space="preserve"> and knowledge o</w:t>
            </w:r>
            <w:r w:rsidR="00CD7E7E">
              <w:rPr>
                <w:rFonts w:ascii="Times New Roman" w:hAnsi="Times New Roman" w:cs="Times New Roman"/>
              </w:rPr>
              <w:t>f</w:t>
            </w:r>
            <w:r>
              <w:rPr>
                <w:rFonts w:ascii="Times New Roman" w:hAnsi="Times New Roman" w:cs="Times New Roman"/>
              </w:rPr>
              <w:t xml:space="preserve"> alcohol management.</w:t>
            </w:r>
          </w:p>
        </w:tc>
        <w:tc>
          <w:tcPr>
            <w:tcW w:w="1890" w:type="dxa"/>
          </w:tcPr>
          <w:p w14:paraId="1A7E5925" w14:textId="73E0C392" w:rsidR="000269CD" w:rsidRPr="000269CD" w:rsidRDefault="000269CD" w:rsidP="000269CD">
            <w:pPr>
              <w:rPr>
                <w:rFonts w:ascii="Times New Roman" w:hAnsi="Times New Roman" w:cs="Times New Roman"/>
              </w:rPr>
            </w:pPr>
            <w:r>
              <w:rPr>
                <w:rFonts w:ascii="Times New Roman" w:hAnsi="Times New Roman" w:cs="Times New Roman"/>
              </w:rPr>
              <w:lastRenderedPageBreak/>
              <w:t xml:space="preserve">The study findings revealed an increased knowledge and attitudes among nurses in </w:t>
            </w:r>
            <w:r w:rsidR="00CD7E7E">
              <w:rPr>
                <w:rFonts w:ascii="Times New Roman" w:hAnsi="Times New Roman" w:cs="Times New Roman"/>
              </w:rPr>
              <w:t xml:space="preserve">the </w:t>
            </w:r>
            <w:r>
              <w:rPr>
                <w:rFonts w:ascii="Times New Roman" w:hAnsi="Times New Roman" w:cs="Times New Roman"/>
              </w:rPr>
              <w:lastRenderedPageBreak/>
              <w:t xml:space="preserve">prevention and management of unhealthy alcohol misuse. </w:t>
            </w:r>
          </w:p>
        </w:tc>
        <w:tc>
          <w:tcPr>
            <w:tcW w:w="1530" w:type="dxa"/>
          </w:tcPr>
          <w:p w14:paraId="7C2E9BB5" w14:textId="5A4CB454"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Simulated patients were used and rated before and after interventions</w:t>
            </w:r>
            <w:r>
              <w:rPr>
                <w:rFonts w:ascii="Times New Roman" w:hAnsi="Times New Roman" w:cs="Times New Roman"/>
              </w:rPr>
              <w:t xml:space="preserve"> </w:t>
            </w:r>
            <w:r>
              <w:rPr>
                <w:rFonts w:ascii="Times New Roman" w:hAnsi="Times New Roman" w:cs="Times New Roman"/>
              </w:rPr>
              <w:lastRenderedPageBreak/>
              <w:t xml:space="preserve">using </w:t>
            </w:r>
            <w:r w:rsidR="00CD7E7E">
              <w:rPr>
                <w:rFonts w:ascii="Times New Roman" w:hAnsi="Times New Roman" w:cs="Times New Roman"/>
              </w:rPr>
              <w:t>eight</w:t>
            </w:r>
            <w:r w:rsidRPr="000269CD">
              <w:rPr>
                <w:rFonts w:ascii="Times New Roman" w:hAnsi="Times New Roman" w:cs="Times New Roman"/>
              </w:rPr>
              <w:t xml:space="preserve"> rating-type items</w:t>
            </w:r>
            <w:r>
              <w:rPr>
                <w:rFonts w:ascii="Times New Roman" w:hAnsi="Times New Roman" w:cs="Times New Roman"/>
              </w:rPr>
              <w:t xml:space="preserve"> to measure attitudes, </w:t>
            </w:r>
            <w:r w:rsidRPr="000269CD">
              <w:rPr>
                <w:rFonts w:ascii="Times New Roman" w:hAnsi="Times New Roman" w:cs="Times New Roman"/>
              </w:rPr>
              <w:t>11 rating-type items</w:t>
            </w:r>
            <w:r>
              <w:rPr>
                <w:rFonts w:ascii="Times New Roman" w:hAnsi="Times New Roman" w:cs="Times New Roman"/>
              </w:rPr>
              <w:t xml:space="preserve"> to measure communication skill</w:t>
            </w:r>
            <w:r w:rsidR="00CD7E7E">
              <w:rPr>
                <w:rFonts w:ascii="Times New Roman" w:hAnsi="Times New Roman" w:cs="Times New Roman"/>
              </w:rPr>
              <w:t>s,</w:t>
            </w:r>
            <w:r>
              <w:rPr>
                <w:rFonts w:ascii="Times New Roman" w:hAnsi="Times New Roman" w:cs="Times New Roman"/>
              </w:rPr>
              <w:t xml:space="preserve"> and </w:t>
            </w:r>
            <w:r w:rsidR="00CD7E7E">
              <w:rPr>
                <w:rFonts w:ascii="Times New Roman" w:hAnsi="Times New Roman" w:cs="Times New Roman"/>
              </w:rPr>
              <w:t>ten</w:t>
            </w:r>
            <w:r>
              <w:rPr>
                <w:rFonts w:ascii="Times New Roman" w:hAnsi="Times New Roman" w:cs="Times New Roman"/>
              </w:rPr>
              <w:t xml:space="preserve"> </w:t>
            </w:r>
            <w:r w:rsidRPr="000269CD">
              <w:rPr>
                <w:rFonts w:ascii="Times New Roman" w:hAnsi="Times New Roman" w:cs="Times New Roman"/>
              </w:rPr>
              <w:t>rating-type items</w:t>
            </w:r>
            <w:r>
              <w:rPr>
                <w:rFonts w:ascii="Times New Roman" w:hAnsi="Times New Roman" w:cs="Times New Roman"/>
              </w:rPr>
              <w:t xml:space="preserve"> to measure </w:t>
            </w:r>
            <w:r w:rsidRPr="000269CD">
              <w:rPr>
                <w:rFonts w:ascii="Times New Roman" w:hAnsi="Times New Roman" w:cs="Times New Roman"/>
              </w:rPr>
              <w:t>the clinical interview during th</w:t>
            </w:r>
            <w:r>
              <w:rPr>
                <w:rFonts w:ascii="Times New Roman" w:hAnsi="Times New Roman" w:cs="Times New Roman"/>
              </w:rPr>
              <w:t xml:space="preserve">e </w:t>
            </w:r>
            <w:r w:rsidRPr="000269CD">
              <w:rPr>
                <w:rFonts w:ascii="Times New Roman" w:hAnsi="Times New Roman" w:cs="Times New Roman"/>
              </w:rPr>
              <w:t>health care process</w:t>
            </w:r>
            <w:r>
              <w:rPr>
                <w:rFonts w:ascii="Times New Roman" w:hAnsi="Times New Roman" w:cs="Times New Roman"/>
              </w:rPr>
              <w:t xml:space="preserve">. </w:t>
            </w:r>
          </w:p>
        </w:tc>
        <w:tc>
          <w:tcPr>
            <w:tcW w:w="1260" w:type="dxa"/>
          </w:tcPr>
          <w:p w14:paraId="23186298" w14:textId="4050A38D" w:rsidR="000269CD" w:rsidRPr="000269CD" w:rsidRDefault="00CD7E7E" w:rsidP="000269CD">
            <w:pPr>
              <w:rPr>
                <w:rFonts w:ascii="Times New Roman" w:hAnsi="Times New Roman" w:cs="Times New Roman"/>
              </w:rPr>
            </w:pPr>
            <w:r>
              <w:rPr>
                <w:rFonts w:ascii="Times New Roman" w:hAnsi="Times New Roman" w:cs="Times New Roman"/>
              </w:rPr>
              <w:lastRenderedPageBreak/>
              <w:t>The scope of the study is reduced,</w:t>
            </w:r>
            <w:r w:rsidR="000269CD">
              <w:rPr>
                <w:rFonts w:ascii="Times New Roman" w:hAnsi="Times New Roman" w:cs="Times New Roman"/>
              </w:rPr>
              <w:t xml:space="preserve"> hence the need to consider </w:t>
            </w:r>
            <w:r w:rsidR="000269CD">
              <w:rPr>
                <w:rFonts w:ascii="Times New Roman" w:hAnsi="Times New Roman" w:cs="Times New Roman"/>
              </w:rPr>
              <w:lastRenderedPageBreak/>
              <w:t xml:space="preserve">potential screening bias along with observer bias. The duration of </w:t>
            </w:r>
            <w:r>
              <w:rPr>
                <w:rFonts w:ascii="Times New Roman" w:hAnsi="Times New Roman" w:cs="Times New Roman"/>
              </w:rPr>
              <w:t xml:space="preserve">the </w:t>
            </w:r>
            <w:r w:rsidR="000269CD">
              <w:rPr>
                <w:rFonts w:ascii="Times New Roman" w:hAnsi="Times New Roman" w:cs="Times New Roman"/>
              </w:rPr>
              <w:t xml:space="preserve">workshop may influence the significance of </w:t>
            </w:r>
            <w:r>
              <w:rPr>
                <w:rFonts w:ascii="Times New Roman" w:hAnsi="Times New Roman" w:cs="Times New Roman"/>
              </w:rPr>
              <w:t xml:space="preserve">the </w:t>
            </w:r>
            <w:r w:rsidR="000269CD">
              <w:rPr>
                <w:rFonts w:ascii="Times New Roman" w:hAnsi="Times New Roman" w:cs="Times New Roman"/>
              </w:rPr>
              <w:t xml:space="preserve">alcohol use approach among health professionals. </w:t>
            </w:r>
          </w:p>
        </w:tc>
        <w:tc>
          <w:tcPr>
            <w:tcW w:w="1260" w:type="dxa"/>
          </w:tcPr>
          <w:p w14:paraId="73F0F826" w14:textId="77777777" w:rsidR="000269CD" w:rsidRDefault="000269CD" w:rsidP="000269CD">
            <w:pPr>
              <w:rPr>
                <w:rFonts w:ascii="Times New Roman" w:hAnsi="Times New Roman" w:cs="Times New Roman"/>
              </w:rPr>
            </w:pPr>
            <w:r>
              <w:rPr>
                <w:rFonts w:ascii="Times New Roman" w:hAnsi="Times New Roman" w:cs="Times New Roman"/>
              </w:rPr>
              <w:lastRenderedPageBreak/>
              <w:t>Level II</w:t>
            </w:r>
          </w:p>
          <w:p w14:paraId="798B3429" w14:textId="60F5FDEF"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6C5D0C04" w14:textId="77777777" w:rsidR="000269CD" w:rsidRPr="000269CD" w:rsidRDefault="000269CD" w:rsidP="000269CD">
            <w:pPr>
              <w:rPr>
                <w:rFonts w:ascii="Times New Roman" w:hAnsi="Times New Roman" w:cs="Times New Roman"/>
              </w:rPr>
            </w:pPr>
          </w:p>
        </w:tc>
      </w:tr>
    </w:tbl>
    <w:p w14:paraId="7521BA33" w14:textId="32293C8A" w:rsidR="000269CD" w:rsidRPr="000269CD" w:rsidRDefault="000269CD" w:rsidP="000269CD">
      <w:pPr>
        <w:spacing w:line="480" w:lineRule="auto"/>
        <w:ind w:left="720" w:hanging="720"/>
        <w:rPr>
          <w:rFonts w:ascii="Times New Roman" w:hAnsi="Times New Roman" w:cs="Times New Roman"/>
          <w:color w:val="222222"/>
          <w:shd w:val="clear" w:color="auto" w:fill="FFFFFF"/>
        </w:rPr>
      </w:pPr>
    </w:p>
    <w:sectPr w:rsidR="000269CD" w:rsidRPr="000269CD" w:rsidSect="000269CD">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501D" w14:textId="77777777" w:rsidR="008D3EB0" w:rsidRDefault="008D3EB0" w:rsidP="000269CD">
      <w:pPr>
        <w:spacing w:after="0" w:line="240" w:lineRule="auto"/>
      </w:pPr>
      <w:r>
        <w:separator/>
      </w:r>
    </w:p>
  </w:endnote>
  <w:endnote w:type="continuationSeparator" w:id="0">
    <w:p w14:paraId="07A1CF24" w14:textId="77777777" w:rsidR="008D3EB0" w:rsidRDefault="008D3EB0" w:rsidP="0002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tects Daught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3E02A" w14:textId="77777777" w:rsidR="008D3EB0" w:rsidRDefault="008D3EB0" w:rsidP="000269CD">
      <w:pPr>
        <w:spacing w:after="0" w:line="240" w:lineRule="auto"/>
      </w:pPr>
      <w:r>
        <w:separator/>
      </w:r>
    </w:p>
  </w:footnote>
  <w:footnote w:type="continuationSeparator" w:id="0">
    <w:p w14:paraId="5CB5EA08" w14:textId="77777777" w:rsidR="008D3EB0" w:rsidRDefault="008D3EB0" w:rsidP="0002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756534"/>
      <w:docPartObj>
        <w:docPartGallery w:val="Page Numbers (Top of Page)"/>
        <w:docPartUnique/>
      </w:docPartObj>
    </w:sdtPr>
    <w:sdtEndPr>
      <w:rPr>
        <w:rFonts w:ascii="Times New Roman" w:hAnsi="Times New Roman" w:cs="Times New Roman"/>
        <w:noProof/>
        <w:sz w:val="24"/>
        <w:szCs w:val="24"/>
      </w:rPr>
    </w:sdtEndPr>
    <w:sdtContent>
      <w:p w14:paraId="66571B1B" w14:textId="42887FBC" w:rsidR="000269CD" w:rsidRPr="000269CD" w:rsidRDefault="000269CD">
        <w:pPr>
          <w:pStyle w:val="Header"/>
          <w:jc w:val="right"/>
          <w:rPr>
            <w:rFonts w:ascii="Times New Roman" w:hAnsi="Times New Roman" w:cs="Times New Roman"/>
            <w:sz w:val="24"/>
            <w:szCs w:val="24"/>
          </w:rPr>
        </w:pPr>
        <w:r w:rsidRPr="000269CD">
          <w:rPr>
            <w:rFonts w:ascii="Times New Roman" w:hAnsi="Times New Roman" w:cs="Times New Roman"/>
            <w:sz w:val="24"/>
            <w:szCs w:val="24"/>
          </w:rPr>
          <w:fldChar w:fldCharType="begin"/>
        </w:r>
        <w:r w:rsidRPr="000269CD">
          <w:rPr>
            <w:rFonts w:ascii="Times New Roman" w:hAnsi="Times New Roman" w:cs="Times New Roman"/>
            <w:sz w:val="24"/>
            <w:szCs w:val="24"/>
          </w:rPr>
          <w:instrText xml:space="preserve"> PAGE   \* MERGEFORMAT </w:instrText>
        </w:r>
        <w:r w:rsidRPr="000269CD">
          <w:rPr>
            <w:rFonts w:ascii="Times New Roman" w:hAnsi="Times New Roman" w:cs="Times New Roman"/>
            <w:sz w:val="24"/>
            <w:szCs w:val="24"/>
          </w:rPr>
          <w:fldChar w:fldCharType="separate"/>
        </w:r>
        <w:r w:rsidRPr="000269CD">
          <w:rPr>
            <w:rFonts w:ascii="Times New Roman" w:hAnsi="Times New Roman" w:cs="Times New Roman"/>
            <w:noProof/>
            <w:sz w:val="24"/>
            <w:szCs w:val="24"/>
          </w:rPr>
          <w:t>2</w:t>
        </w:r>
        <w:r w:rsidRPr="000269CD">
          <w:rPr>
            <w:rFonts w:ascii="Times New Roman" w:hAnsi="Times New Roman" w:cs="Times New Roman"/>
            <w:noProof/>
            <w:sz w:val="24"/>
            <w:szCs w:val="24"/>
          </w:rPr>
          <w:fldChar w:fldCharType="end"/>
        </w:r>
      </w:p>
    </w:sdtContent>
  </w:sdt>
  <w:p w14:paraId="431D94A4" w14:textId="77777777" w:rsidR="000269CD" w:rsidRDefault="0002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851222"/>
      <w:docPartObj>
        <w:docPartGallery w:val="Page Numbers (Top of Page)"/>
        <w:docPartUnique/>
      </w:docPartObj>
    </w:sdtPr>
    <w:sdtEndPr>
      <w:rPr>
        <w:rFonts w:ascii="Times New Roman" w:hAnsi="Times New Roman" w:cs="Times New Roman"/>
        <w:noProof/>
        <w:sz w:val="24"/>
        <w:szCs w:val="24"/>
      </w:rPr>
    </w:sdtEndPr>
    <w:sdtContent>
      <w:p w14:paraId="64E84F36" w14:textId="3CCB5C12" w:rsidR="000269CD" w:rsidRPr="000269CD" w:rsidRDefault="000269CD">
        <w:pPr>
          <w:pStyle w:val="Header"/>
          <w:jc w:val="right"/>
          <w:rPr>
            <w:rFonts w:ascii="Times New Roman" w:hAnsi="Times New Roman" w:cs="Times New Roman"/>
            <w:sz w:val="24"/>
            <w:szCs w:val="24"/>
          </w:rPr>
        </w:pPr>
        <w:r w:rsidRPr="000269CD">
          <w:rPr>
            <w:rFonts w:ascii="Times New Roman" w:hAnsi="Times New Roman" w:cs="Times New Roman"/>
            <w:sz w:val="24"/>
            <w:szCs w:val="24"/>
          </w:rPr>
          <w:fldChar w:fldCharType="begin"/>
        </w:r>
        <w:r w:rsidRPr="000269CD">
          <w:rPr>
            <w:rFonts w:ascii="Times New Roman" w:hAnsi="Times New Roman" w:cs="Times New Roman"/>
            <w:sz w:val="24"/>
            <w:szCs w:val="24"/>
          </w:rPr>
          <w:instrText xml:space="preserve"> PAGE   \* MERGEFORMAT </w:instrText>
        </w:r>
        <w:r w:rsidRPr="000269CD">
          <w:rPr>
            <w:rFonts w:ascii="Times New Roman" w:hAnsi="Times New Roman" w:cs="Times New Roman"/>
            <w:sz w:val="24"/>
            <w:szCs w:val="24"/>
          </w:rPr>
          <w:fldChar w:fldCharType="separate"/>
        </w:r>
        <w:r w:rsidRPr="000269CD">
          <w:rPr>
            <w:rFonts w:ascii="Times New Roman" w:hAnsi="Times New Roman" w:cs="Times New Roman"/>
            <w:noProof/>
            <w:sz w:val="24"/>
            <w:szCs w:val="24"/>
          </w:rPr>
          <w:t>2</w:t>
        </w:r>
        <w:r w:rsidRPr="000269CD">
          <w:rPr>
            <w:rFonts w:ascii="Times New Roman" w:hAnsi="Times New Roman" w:cs="Times New Roman"/>
            <w:noProof/>
            <w:sz w:val="24"/>
            <w:szCs w:val="24"/>
          </w:rPr>
          <w:fldChar w:fldCharType="end"/>
        </w:r>
      </w:p>
    </w:sdtContent>
  </w:sdt>
  <w:p w14:paraId="6A8845FF" w14:textId="77777777" w:rsidR="000269CD" w:rsidRDefault="00026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sDQzNTIyNzQwtTRV0lEKTi0uzszPAykwqgUAYFSCDiwAAAA="/>
  </w:docVars>
  <w:rsids>
    <w:rsidRoot w:val="00076154"/>
    <w:rsid w:val="000269CD"/>
    <w:rsid w:val="00054340"/>
    <w:rsid w:val="00076154"/>
    <w:rsid w:val="00093D05"/>
    <w:rsid w:val="000A7422"/>
    <w:rsid w:val="00173B1A"/>
    <w:rsid w:val="00185687"/>
    <w:rsid w:val="001D5FF5"/>
    <w:rsid w:val="00241156"/>
    <w:rsid w:val="002543A2"/>
    <w:rsid w:val="00280ED4"/>
    <w:rsid w:val="00293EF1"/>
    <w:rsid w:val="004B0D7B"/>
    <w:rsid w:val="004F2A9A"/>
    <w:rsid w:val="00507F83"/>
    <w:rsid w:val="005579A6"/>
    <w:rsid w:val="005F7F60"/>
    <w:rsid w:val="006632CD"/>
    <w:rsid w:val="006D3627"/>
    <w:rsid w:val="007F02E1"/>
    <w:rsid w:val="008125F0"/>
    <w:rsid w:val="0084195D"/>
    <w:rsid w:val="008D3EB0"/>
    <w:rsid w:val="0091707C"/>
    <w:rsid w:val="009C2DFC"/>
    <w:rsid w:val="009F0868"/>
    <w:rsid w:val="00A06A5E"/>
    <w:rsid w:val="00A122FC"/>
    <w:rsid w:val="00A41410"/>
    <w:rsid w:val="00AC22AE"/>
    <w:rsid w:val="00AE75D8"/>
    <w:rsid w:val="00AF7954"/>
    <w:rsid w:val="00B430A3"/>
    <w:rsid w:val="00B62F1D"/>
    <w:rsid w:val="00BD4901"/>
    <w:rsid w:val="00BE483E"/>
    <w:rsid w:val="00C060B5"/>
    <w:rsid w:val="00C41B3A"/>
    <w:rsid w:val="00CD7E7E"/>
    <w:rsid w:val="00D01C0A"/>
    <w:rsid w:val="00D622B9"/>
    <w:rsid w:val="00DB407F"/>
    <w:rsid w:val="00F24914"/>
    <w:rsid w:val="00F813E2"/>
    <w:rsid w:val="00FC2A39"/>
    <w:rsid w:val="00FD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5522"/>
  <w15:chartTrackingRefBased/>
  <w15:docId w15:val="{5935D5C3-3921-4420-8E9E-D4BAD21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CD"/>
    <w:pPr>
      <w:keepNext/>
      <w:keepLines/>
      <w:spacing w:before="240" w:after="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868"/>
    <w:rPr>
      <w:color w:val="0563C1" w:themeColor="hyperlink"/>
      <w:u w:val="single"/>
    </w:rPr>
  </w:style>
  <w:style w:type="character" w:styleId="UnresolvedMention">
    <w:name w:val="Unresolved Mention"/>
    <w:basedOn w:val="DefaultParagraphFont"/>
    <w:uiPriority w:val="99"/>
    <w:semiHidden/>
    <w:unhideWhenUsed/>
    <w:rsid w:val="009F0868"/>
    <w:rPr>
      <w:color w:val="605E5C"/>
      <w:shd w:val="clear" w:color="auto" w:fill="E1DFDD"/>
    </w:rPr>
  </w:style>
  <w:style w:type="character" w:styleId="Emphasis">
    <w:name w:val="Emphasis"/>
    <w:basedOn w:val="DefaultParagraphFont"/>
    <w:uiPriority w:val="20"/>
    <w:qFormat/>
    <w:rsid w:val="00FD1474"/>
    <w:rPr>
      <w:i/>
      <w:iCs/>
    </w:rPr>
  </w:style>
  <w:style w:type="paragraph" w:styleId="Header">
    <w:name w:val="header"/>
    <w:basedOn w:val="Normal"/>
    <w:link w:val="HeaderChar"/>
    <w:uiPriority w:val="99"/>
    <w:unhideWhenUsed/>
    <w:rsid w:val="0002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CD"/>
  </w:style>
  <w:style w:type="paragraph" w:styleId="Footer">
    <w:name w:val="footer"/>
    <w:basedOn w:val="Normal"/>
    <w:link w:val="FooterChar"/>
    <w:uiPriority w:val="99"/>
    <w:unhideWhenUsed/>
    <w:rsid w:val="0002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CD"/>
  </w:style>
  <w:style w:type="character" w:customStyle="1" w:styleId="Heading1Char">
    <w:name w:val="Heading 1 Char"/>
    <w:basedOn w:val="DefaultParagraphFont"/>
    <w:link w:val="Heading1"/>
    <w:uiPriority w:val="9"/>
    <w:rsid w:val="000269CD"/>
    <w:rPr>
      <w:rFonts w:ascii="Times New Roman" w:eastAsia="Times New Roman" w:hAnsi="Times New Roman" w:cs="Times New Roman"/>
      <w:color w:val="000000"/>
    </w:rPr>
  </w:style>
  <w:style w:type="paragraph" w:styleId="NormalWeb">
    <w:name w:val="Normal (Web)"/>
    <w:basedOn w:val="Normal"/>
    <w:uiPriority w:val="99"/>
    <w:semiHidden/>
    <w:unhideWhenUsed/>
    <w:rsid w:val="0002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2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22.105323" TargetMode="External"/><Relationship Id="rId13" Type="http://schemas.openxmlformats.org/officeDocument/2006/relationships/hyperlink" Target="https://doi.org/10.1016/j.pec.2019.05.0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7326/M23-3434" TargetMode="External"/><Relationship Id="rId12" Type="http://schemas.openxmlformats.org/officeDocument/2006/relationships/hyperlink" Target="https://doi.org/10.1177/216507991987479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097/jxx.0000000000000423" TargetMode="External"/><Relationship Id="rId11" Type="http://schemas.openxmlformats.org/officeDocument/2006/relationships/hyperlink" Target="https://www.ncbi.nlm.nih.gov/books/NBK43600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16%2Fj.jsat.2020.02.005" TargetMode="External"/><Relationship Id="rId4" Type="http://schemas.openxmlformats.org/officeDocument/2006/relationships/footnotes" Target="footnotes.xml"/><Relationship Id="rId9" Type="http://schemas.openxmlformats.org/officeDocument/2006/relationships/hyperlink" Target="https://doi.org/10.1016/j.nedt.2023.105775" TargetMode="External"/><Relationship Id="rId14" Type="http://schemas.openxmlformats.org/officeDocument/2006/relationships/hyperlink" Target="https://doi.org/10.3390/ijerph2003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2024-05-31T00:42:00Z</dcterms:created>
  <dcterms:modified xsi:type="dcterms:W3CDTF">2024-05-31T00:44:00Z</dcterms:modified>
</cp:coreProperties>
</file>