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72F41" w14:textId="77777777" w:rsidR="00585EAC" w:rsidRPr="00585EAC" w:rsidRDefault="00585EAC" w:rsidP="00585EAC">
      <w:r w:rsidRPr="00585EAC">
        <w:t>Week 2Student Lesson Plan</w:t>
      </w:r>
    </w:p>
    <w:p w14:paraId="518C9A58" w14:textId="77777777" w:rsidR="00585EAC" w:rsidRPr="00585EAC" w:rsidRDefault="00585EAC" w:rsidP="00585EAC">
      <w:r w:rsidRPr="00585EAC">
        <w:t>Overview</w:t>
      </w:r>
    </w:p>
    <w:p w14:paraId="1A09F19F" w14:textId="77777777" w:rsidR="00585EAC" w:rsidRPr="00585EAC" w:rsidRDefault="00585EAC" w:rsidP="00585EAC">
      <w:pPr>
        <w:numPr>
          <w:ilvl w:val="0"/>
          <w:numId w:val="1"/>
        </w:numPr>
      </w:pPr>
      <w:hyperlink r:id="rId5" w:anchor="kl_panel_0_content" w:history="1">
        <w:r w:rsidRPr="00585EAC">
          <w:rPr>
            <w:rStyle w:val="Hyperlink"/>
          </w:rPr>
          <w:t>Program Competencies</w:t>
        </w:r>
      </w:hyperlink>
    </w:p>
    <w:p w14:paraId="0A871777" w14:textId="77777777" w:rsidR="00585EAC" w:rsidRPr="00585EAC" w:rsidRDefault="00585EAC" w:rsidP="00585EAC">
      <w:pPr>
        <w:numPr>
          <w:ilvl w:val="0"/>
          <w:numId w:val="1"/>
        </w:numPr>
      </w:pPr>
      <w:hyperlink r:id="rId6" w:anchor="kl_panel_1_content" w:history="1">
        <w:r w:rsidRPr="00585EAC">
          <w:rPr>
            <w:rStyle w:val="Hyperlink"/>
          </w:rPr>
          <w:t>Course Outcomes</w:t>
        </w:r>
      </w:hyperlink>
    </w:p>
    <w:p w14:paraId="7B9BD445" w14:textId="77777777" w:rsidR="00585EAC" w:rsidRPr="00585EAC" w:rsidRDefault="00585EAC" w:rsidP="00585EAC">
      <w:pPr>
        <w:numPr>
          <w:ilvl w:val="0"/>
          <w:numId w:val="1"/>
        </w:numPr>
      </w:pPr>
      <w:hyperlink r:id="rId7" w:anchor="kl_panel_2_content" w:history="1">
        <w:r w:rsidRPr="00585EAC">
          <w:rPr>
            <w:rStyle w:val="Hyperlink"/>
          </w:rPr>
          <w:t>Weekly Objectives</w:t>
        </w:r>
      </w:hyperlink>
    </w:p>
    <w:p w14:paraId="242B4312" w14:textId="77777777" w:rsidR="00585EAC" w:rsidRPr="00585EAC" w:rsidRDefault="00585EAC" w:rsidP="00585EAC">
      <w:pPr>
        <w:numPr>
          <w:ilvl w:val="0"/>
          <w:numId w:val="1"/>
        </w:numPr>
      </w:pPr>
      <w:hyperlink r:id="rId8" w:anchor="kl_panel_3_content" w:history="1">
        <w:r w:rsidRPr="00585EAC">
          <w:rPr>
            <w:rStyle w:val="Hyperlink"/>
          </w:rPr>
          <w:t>Main Concepts</w:t>
        </w:r>
      </w:hyperlink>
    </w:p>
    <w:p w14:paraId="2AB8C183" w14:textId="77777777" w:rsidR="00585EAC" w:rsidRPr="00585EAC" w:rsidRDefault="00585EAC" w:rsidP="00585EAC">
      <w:pPr>
        <w:numPr>
          <w:ilvl w:val="0"/>
          <w:numId w:val="2"/>
        </w:numPr>
      </w:pPr>
      <w:r w:rsidRPr="00585EAC">
        <w:t>Integrates scientific underpinnings into everyday clinical practice. (POs 3, 5)</w:t>
      </w:r>
    </w:p>
    <w:p w14:paraId="0CE48C5E" w14:textId="77777777" w:rsidR="00585EAC" w:rsidRPr="00585EAC" w:rsidRDefault="00585EAC" w:rsidP="00585EAC">
      <w:pPr>
        <w:numPr>
          <w:ilvl w:val="0"/>
          <w:numId w:val="3"/>
        </w:numPr>
      </w:pPr>
      <w:r w:rsidRPr="00585EAC">
        <w:t>Applies organizational and system leadership skills to affect systemic changes in corporate culture and to promote continuous improvement in clinical outcomes. (PO 6)</w:t>
      </w:r>
    </w:p>
    <w:p w14:paraId="36E9BA75" w14:textId="77777777" w:rsidR="00585EAC" w:rsidRPr="00585EAC" w:rsidRDefault="00585EAC" w:rsidP="00585EAC">
      <w:pPr>
        <w:numPr>
          <w:ilvl w:val="0"/>
          <w:numId w:val="4"/>
        </w:numPr>
      </w:pPr>
      <w:r w:rsidRPr="00585EAC">
        <w:t>Uses analytic methods to translate critically appraised research and other evidence into clinical scholarship for innovative practice improvements. (POs 3, 5)</w:t>
      </w:r>
    </w:p>
    <w:p w14:paraId="3FA2D8D8" w14:textId="77777777" w:rsidR="00585EAC" w:rsidRPr="00585EAC" w:rsidRDefault="00585EAC" w:rsidP="00585EAC">
      <w:pPr>
        <w:numPr>
          <w:ilvl w:val="0"/>
          <w:numId w:val="5"/>
        </w:numPr>
      </w:pPr>
      <w:r w:rsidRPr="00585EAC">
        <w:t>Appraises current information systems and technologies to improve health care. (POs 6, 7)</w:t>
      </w:r>
    </w:p>
    <w:p w14:paraId="6565B51A" w14:textId="77777777" w:rsidR="00585EAC" w:rsidRPr="00585EAC" w:rsidRDefault="00585EAC" w:rsidP="00585EAC">
      <w:pPr>
        <w:numPr>
          <w:ilvl w:val="0"/>
          <w:numId w:val="6"/>
        </w:numPr>
      </w:pPr>
      <w:r w:rsidRPr="00585EAC">
        <w:t>Analyzes health care policies to advocate for equitable health care and social justice to all populations and those at risk due to social determinants of health. (POs 2, 9)</w:t>
      </w:r>
    </w:p>
    <w:p w14:paraId="09E19019" w14:textId="77777777" w:rsidR="00585EAC" w:rsidRPr="00585EAC" w:rsidRDefault="00585EAC" w:rsidP="00585EAC">
      <w:pPr>
        <w:numPr>
          <w:ilvl w:val="0"/>
          <w:numId w:val="7"/>
        </w:numPr>
      </w:pPr>
      <w:r w:rsidRPr="00585EAC">
        <w:t>Creates a supportive organizational culture for flourishing collaborative teams to facilitate clinical disease prevention and promote population health at all system levels. (PO 8)</w:t>
      </w:r>
    </w:p>
    <w:p w14:paraId="2D61C6E8" w14:textId="77777777" w:rsidR="00585EAC" w:rsidRPr="00585EAC" w:rsidRDefault="00585EAC" w:rsidP="00585EAC">
      <w:pPr>
        <w:numPr>
          <w:ilvl w:val="0"/>
          <w:numId w:val="8"/>
        </w:numPr>
      </w:pPr>
      <w:r w:rsidRPr="00585EAC">
        <w:t>Leads others in professional identity, advanced clinical judgment, systems thinking, resilience, and accountability in selecting, implementing, and evaluating clinical care. (POs 1, 4)</w:t>
      </w:r>
    </w:p>
    <w:p w14:paraId="1B18721F" w14:textId="77777777" w:rsidR="00585EAC" w:rsidRPr="00585EAC" w:rsidRDefault="00585EAC" w:rsidP="00585EAC">
      <w:r w:rsidRPr="00585EAC">
        <w:t>Schedule</w:t>
      </w:r>
    </w:p>
    <w:tbl>
      <w:tblPr>
        <w:tblW w:w="13261"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304"/>
        <w:gridCol w:w="3319"/>
        <w:gridCol w:w="3319"/>
        <w:gridCol w:w="3319"/>
      </w:tblGrid>
      <w:tr w:rsidR="00585EAC" w:rsidRPr="00585EAC" w14:paraId="7371C12B" w14:textId="77777777" w:rsidTr="00585EAC">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13DEDFD0" w14:textId="77777777" w:rsidR="00585EAC" w:rsidRPr="00585EAC" w:rsidRDefault="00585EAC" w:rsidP="00585EAC">
            <w:pPr>
              <w:rPr>
                <w:b/>
                <w:bCs/>
              </w:rPr>
            </w:pPr>
            <w:r w:rsidRPr="00585EAC">
              <w:rPr>
                <w:b/>
                <w:bCs/>
              </w:rPr>
              <w:t>Section</w:t>
            </w:r>
          </w:p>
        </w:tc>
        <w:tc>
          <w:tcPr>
            <w:tcW w:w="0" w:type="auto"/>
            <w:tcBorders>
              <w:top w:val="nil"/>
            </w:tcBorders>
            <w:shd w:val="clear" w:color="auto" w:fill="FFFFFF"/>
            <w:tcMar>
              <w:top w:w="120" w:type="dxa"/>
              <w:left w:w="120" w:type="dxa"/>
              <w:bottom w:w="120" w:type="dxa"/>
              <w:right w:w="120" w:type="dxa"/>
            </w:tcMar>
            <w:vAlign w:val="bottom"/>
            <w:hideMark/>
          </w:tcPr>
          <w:p w14:paraId="683CEC27" w14:textId="77777777" w:rsidR="00585EAC" w:rsidRPr="00585EAC" w:rsidRDefault="00585EAC" w:rsidP="00585EAC">
            <w:pPr>
              <w:rPr>
                <w:b/>
                <w:bCs/>
              </w:rPr>
            </w:pPr>
            <w:r w:rsidRPr="00585EAC">
              <w:rPr>
                <w:b/>
                <w:bCs/>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043C79DA" w14:textId="77777777" w:rsidR="00585EAC" w:rsidRPr="00585EAC" w:rsidRDefault="00585EAC" w:rsidP="00585EAC">
            <w:pPr>
              <w:rPr>
                <w:b/>
                <w:bCs/>
              </w:rPr>
            </w:pPr>
            <w:r w:rsidRPr="00585EAC">
              <w:rPr>
                <w:b/>
                <w:bCs/>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1F1B3FF8" w14:textId="77777777" w:rsidR="00585EAC" w:rsidRPr="00585EAC" w:rsidRDefault="00585EAC" w:rsidP="00585EAC">
            <w:pPr>
              <w:rPr>
                <w:b/>
                <w:bCs/>
              </w:rPr>
            </w:pPr>
            <w:r w:rsidRPr="00585EAC">
              <w:rPr>
                <w:b/>
                <w:bCs/>
              </w:rPr>
              <w:t>Due</w:t>
            </w:r>
          </w:p>
        </w:tc>
      </w:tr>
      <w:tr w:rsidR="00585EAC" w:rsidRPr="00585EAC" w14:paraId="74667596" w14:textId="77777777" w:rsidTr="00585EAC">
        <w:trPr>
          <w:trHeight w:val="585"/>
        </w:trPr>
        <w:tc>
          <w:tcPr>
            <w:tcW w:w="3301" w:type="dxa"/>
            <w:tcBorders>
              <w:top w:val="nil"/>
            </w:tcBorders>
            <w:shd w:val="clear" w:color="auto" w:fill="F9F9F9"/>
            <w:tcMar>
              <w:top w:w="30" w:type="dxa"/>
              <w:left w:w="30" w:type="dxa"/>
              <w:bottom w:w="30" w:type="dxa"/>
              <w:right w:w="30" w:type="dxa"/>
            </w:tcMar>
            <w:hideMark/>
          </w:tcPr>
          <w:p w14:paraId="6E0C71AC" w14:textId="77777777" w:rsidR="00585EAC" w:rsidRPr="00585EAC" w:rsidRDefault="00585EAC" w:rsidP="00585EAC">
            <w:r w:rsidRPr="00585EAC">
              <w:t>Prepare</w:t>
            </w:r>
          </w:p>
        </w:tc>
        <w:tc>
          <w:tcPr>
            <w:tcW w:w="3315" w:type="dxa"/>
            <w:tcBorders>
              <w:top w:val="nil"/>
            </w:tcBorders>
            <w:shd w:val="clear" w:color="auto" w:fill="F9F9F9"/>
            <w:tcMar>
              <w:top w:w="30" w:type="dxa"/>
              <w:left w:w="30" w:type="dxa"/>
              <w:bottom w:w="30" w:type="dxa"/>
              <w:right w:w="30" w:type="dxa"/>
            </w:tcMar>
            <w:hideMark/>
          </w:tcPr>
          <w:p w14:paraId="6E71D8C8" w14:textId="77777777" w:rsidR="00585EAC" w:rsidRPr="00585EAC" w:rsidRDefault="00585EAC" w:rsidP="00585EAC">
            <w:r w:rsidRPr="00585EAC">
              <w:t>Assigned Readings</w:t>
            </w:r>
          </w:p>
        </w:tc>
        <w:tc>
          <w:tcPr>
            <w:tcW w:w="3315" w:type="dxa"/>
            <w:tcBorders>
              <w:top w:val="nil"/>
            </w:tcBorders>
            <w:shd w:val="clear" w:color="auto" w:fill="F9F9F9"/>
            <w:tcMar>
              <w:top w:w="30" w:type="dxa"/>
              <w:left w:w="30" w:type="dxa"/>
              <w:bottom w:w="30" w:type="dxa"/>
              <w:right w:w="30" w:type="dxa"/>
            </w:tcMar>
            <w:hideMark/>
          </w:tcPr>
          <w:p w14:paraId="20964FE4" w14:textId="77777777" w:rsidR="00585EAC" w:rsidRPr="00585EAC" w:rsidRDefault="00585EAC" w:rsidP="00585EAC">
            <w:r w:rsidRPr="00585EAC">
              <w:t>COs 1, 4</w:t>
            </w:r>
          </w:p>
        </w:tc>
        <w:tc>
          <w:tcPr>
            <w:tcW w:w="3315" w:type="dxa"/>
            <w:tcBorders>
              <w:top w:val="nil"/>
            </w:tcBorders>
            <w:shd w:val="clear" w:color="auto" w:fill="F9F9F9"/>
            <w:tcMar>
              <w:top w:w="30" w:type="dxa"/>
              <w:left w:w="30" w:type="dxa"/>
              <w:bottom w:w="30" w:type="dxa"/>
              <w:right w:w="30" w:type="dxa"/>
            </w:tcMar>
            <w:hideMark/>
          </w:tcPr>
          <w:p w14:paraId="4183B292" w14:textId="77777777" w:rsidR="00585EAC" w:rsidRPr="00585EAC" w:rsidRDefault="00585EAC" w:rsidP="00585EAC">
            <w:r w:rsidRPr="00585EAC">
              <w:t>Wednesday</w:t>
            </w:r>
          </w:p>
        </w:tc>
      </w:tr>
      <w:tr w:rsidR="00585EAC" w:rsidRPr="00585EAC" w14:paraId="188B2DA6" w14:textId="77777777" w:rsidTr="00585EAC">
        <w:trPr>
          <w:trHeight w:val="555"/>
        </w:trPr>
        <w:tc>
          <w:tcPr>
            <w:tcW w:w="3301" w:type="dxa"/>
            <w:tcBorders>
              <w:top w:val="single" w:sz="6" w:space="0" w:color="DDDDDD"/>
            </w:tcBorders>
            <w:shd w:val="clear" w:color="auto" w:fill="FFFFFF"/>
            <w:tcMar>
              <w:top w:w="30" w:type="dxa"/>
              <w:left w:w="30" w:type="dxa"/>
              <w:bottom w:w="30" w:type="dxa"/>
              <w:right w:w="30" w:type="dxa"/>
            </w:tcMar>
            <w:hideMark/>
          </w:tcPr>
          <w:p w14:paraId="19B9E093" w14:textId="77777777" w:rsidR="00585EAC" w:rsidRPr="00585EAC" w:rsidRDefault="00585EAC" w:rsidP="00585EAC">
            <w:r w:rsidRPr="00585EAC">
              <w:t>Explore</w:t>
            </w:r>
          </w:p>
        </w:tc>
        <w:tc>
          <w:tcPr>
            <w:tcW w:w="3315" w:type="dxa"/>
            <w:tcBorders>
              <w:top w:val="single" w:sz="6" w:space="0" w:color="DDDDDD"/>
            </w:tcBorders>
            <w:shd w:val="clear" w:color="auto" w:fill="FFFFFF"/>
            <w:tcMar>
              <w:top w:w="30" w:type="dxa"/>
              <w:left w:w="30" w:type="dxa"/>
              <w:bottom w:w="30" w:type="dxa"/>
              <w:right w:w="30" w:type="dxa"/>
            </w:tcMar>
            <w:hideMark/>
          </w:tcPr>
          <w:p w14:paraId="0AE91C3B" w14:textId="77777777" w:rsidR="00585EAC" w:rsidRPr="00585EAC" w:rsidRDefault="00585EAC" w:rsidP="00585EAC">
            <w:r w:rsidRPr="00585EAC">
              <w:t>Lesson</w:t>
            </w:r>
          </w:p>
        </w:tc>
        <w:tc>
          <w:tcPr>
            <w:tcW w:w="3315" w:type="dxa"/>
            <w:tcBorders>
              <w:top w:val="single" w:sz="6" w:space="0" w:color="DDDDDD"/>
            </w:tcBorders>
            <w:shd w:val="clear" w:color="auto" w:fill="FFFFFF"/>
            <w:tcMar>
              <w:top w:w="30" w:type="dxa"/>
              <w:left w:w="30" w:type="dxa"/>
              <w:bottom w:w="30" w:type="dxa"/>
              <w:right w:w="30" w:type="dxa"/>
            </w:tcMar>
            <w:hideMark/>
          </w:tcPr>
          <w:p w14:paraId="2BECB915" w14:textId="77777777" w:rsidR="00585EAC" w:rsidRPr="00585EAC" w:rsidRDefault="00585EAC" w:rsidP="00585EAC">
            <w:r w:rsidRPr="00585EAC">
              <w:t>COs 1, 4</w:t>
            </w:r>
          </w:p>
        </w:tc>
        <w:tc>
          <w:tcPr>
            <w:tcW w:w="3315" w:type="dxa"/>
            <w:tcBorders>
              <w:top w:val="single" w:sz="6" w:space="0" w:color="DDDDDD"/>
            </w:tcBorders>
            <w:shd w:val="clear" w:color="auto" w:fill="FFFFFF"/>
            <w:tcMar>
              <w:top w:w="30" w:type="dxa"/>
              <w:left w:w="30" w:type="dxa"/>
              <w:bottom w:w="30" w:type="dxa"/>
              <w:right w:w="30" w:type="dxa"/>
            </w:tcMar>
            <w:hideMark/>
          </w:tcPr>
          <w:p w14:paraId="33853691" w14:textId="77777777" w:rsidR="00585EAC" w:rsidRPr="00585EAC" w:rsidRDefault="00585EAC" w:rsidP="00585EAC">
            <w:r w:rsidRPr="00585EAC">
              <w:t>Wednesday</w:t>
            </w:r>
          </w:p>
        </w:tc>
      </w:tr>
      <w:tr w:rsidR="00585EAC" w:rsidRPr="00585EAC" w14:paraId="4713AC4A" w14:textId="77777777" w:rsidTr="00585EAC">
        <w:tc>
          <w:tcPr>
            <w:tcW w:w="3301" w:type="dxa"/>
            <w:tcBorders>
              <w:top w:val="single" w:sz="6" w:space="0" w:color="DDDDDD"/>
            </w:tcBorders>
            <w:shd w:val="clear" w:color="auto" w:fill="F9F9F9"/>
            <w:tcMar>
              <w:top w:w="30" w:type="dxa"/>
              <w:left w:w="30" w:type="dxa"/>
              <w:bottom w:w="30" w:type="dxa"/>
              <w:right w:w="30" w:type="dxa"/>
            </w:tcMar>
            <w:hideMark/>
          </w:tcPr>
          <w:p w14:paraId="2E62EC08" w14:textId="77777777" w:rsidR="00585EAC" w:rsidRPr="00585EAC" w:rsidRDefault="00585EAC" w:rsidP="00585EAC">
            <w:r w:rsidRPr="00585EAC">
              <w:t>Translate</w:t>
            </w:r>
            <w:r w:rsidRPr="00585EAC">
              <w:rPr>
                <w:rFonts w:ascii="Arial" w:hAnsi="Arial" w:cs="Arial"/>
              </w:rPr>
              <w:t> </w:t>
            </w:r>
            <w:r w:rsidRPr="00585EAC">
              <w:t>to Practice</w:t>
            </w:r>
          </w:p>
        </w:tc>
        <w:tc>
          <w:tcPr>
            <w:tcW w:w="3315" w:type="dxa"/>
            <w:tcBorders>
              <w:top w:val="single" w:sz="6" w:space="0" w:color="DDDDDD"/>
            </w:tcBorders>
            <w:shd w:val="clear" w:color="auto" w:fill="F9F9F9"/>
            <w:tcMar>
              <w:top w:w="30" w:type="dxa"/>
              <w:left w:w="30" w:type="dxa"/>
              <w:bottom w:w="30" w:type="dxa"/>
              <w:right w:w="30" w:type="dxa"/>
            </w:tcMar>
            <w:hideMark/>
          </w:tcPr>
          <w:p w14:paraId="2405C7A0" w14:textId="77777777" w:rsidR="00585EAC" w:rsidRPr="00585EAC" w:rsidRDefault="00585EAC" w:rsidP="00585EAC">
            <w:r w:rsidRPr="00585EAC">
              <w:t>Discussion: Initial Post</w:t>
            </w:r>
          </w:p>
        </w:tc>
        <w:tc>
          <w:tcPr>
            <w:tcW w:w="3315" w:type="dxa"/>
            <w:tcBorders>
              <w:top w:val="single" w:sz="6" w:space="0" w:color="DDDDDD"/>
            </w:tcBorders>
            <w:shd w:val="clear" w:color="auto" w:fill="F9F9F9"/>
            <w:tcMar>
              <w:top w:w="30" w:type="dxa"/>
              <w:left w:w="30" w:type="dxa"/>
              <w:bottom w:w="30" w:type="dxa"/>
              <w:right w:w="30" w:type="dxa"/>
            </w:tcMar>
            <w:hideMark/>
          </w:tcPr>
          <w:p w14:paraId="0CC7FB00" w14:textId="77777777" w:rsidR="00585EAC" w:rsidRPr="00585EAC" w:rsidRDefault="00585EAC" w:rsidP="00585EAC">
            <w:r w:rsidRPr="00585EAC">
              <w:t>COs 1, 4</w:t>
            </w:r>
          </w:p>
        </w:tc>
        <w:tc>
          <w:tcPr>
            <w:tcW w:w="3315" w:type="dxa"/>
            <w:tcBorders>
              <w:top w:val="single" w:sz="6" w:space="0" w:color="DDDDDD"/>
            </w:tcBorders>
            <w:shd w:val="clear" w:color="auto" w:fill="F9F9F9"/>
            <w:tcMar>
              <w:top w:w="30" w:type="dxa"/>
              <w:left w:w="30" w:type="dxa"/>
              <w:bottom w:w="30" w:type="dxa"/>
              <w:right w:w="30" w:type="dxa"/>
            </w:tcMar>
            <w:hideMark/>
          </w:tcPr>
          <w:p w14:paraId="6EF4F97A" w14:textId="77777777" w:rsidR="00585EAC" w:rsidRPr="00585EAC" w:rsidRDefault="00585EAC" w:rsidP="00585EAC">
            <w:r w:rsidRPr="00585EAC">
              <w:t>Wednesday</w:t>
            </w:r>
          </w:p>
        </w:tc>
      </w:tr>
      <w:tr w:rsidR="00585EAC" w:rsidRPr="00585EAC" w14:paraId="7BA58CF2" w14:textId="77777777" w:rsidTr="00585EAC">
        <w:tc>
          <w:tcPr>
            <w:tcW w:w="3301" w:type="dxa"/>
            <w:tcBorders>
              <w:top w:val="single" w:sz="6" w:space="0" w:color="DDDDDD"/>
            </w:tcBorders>
            <w:shd w:val="clear" w:color="auto" w:fill="FFFFFF"/>
            <w:tcMar>
              <w:top w:w="30" w:type="dxa"/>
              <w:left w:w="30" w:type="dxa"/>
              <w:bottom w:w="30" w:type="dxa"/>
              <w:right w:w="30" w:type="dxa"/>
            </w:tcMar>
            <w:hideMark/>
          </w:tcPr>
          <w:p w14:paraId="58C56D2C" w14:textId="77777777" w:rsidR="00585EAC" w:rsidRPr="00585EAC" w:rsidRDefault="00585EAC" w:rsidP="00585EAC">
            <w:r w:rsidRPr="00585EAC">
              <w:t>Translate</w:t>
            </w:r>
            <w:r w:rsidRPr="00585EAC">
              <w:rPr>
                <w:rFonts w:ascii="Arial" w:hAnsi="Arial" w:cs="Arial"/>
              </w:rPr>
              <w:t> </w:t>
            </w:r>
            <w:r w:rsidRPr="00585EAC">
              <w:t>to Practice</w:t>
            </w:r>
          </w:p>
        </w:tc>
        <w:tc>
          <w:tcPr>
            <w:tcW w:w="3315" w:type="dxa"/>
            <w:tcBorders>
              <w:top w:val="single" w:sz="6" w:space="0" w:color="DDDDDD"/>
            </w:tcBorders>
            <w:shd w:val="clear" w:color="auto" w:fill="FFFFFF"/>
            <w:tcMar>
              <w:top w:w="30" w:type="dxa"/>
              <w:left w:w="30" w:type="dxa"/>
              <w:bottom w:w="30" w:type="dxa"/>
              <w:right w:w="30" w:type="dxa"/>
            </w:tcMar>
            <w:hideMark/>
          </w:tcPr>
          <w:p w14:paraId="28FA061B" w14:textId="77777777" w:rsidR="00585EAC" w:rsidRPr="00585EAC" w:rsidRDefault="00585EAC" w:rsidP="00585EAC">
            <w:r w:rsidRPr="00585EAC">
              <w:t>Discussion: Follow-Up Posts</w:t>
            </w:r>
          </w:p>
        </w:tc>
        <w:tc>
          <w:tcPr>
            <w:tcW w:w="3315" w:type="dxa"/>
            <w:tcBorders>
              <w:top w:val="single" w:sz="6" w:space="0" w:color="DDDDDD"/>
            </w:tcBorders>
            <w:shd w:val="clear" w:color="auto" w:fill="FFFFFF"/>
            <w:tcMar>
              <w:top w:w="30" w:type="dxa"/>
              <w:left w:w="30" w:type="dxa"/>
              <w:bottom w:w="30" w:type="dxa"/>
              <w:right w:w="30" w:type="dxa"/>
            </w:tcMar>
            <w:hideMark/>
          </w:tcPr>
          <w:p w14:paraId="1AC8FA79" w14:textId="77777777" w:rsidR="00585EAC" w:rsidRPr="00585EAC" w:rsidRDefault="00585EAC" w:rsidP="00585EAC">
            <w:r w:rsidRPr="00585EAC">
              <w:t>COs 1, 4</w:t>
            </w:r>
          </w:p>
        </w:tc>
        <w:tc>
          <w:tcPr>
            <w:tcW w:w="3315" w:type="dxa"/>
            <w:tcBorders>
              <w:top w:val="single" w:sz="6" w:space="0" w:color="DDDDDD"/>
            </w:tcBorders>
            <w:shd w:val="clear" w:color="auto" w:fill="FFFFFF"/>
            <w:tcMar>
              <w:top w:w="30" w:type="dxa"/>
              <w:left w:w="30" w:type="dxa"/>
              <w:bottom w:w="30" w:type="dxa"/>
              <w:right w:w="30" w:type="dxa"/>
            </w:tcMar>
            <w:hideMark/>
          </w:tcPr>
          <w:p w14:paraId="2B3DC46E" w14:textId="77777777" w:rsidR="00585EAC" w:rsidRPr="00585EAC" w:rsidRDefault="00585EAC" w:rsidP="00585EAC">
            <w:r w:rsidRPr="00585EAC">
              <w:t>Sunday</w:t>
            </w:r>
          </w:p>
        </w:tc>
      </w:tr>
      <w:tr w:rsidR="00585EAC" w:rsidRPr="00585EAC" w14:paraId="7DEC0DDB" w14:textId="77777777" w:rsidTr="00585EAC">
        <w:tc>
          <w:tcPr>
            <w:tcW w:w="3301" w:type="dxa"/>
            <w:tcBorders>
              <w:top w:val="single" w:sz="6" w:space="0" w:color="DDDDDD"/>
            </w:tcBorders>
            <w:shd w:val="clear" w:color="auto" w:fill="F9F9F9"/>
            <w:tcMar>
              <w:top w:w="30" w:type="dxa"/>
              <w:left w:w="30" w:type="dxa"/>
              <w:bottom w:w="30" w:type="dxa"/>
              <w:right w:w="30" w:type="dxa"/>
            </w:tcMar>
            <w:hideMark/>
          </w:tcPr>
          <w:p w14:paraId="191D09B7" w14:textId="77777777" w:rsidR="00585EAC" w:rsidRPr="00585EAC" w:rsidRDefault="00585EAC" w:rsidP="00585EAC">
            <w:r w:rsidRPr="00585EAC">
              <w:t>Translate</w:t>
            </w:r>
            <w:r w:rsidRPr="00585EAC">
              <w:rPr>
                <w:rFonts w:ascii="Arial" w:hAnsi="Arial" w:cs="Arial"/>
              </w:rPr>
              <w:t> </w:t>
            </w:r>
            <w:r w:rsidRPr="00585EAC">
              <w:t>to Practice</w:t>
            </w:r>
          </w:p>
        </w:tc>
        <w:tc>
          <w:tcPr>
            <w:tcW w:w="3315" w:type="dxa"/>
            <w:tcBorders>
              <w:top w:val="single" w:sz="6" w:space="0" w:color="DDDDDD"/>
            </w:tcBorders>
            <w:shd w:val="clear" w:color="auto" w:fill="F9F9F9"/>
            <w:tcMar>
              <w:top w:w="30" w:type="dxa"/>
              <w:left w:w="30" w:type="dxa"/>
              <w:bottom w:w="30" w:type="dxa"/>
              <w:right w:w="30" w:type="dxa"/>
            </w:tcMar>
            <w:hideMark/>
          </w:tcPr>
          <w:p w14:paraId="0A0A773E" w14:textId="77777777" w:rsidR="00585EAC" w:rsidRPr="00585EAC" w:rsidRDefault="00585EAC" w:rsidP="00585EAC">
            <w:r w:rsidRPr="00585EAC">
              <w:t>Assignment</w:t>
            </w:r>
          </w:p>
        </w:tc>
        <w:tc>
          <w:tcPr>
            <w:tcW w:w="3315" w:type="dxa"/>
            <w:tcBorders>
              <w:top w:val="single" w:sz="6" w:space="0" w:color="DDDDDD"/>
            </w:tcBorders>
            <w:shd w:val="clear" w:color="auto" w:fill="F9F9F9"/>
            <w:tcMar>
              <w:top w:w="30" w:type="dxa"/>
              <w:left w:w="30" w:type="dxa"/>
              <w:bottom w:w="30" w:type="dxa"/>
              <w:right w:w="30" w:type="dxa"/>
            </w:tcMar>
            <w:hideMark/>
          </w:tcPr>
          <w:p w14:paraId="4E8D3D1F" w14:textId="77777777" w:rsidR="00585EAC" w:rsidRPr="00585EAC" w:rsidRDefault="00585EAC" w:rsidP="00585EAC">
            <w:r w:rsidRPr="00585EAC">
              <w:t>COs 1, 4</w:t>
            </w:r>
          </w:p>
        </w:tc>
        <w:tc>
          <w:tcPr>
            <w:tcW w:w="3315" w:type="dxa"/>
            <w:tcBorders>
              <w:top w:val="single" w:sz="6" w:space="0" w:color="DDDDDD"/>
            </w:tcBorders>
            <w:shd w:val="clear" w:color="auto" w:fill="F9F9F9"/>
            <w:tcMar>
              <w:top w:w="30" w:type="dxa"/>
              <w:left w:w="30" w:type="dxa"/>
              <w:bottom w:w="30" w:type="dxa"/>
              <w:right w:w="30" w:type="dxa"/>
            </w:tcMar>
            <w:hideMark/>
          </w:tcPr>
          <w:p w14:paraId="1B6E9F90" w14:textId="77777777" w:rsidR="00585EAC" w:rsidRPr="00585EAC" w:rsidRDefault="00585EAC" w:rsidP="00585EAC">
            <w:r w:rsidRPr="00585EAC">
              <w:t>Sunday</w:t>
            </w:r>
          </w:p>
        </w:tc>
      </w:tr>
      <w:tr w:rsidR="00585EAC" w:rsidRPr="00585EAC" w14:paraId="03C75162" w14:textId="77777777" w:rsidTr="00585EAC">
        <w:tc>
          <w:tcPr>
            <w:tcW w:w="3301" w:type="dxa"/>
            <w:tcBorders>
              <w:top w:val="single" w:sz="6" w:space="0" w:color="DDDDDD"/>
            </w:tcBorders>
            <w:shd w:val="clear" w:color="auto" w:fill="FFFFFF"/>
            <w:tcMar>
              <w:top w:w="30" w:type="dxa"/>
              <w:left w:w="30" w:type="dxa"/>
              <w:bottom w:w="30" w:type="dxa"/>
              <w:right w:w="30" w:type="dxa"/>
            </w:tcMar>
            <w:hideMark/>
          </w:tcPr>
          <w:p w14:paraId="63DC93C0" w14:textId="77777777" w:rsidR="00585EAC" w:rsidRPr="00585EAC" w:rsidRDefault="00585EAC" w:rsidP="00585EAC">
            <w:r w:rsidRPr="00585EAC">
              <w:t>Reflect</w:t>
            </w:r>
          </w:p>
        </w:tc>
        <w:tc>
          <w:tcPr>
            <w:tcW w:w="3315" w:type="dxa"/>
            <w:tcBorders>
              <w:top w:val="single" w:sz="6" w:space="0" w:color="DDDDDD"/>
            </w:tcBorders>
            <w:shd w:val="clear" w:color="auto" w:fill="FFFFFF"/>
            <w:tcMar>
              <w:top w:w="30" w:type="dxa"/>
              <w:left w:w="30" w:type="dxa"/>
              <w:bottom w:w="30" w:type="dxa"/>
              <w:right w:w="30" w:type="dxa"/>
            </w:tcMar>
            <w:hideMark/>
          </w:tcPr>
          <w:p w14:paraId="201D1D12" w14:textId="77777777" w:rsidR="00585EAC" w:rsidRPr="00585EAC" w:rsidRDefault="00585EAC" w:rsidP="00585EAC">
            <w:r w:rsidRPr="00585EAC">
              <w:t>Reflection</w:t>
            </w:r>
          </w:p>
        </w:tc>
        <w:tc>
          <w:tcPr>
            <w:tcW w:w="3315" w:type="dxa"/>
            <w:tcBorders>
              <w:top w:val="single" w:sz="6" w:space="0" w:color="DDDDDD"/>
            </w:tcBorders>
            <w:shd w:val="clear" w:color="auto" w:fill="FFFFFF"/>
            <w:tcMar>
              <w:top w:w="30" w:type="dxa"/>
              <w:left w:w="30" w:type="dxa"/>
              <w:bottom w:w="30" w:type="dxa"/>
              <w:right w:w="30" w:type="dxa"/>
            </w:tcMar>
            <w:hideMark/>
          </w:tcPr>
          <w:p w14:paraId="17F0F9BB" w14:textId="77777777" w:rsidR="00585EAC" w:rsidRPr="00585EAC" w:rsidRDefault="00585EAC" w:rsidP="00585EAC">
            <w:r w:rsidRPr="00585EAC">
              <w:t>COs 1, 4</w:t>
            </w:r>
          </w:p>
        </w:tc>
        <w:tc>
          <w:tcPr>
            <w:tcW w:w="3315" w:type="dxa"/>
            <w:tcBorders>
              <w:top w:val="single" w:sz="6" w:space="0" w:color="DDDDDD"/>
            </w:tcBorders>
            <w:shd w:val="clear" w:color="auto" w:fill="FFFFFF"/>
            <w:tcMar>
              <w:top w:w="30" w:type="dxa"/>
              <w:left w:w="30" w:type="dxa"/>
              <w:bottom w:w="30" w:type="dxa"/>
              <w:right w:w="30" w:type="dxa"/>
            </w:tcMar>
            <w:hideMark/>
          </w:tcPr>
          <w:p w14:paraId="12A94BA2" w14:textId="77777777" w:rsidR="00585EAC" w:rsidRPr="00585EAC" w:rsidRDefault="00585EAC" w:rsidP="00585EAC">
            <w:r w:rsidRPr="00585EAC">
              <w:t>No submission</w:t>
            </w:r>
          </w:p>
        </w:tc>
      </w:tr>
    </w:tbl>
    <w:p w14:paraId="1089D3AD" w14:textId="77777777" w:rsidR="00585EAC" w:rsidRPr="00585EAC" w:rsidRDefault="00585EAC" w:rsidP="00585EAC">
      <w:r w:rsidRPr="00585EAC">
        <w:t>Foundations for Learning</w:t>
      </w:r>
    </w:p>
    <w:p w14:paraId="128A5ABC" w14:textId="77777777" w:rsidR="00585EAC" w:rsidRPr="00585EAC" w:rsidRDefault="00585EAC" w:rsidP="00585EAC">
      <w:r w:rsidRPr="00585EAC">
        <w:lastRenderedPageBreak/>
        <w:t xml:space="preserve">Lloyd, D., S., Dean, S., </w:t>
      </w:r>
      <w:proofErr w:type="spellStart"/>
      <w:r w:rsidRPr="00585EAC">
        <w:t>Creanor</w:t>
      </w:r>
      <w:proofErr w:type="spellEnd"/>
      <w:r w:rsidRPr="00585EAC">
        <w:t xml:space="preserve">, S., Abraham, C., </w:t>
      </w:r>
      <w:proofErr w:type="spellStart"/>
      <w:r w:rsidRPr="00585EAC">
        <w:t>Hillsdon</w:t>
      </w:r>
      <w:proofErr w:type="spellEnd"/>
      <w:r w:rsidRPr="00585EAC">
        <w:t>, M., Ryan, E., &amp; Wyatt, K. M. (2017). </w:t>
      </w:r>
      <w:hyperlink r:id="rId9" w:tgtFrame="_blank" w:history="1">
        <w:r w:rsidRPr="00585EAC">
          <w:rPr>
            <w:rStyle w:val="Hyperlink"/>
          </w:rPr>
          <w:t>Intervention fidelity in the definitive cluster randomised controlled trial of the Healthy Lifestyles Programme (HeLP) trial: Findings from the process evaluation.Links to an external site.</w:t>
        </w:r>
      </w:hyperlink>
      <w:r w:rsidRPr="00585EAC">
        <w:t> </w:t>
      </w:r>
      <w:r w:rsidRPr="00585EAC">
        <w:rPr>
          <w:i/>
          <w:iCs/>
        </w:rPr>
        <w:t>The International Journal of Behavioral Nutrition and Physical Activity, 14</w:t>
      </w:r>
      <w:r w:rsidRPr="00585EAC">
        <w:t>(1), 163–163. https://doi.org/10.1186/s12966-017-0616-6</w:t>
      </w:r>
    </w:p>
    <w:p w14:paraId="60C78B54" w14:textId="77777777" w:rsidR="00585EAC" w:rsidRPr="00585EAC" w:rsidRDefault="00585EAC" w:rsidP="00585EAC">
      <w:r w:rsidRPr="00585EAC">
        <w:t>National Institutes of Health, National Center for Advancing Translational Sciences. (2021, November 10). </w:t>
      </w:r>
      <w:hyperlink r:id="rId10" w:tgtFrame="_blank" w:history="1">
        <w:r w:rsidRPr="00585EAC">
          <w:rPr>
            <w:rStyle w:val="Hyperlink"/>
            <w:i/>
            <w:iCs/>
          </w:rPr>
          <w:t>Translational Science Spectrum home page.Links to an external site.</w:t>
        </w:r>
      </w:hyperlink>
      <w:r w:rsidRPr="00585EAC">
        <w:t> https://ncats.nih.gov/translation/spectrum</w:t>
      </w:r>
    </w:p>
    <w:p w14:paraId="6238F5B9" w14:textId="77777777" w:rsidR="00585EAC" w:rsidRPr="00585EAC" w:rsidRDefault="00585EAC" w:rsidP="00585EAC">
      <w:r w:rsidRPr="00585EAC">
        <w:t>Student Learning Resources</w:t>
      </w:r>
    </w:p>
    <w:p w14:paraId="3E379CBD" w14:textId="77777777" w:rsidR="00585EAC" w:rsidRPr="00585EAC" w:rsidRDefault="00585EAC" w:rsidP="00585EAC">
      <w:r w:rsidRPr="00585EAC">
        <w:t>Click on the following tabs to view the resources for this week.</w:t>
      </w:r>
    </w:p>
    <w:p w14:paraId="7684D307" w14:textId="77777777" w:rsidR="00585EAC" w:rsidRPr="00585EAC" w:rsidRDefault="00585EAC" w:rsidP="00585EAC">
      <w:pPr>
        <w:numPr>
          <w:ilvl w:val="0"/>
          <w:numId w:val="9"/>
        </w:numPr>
      </w:pPr>
      <w:hyperlink r:id="rId11" w:anchor="kl_panel_4_content" w:history="1">
        <w:r w:rsidRPr="00585EAC">
          <w:rPr>
            <w:rStyle w:val="Hyperlink"/>
          </w:rPr>
          <w:t>Required Textbooks</w:t>
        </w:r>
      </w:hyperlink>
    </w:p>
    <w:p w14:paraId="60A0A19C" w14:textId="77777777" w:rsidR="00585EAC" w:rsidRPr="00585EAC" w:rsidRDefault="00585EAC" w:rsidP="00585EAC">
      <w:pPr>
        <w:numPr>
          <w:ilvl w:val="0"/>
          <w:numId w:val="9"/>
        </w:numPr>
      </w:pPr>
      <w:hyperlink r:id="rId12" w:anchor="kl_panel_5_content" w:history="1">
        <w:r w:rsidRPr="00585EAC">
          <w:rPr>
            <w:rStyle w:val="Hyperlink"/>
          </w:rPr>
          <w:t>Required Articles</w:t>
        </w:r>
      </w:hyperlink>
    </w:p>
    <w:p w14:paraId="0D64D76F" w14:textId="77777777" w:rsidR="00585EAC" w:rsidRPr="00585EAC" w:rsidRDefault="00585EAC" w:rsidP="00585EAC">
      <w:pPr>
        <w:numPr>
          <w:ilvl w:val="0"/>
          <w:numId w:val="9"/>
        </w:numPr>
      </w:pPr>
      <w:hyperlink r:id="rId13" w:anchor="kl_panel_6_content" w:history="1">
        <w:r w:rsidRPr="00585EAC">
          <w:rPr>
            <w:rStyle w:val="Hyperlink"/>
          </w:rPr>
          <w:t>Additional Resources</w:t>
        </w:r>
      </w:hyperlink>
    </w:p>
    <w:p w14:paraId="70A9772B" w14:textId="77777777" w:rsidR="00585EAC" w:rsidRPr="00585EAC" w:rsidRDefault="00585EAC" w:rsidP="00585EAC">
      <w:r w:rsidRPr="00585EAC">
        <w:t>None</w:t>
      </w:r>
    </w:p>
    <w:p w14:paraId="304D8F27" w14:textId="77777777" w:rsidR="00585EAC" w:rsidRPr="00585EAC" w:rsidRDefault="00585EAC" w:rsidP="00585EAC">
      <w:r w:rsidRPr="00585EAC">
        <w:t>Learning Success Strategies</w:t>
      </w:r>
    </w:p>
    <w:p w14:paraId="2A799F9D" w14:textId="77777777" w:rsidR="00585EAC" w:rsidRPr="00585EAC" w:rsidRDefault="00585EAC" w:rsidP="00585EAC">
      <w:pPr>
        <w:numPr>
          <w:ilvl w:val="0"/>
          <w:numId w:val="10"/>
        </w:numPr>
      </w:pPr>
      <w:r w:rsidRPr="00585EAC">
        <w:t>Resources</w:t>
      </w:r>
    </w:p>
    <w:p w14:paraId="16ED18B6" w14:textId="77777777" w:rsidR="00585EAC" w:rsidRPr="00585EAC" w:rsidRDefault="00585EAC" w:rsidP="00585EAC">
      <w:pPr>
        <w:numPr>
          <w:ilvl w:val="1"/>
          <w:numId w:val="10"/>
        </w:numPr>
      </w:pPr>
      <w:r w:rsidRPr="00585EAC">
        <w:t>Review the assigned readings to ensure you understand the key terms and relate them to the role of the DNP-prepared nurse.</w:t>
      </w:r>
    </w:p>
    <w:p w14:paraId="20D9CD52" w14:textId="77777777" w:rsidR="00585EAC" w:rsidRPr="00585EAC" w:rsidRDefault="00585EAC" w:rsidP="00585EAC">
      <w:pPr>
        <w:numPr>
          <w:ilvl w:val="1"/>
          <w:numId w:val="10"/>
        </w:numPr>
      </w:pPr>
      <w:r w:rsidRPr="00585EAC">
        <w:t>Read the additional resources to understand the weekly topics. Supplemental resources are not mandatory but can provide additional knowledge and understanding of the course content.</w:t>
      </w:r>
    </w:p>
    <w:p w14:paraId="5EA6760A" w14:textId="77777777" w:rsidR="00585EAC" w:rsidRPr="00585EAC" w:rsidRDefault="00585EAC" w:rsidP="00585EAC">
      <w:pPr>
        <w:numPr>
          <w:ilvl w:val="1"/>
          <w:numId w:val="10"/>
        </w:numPr>
      </w:pPr>
      <w:r w:rsidRPr="00585EAC">
        <w:t>Your course faculty is here to support your learning journey. Reach out for guidance with study strategies, time management, and course-related questions.</w:t>
      </w:r>
    </w:p>
    <w:p w14:paraId="330B40C4" w14:textId="77777777" w:rsidR="00585EAC" w:rsidRPr="00585EAC" w:rsidRDefault="00585EAC" w:rsidP="00585EAC">
      <w:pPr>
        <w:numPr>
          <w:ilvl w:val="0"/>
          <w:numId w:val="10"/>
        </w:numPr>
      </w:pPr>
      <w:r w:rsidRPr="00585EAC">
        <w:t>Appointments &amp; Forums</w:t>
      </w:r>
    </w:p>
    <w:p w14:paraId="51C05E97" w14:textId="77777777" w:rsidR="00585EAC" w:rsidRPr="00585EAC" w:rsidRDefault="00585EAC" w:rsidP="00585EAC">
      <w:pPr>
        <w:numPr>
          <w:ilvl w:val="1"/>
          <w:numId w:val="10"/>
        </w:numPr>
      </w:pPr>
      <w:r w:rsidRPr="00585EAC">
        <w:t>Attend the Let’s Check-In Student Forum when offered. In the weekly student forums, the course leader will offer an overview of the weekly concepts and discussions and discuss the assignments in detail. This is an opportunity to ask questions and connect with your online course community each week.</w:t>
      </w:r>
    </w:p>
    <w:p w14:paraId="5BF9BA52" w14:textId="77777777" w:rsidR="00585EAC" w:rsidRPr="00585EAC" w:rsidRDefault="00585EAC" w:rsidP="00585EAC">
      <w:pPr>
        <w:numPr>
          <w:ilvl w:val="1"/>
          <w:numId w:val="10"/>
        </w:numPr>
      </w:pPr>
      <w:r w:rsidRPr="00585EAC">
        <w:t>Meet with your preceptor (and mentor if applicable) if you have not done so in Week 1.</w:t>
      </w:r>
    </w:p>
    <w:p w14:paraId="166DB21C" w14:textId="77777777" w:rsidR="00585EAC" w:rsidRPr="00585EAC" w:rsidRDefault="00585EAC" w:rsidP="00585EAC">
      <w:pPr>
        <w:numPr>
          <w:ilvl w:val="1"/>
          <w:numId w:val="10"/>
        </w:numPr>
      </w:pPr>
      <w:r w:rsidRPr="00585EAC">
        <w:t>Set up a weekly schedule for writing, editing, engaging in collaborative threads, and logging practicum hours.</w:t>
      </w:r>
    </w:p>
    <w:p w14:paraId="0956993E" w14:textId="77777777" w:rsidR="00585EAC" w:rsidRPr="00585EAC" w:rsidRDefault="00585EAC" w:rsidP="00585EAC">
      <w:pPr>
        <w:numPr>
          <w:ilvl w:val="0"/>
          <w:numId w:val="10"/>
        </w:numPr>
      </w:pPr>
      <w:r w:rsidRPr="00585EAC">
        <w:t>Discussions</w:t>
      </w:r>
    </w:p>
    <w:p w14:paraId="5A41946C" w14:textId="77777777" w:rsidR="00585EAC" w:rsidRPr="00585EAC" w:rsidRDefault="00585EAC" w:rsidP="00585EAC">
      <w:pPr>
        <w:numPr>
          <w:ilvl w:val="1"/>
          <w:numId w:val="10"/>
        </w:numPr>
      </w:pPr>
      <w:r w:rsidRPr="00585EAC">
        <w:lastRenderedPageBreak/>
        <w:t xml:space="preserve">There are two parts to the discussions every week. All students respond to Part 1 and Part 2. Part 1 </w:t>
      </w:r>
      <w:proofErr w:type="gramStart"/>
      <w:r w:rsidRPr="00585EAC">
        <w:t>is focused</w:t>
      </w:r>
      <w:proofErr w:type="gramEnd"/>
      <w:r w:rsidRPr="00585EAC">
        <w:t xml:space="preserve"> on our course content. Part 2 is focused on updates for your practice change project. Be sure your project-related updates in Part 2 of the discussions are specific and robust. Write in detail so that your discussion creates a full 360-degree view or picture of what is happening in your implementation. There is no word limit for the project update Part 2 discussion.</w:t>
      </w:r>
    </w:p>
    <w:p w14:paraId="20E7D638" w14:textId="77777777" w:rsidR="00585EAC" w:rsidRPr="00585EAC" w:rsidRDefault="00585EAC" w:rsidP="00585EAC">
      <w:pPr>
        <w:numPr>
          <w:ilvl w:val="1"/>
          <w:numId w:val="10"/>
        </w:numPr>
      </w:pPr>
      <w:r w:rsidRPr="00585EAC">
        <w:t xml:space="preserve">Be ready to share your thoughts and leadership experiences through the interactive discussion. It is essential to share your thoughts so that we hear your voice. Also, support your </w:t>
      </w:r>
      <w:proofErr w:type="gramStart"/>
      <w:r w:rsidRPr="00585EAC">
        <w:t>positions</w:t>
      </w:r>
      <w:proofErr w:type="gramEnd"/>
      <w:r w:rsidRPr="00585EAC">
        <w:t xml:space="preserve"> with evidence from the literature. The use of first-person is accepted for the discussion board.</w:t>
      </w:r>
    </w:p>
    <w:p w14:paraId="7911D3CB" w14:textId="77777777" w:rsidR="00585EAC" w:rsidRPr="00585EAC" w:rsidRDefault="00585EAC" w:rsidP="00585EAC">
      <w:pPr>
        <w:numPr>
          <w:ilvl w:val="0"/>
          <w:numId w:val="10"/>
        </w:numPr>
      </w:pPr>
      <w:r w:rsidRPr="00585EAC">
        <w:t>Practicum Hour Logs</w:t>
      </w:r>
    </w:p>
    <w:p w14:paraId="3BF70E74" w14:textId="77777777" w:rsidR="00585EAC" w:rsidRPr="00585EAC" w:rsidRDefault="00585EAC" w:rsidP="00585EAC">
      <w:pPr>
        <w:numPr>
          <w:ilvl w:val="1"/>
          <w:numId w:val="10"/>
        </w:numPr>
      </w:pPr>
      <w:r w:rsidRPr="00585EAC">
        <w:t>Log your practicum hours weekly.</w:t>
      </w:r>
    </w:p>
    <w:p w14:paraId="0FF24DC9" w14:textId="77777777" w:rsidR="00585EAC" w:rsidRPr="00585EAC" w:rsidRDefault="00585EAC" w:rsidP="00585EAC">
      <w:pPr>
        <w:numPr>
          <w:ilvl w:val="1"/>
          <w:numId w:val="10"/>
        </w:numPr>
      </w:pPr>
      <w:r w:rsidRPr="00585EAC">
        <w:t>Remember to use the resources in the Project &amp; Practicum section of the DNP Program Resources page for guidance on these entries.</w:t>
      </w:r>
    </w:p>
    <w:p w14:paraId="5D9EE319" w14:textId="77777777" w:rsidR="00585EAC" w:rsidRPr="00585EAC" w:rsidRDefault="00585EAC" w:rsidP="00585EAC">
      <w:pPr>
        <w:numPr>
          <w:ilvl w:val="1"/>
          <w:numId w:val="10"/>
        </w:numPr>
      </w:pPr>
      <w:r w:rsidRPr="00585EAC">
        <w:t>Enter no more than 4 hours for each entry and ensure that the activities represent the block of time requested. Be sure to select the correct DNP Essential and activity that matches your activity in your notes.</w:t>
      </w:r>
    </w:p>
    <w:p w14:paraId="337B1012" w14:textId="77777777" w:rsidR="00585EAC" w:rsidRPr="00585EAC" w:rsidRDefault="00585EAC" w:rsidP="00585EAC">
      <w:pPr>
        <w:numPr>
          <w:ilvl w:val="1"/>
          <w:numId w:val="10"/>
        </w:numPr>
      </w:pPr>
      <w:r w:rsidRPr="00585EAC">
        <w:t xml:space="preserve">Check your practicum hours weekly to identify the number of hours you need to enter each week to reach your required practicum hours for our course. </w:t>
      </w:r>
      <w:proofErr w:type="gramStart"/>
      <w:r w:rsidRPr="00585EAC">
        <w:t>A best</w:t>
      </w:r>
      <w:proofErr w:type="gramEnd"/>
      <w:r w:rsidRPr="00585EAC">
        <w:t xml:space="preserve"> practice is to record your hours each week.</w:t>
      </w:r>
    </w:p>
    <w:p w14:paraId="13246227" w14:textId="77777777" w:rsidR="00585EAC" w:rsidRPr="00585EAC" w:rsidRDefault="00585EAC" w:rsidP="00585EAC">
      <w:pPr>
        <w:numPr>
          <w:ilvl w:val="0"/>
          <w:numId w:val="10"/>
        </w:numPr>
      </w:pPr>
      <w:r w:rsidRPr="00585EAC">
        <w:t>Project</w:t>
      </w:r>
    </w:p>
    <w:p w14:paraId="75D61CF3" w14:textId="77777777" w:rsidR="00585EAC" w:rsidRPr="00585EAC" w:rsidRDefault="00585EAC" w:rsidP="00585EAC">
      <w:pPr>
        <w:numPr>
          <w:ilvl w:val="1"/>
          <w:numId w:val="10"/>
        </w:numPr>
      </w:pPr>
      <w:proofErr w:type="gramStart"/>
      <w:r w:rsidRPr="00585EAC">
        <w:t>If</w:t>
      </w:r>
      <w:proofErr w:type="gramEnd"/>
      <w:r w:rsidRPr="00585EAC">
        <w:t xml:space="preserve"> not completed last week, be sure to complete your meeting with the preceptor and your faculty this week.</w:t>
      </w:r>
    </w:p>
    <w:p w14:paraId="32218B9E" w14:textId="77777777" w:rsidR="00585EAC" w:rsidRPr="00585EAC" w:rsidRDefault="00585EAC" w:rsidP="00585EAC">
      <w:pPr>
        <w:numPr>
          <w:ilvl w:val="1"/>
          <w:numId w:val="10"/>
        </w:numPr>
      </w:pPr>
      <w:r w:rsidRPr="00585EAC">
        <w:t>Complete the Conference Call Confirmation assignment this week.</w:t>
      </w:r>
    </w:p>
    <w:p w14:paraId="4BF5F142" w14:textId="77777777" w:rsidR="00585EAC" w:rsidRPr="00585EAC" w:rsidRDefault="00585EAC" w:rsidP="00585EAC">
      <w:pPr>
        <w:numPr>
          <w:ilvl w:val="1"/>
          <w:numId w:val="10"/>
        </w:numPr>
      </w:pPr>
      <w:r w:rsidRPr="00585EAC">
        <w:t>As you review weekly content, consider how each concept and discussion can be translated into practice in your unique setting.</w:t>
      </w:r>
    </w:p>
    <w:p w14:paraId="3535480B" w14:textId="77777777" w:rsidR="00585EAC" w:rsidRPr="00585EAC" w:rsidRDefault="00585EAC" w:rsidP="00585EAC">
      <w:pPr>
        <w:numPr>
          <w:ilvl w:val="0"/>
          <w:numId w:val="10"/>
        </w:numPr>
      </w:pPr>
      <w:r w:rsidRPr="00585EAC">
        <w:t>Chamberlain Care®</w:t>
      </w:r>
    </w:p>
    <w:p w14:paraId="5819AA62" w14:textId="77777777" w:rsidR="00585EAC" w:rsidRPr="00585EAC" w:rsidRDefault="00585EAC" w:rsidP="00585EAC">
      <w:pPr>
        <w:numPr>
          <w:ilvl w:val="1"/>
          <w:numId w:val="10"/>
        </w:numPr>
      </w:pPr>
      <w:r w:rsidRPr="00585EAC">
        <w:t>Remember to take care of yourself during these challenging weeks of school as you balance your other professional and personal areas of your life.</w:t>
      </w:r>
    </w:p>
    <w:p w14:paraId="6BAA4A04" w14:textId="77777777" w:rsidR="00585EAC" w:rsidRPr="00585EAC" w:rsidRDefault="00585EAC" w:rsidP="00585EAC">
      <w:pPr>
        <w:numPr>
          <w:ilvl w:val="1"/>
          <w:numId w:val="10"/>
        </w:numPr>
      </w:pPr>
      <w:r w:rsidRPr="00585EAC">
        <w:t>Eat well, rest, exercise, and have some fun to transcend and clear your mind as you continue your practicum journey.</w:t>
      </w:r>
    </w:p>
    <w:p w14:paraId="7EE6622D" w14:textId="77777777" w:rsidR="00585EAC" w:rsidRPr="00585EAC" w:rsidRDefault="00585EAC" w:rsidP="00585EAC">
      <w:pPr>
        <w:numPr>
          <w:ilvl w:val="1"/>
          <w:numId w:val="10"/>
        </w:numPr>
      </w:pPr>
      <w:r w:rsidRPr="00585EAC">
        <w:t>Know that our Chamberlain team is here to support you every day and every week in your success.</w:t>
      </w:r>
    </w:p>
    <w:p w14:paraId="675159BF" w14:textId="77777777" w:rsidR="00585EAC" w:rsidRPr="00585EAC" w:rsidRDefault="00585EAC" w:rsidP="00585EAC">
      <w:r w:rsidRPr="00585EAC">
        <w:t> Interacting with Feedback</w:t>
      </w:r>
    </w:p>
    <w:p w14:paraId="36ECE8E7" w14:textId="77777777" w:rsidR="00585EAC" w:rsidRPr="00585EAC" w:rsidRDefault="00585EAC" w:rsidP="00585EAC">
      <w:r w:rsidRPr="00585EAC">
        <w:lastRenderedPageBreak/>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39AFAAB4" w14:textId="77777777" w:rsidR="00585EAC" w:rsidRPr="00585EAC" w:rsidRDefault="00585EAC" w:rsidP="00585EAC">
      <w:pPr>
        <w:numPr>
          <w:ilvl w:val="0"/>
          <w:numId w:val="11"/>
        </w:numPr>
      </w:pPr>
      <w:r w:rsidRPr="00585EAC">
        <w:t>Link (video): </w:t>
      </w:r>
      <w:hyperlink r:id="rId14" w:tgtFrame="_blank" w:history="1">
        <w:r w:rsidRPr="00585EAC">
          <w:rPr>
            <w:rStyle w:val="Hyperlink"/>
          </w:rPr>
          <w:t xml:space="preserve">Looking at </w:t>
        </w:r>
        <w:proofErr w:type="spellStart"/>
        <w:r w:rsidRPr="00585EAC">
          <w:rPr>
            <w:rStyle w:val="Hyperlink"/>
          </w:rPr>
          <w:t>FeedbackLinks</w:t>
        </w:r>
        <w:proofErr w:type="spellEnd"/>
        <w:r w:rsidRPr="00585EAC">
          <w:rPr>
            <w:rStyle w:val="Hyperlink"/>
          </w:rPr>
          <w:t xml:space="preserve"> to an external site.</w:t>
        </w:r>
      </w:hyperlink>
      <w:r w:rsidRPr="00585EAC">
        <w:t> (2:26)</w:t>
      </w:r>
    </w:p>
    <w:p w14:paraId="23348B7E" w14:textId="77777777" w:rsidR="00585EAC" w:rsidRPr="00585EAC" w:rsidRDefault="00585EAC" w:rsidP="00585EAC">
      <w:r w:rsidRPr="00585EAC">
        <w:t>Review the following video on how to accept/reject track changes when viewing course faculty feedback on your assignment: </w:t>
      </w:r>
    </w:p>
    <w:p w14:paraId="31D81AEB" w14:textId="77777777" w:rsidR="00585EAC" w:rsidRPr="00585EAC" w:rsidRDefault="00585EAC" w:rsidP="00585EAC">
      <w:pPr>
        <w:numPr>
          <w:ilvl w:val="0"/>
          <w:numId w:val="12"/>
        </w:numPr>
      </w:pPr>
      <w:r w:rsidRPr="00585EAC">
        <w:t>Link (video): </w:t>
      </w:r>
      <w:hyperlink r:id="rId15" w:tgtFrame="_blank" w:history="1">
        <w:r w:rsidRPr="00585EAC">
          <w:rPr>
            <w:rStyle w:val="Hyperlink"/>
          </w:rPr>
          <w:t>Word: Track Changes and Comments</w:t>
        </w:r>
      </w:hyperlink>
      <w:r w:rsidRPr="00585EAC">
        <w:t> (4:19)</w:t>
      </w:r>
    </w:p>
    <w:p w14:paraId="54953207" w14:textId="77777777" w:rsidR="00585EAC" w:rsidRPr="00585EAC" w:rsidRDefault="00585EAC" w:rsidP="00585EAC">
      <w:pPr>
        <w:pStyle w:val="ListParagraph"/>
        <w:numPr>
          <w:ilvl w:val="0"/>
          <w:numId w:val="12"/>
        </w:numPr>
        <w:pBdr>
          <w:top w:val="single" w:sz="6" w:space="0" w:color="auto"/>
        </w:pBdr>
        <w:spacing w:after="75" w:line="240" w:lineRule="auto"/>
        <w:jc w:val="center"/>
        <w:outlineLvl w:val="1"/>
        <w:rPr>
          <w:rFonts w:ascii="Lato" w:eastAsia="Times New Roman" w:hAnsi="Lato" w:cs="Times New Roman"/>
          <w:color w:val="2D3B45"/>
          <w:kern w:val="0"/>
          <w:sz w:val="43"/>
          <w:szCs w:val="43"/>
          <w14:ligatures w14:val="none"/>
        </w:rPr>
      </w:pPr>
      <w:r w:rsidRPr="00585EAC">
        <w:rPr>
          <w:rFonts w:ascii="Lato" w:eastAsia="Times New Roman" w:hAnsi="Lato" w:cs="Times New Roman"/>
          <w:color w:val="2D3B45"/>
          <w:kern w:val="0"/>
          <w:sz w:val="45"/>
          <w:szCs w:val="45"/>
          <w14:ligatures w14:val="none"/>
        </w:rPr>
        <w:t>Lesson</w:t>
      </w:r>
    </w:p>
    <w:p w14:paraId="7AAD0D15" w14:textId="77777777" w:rsidR="00585EAC" w:rsidRPr="00585EAC" w:rsidRDefault="00585EAC" w:rsidP="00585EAC">
      <w:pPr>
        <w:pStyle w:val="ListParagraph"/>
        <w:numPr>
          <w:ilvl w:val="0"/>
          <w:numId w:val="12"/>
        </w:numPr>
        <w:shd w:val="clear" w:color="auto" w:fill="FFFFFF"/>
        <w:spacing w:after="75" w:line="300" w:lineRule="atLeast"/>
        <w:jc w:val="center"/>
        <w:rPr>
          <w:rFonts w:ascii="Lato" w:eastAsia="Times New Roman" w:hAnsi="Lato" w:cs="Times New Roman"/>
          <w:color w:val="000000"/>
          <w:kern w:val="0"/>
          <w:sz w:val="30"/>
          <w:szCs w:val="30"/>
          <w14:ligatures w14:val="none"/>
        </w:rPr>
      </w:pPr>
      <w:r w:rsidRPr="00585EAC">
        <w:rPr>
          <w:rFonts w:ascii="Lato" w:eastAsia="Times New Roman" w:hAnsi="Lato" w:cs="Times New Roman"/>
          <w:color w:val="000000"/>
          <w:kern w:val="0"/>
          <w:sz w:val="30"/>
          <w:szCs w:val="30"/>
          <w14:ligatures w14:val="none"/>
        </w:rPr>
        <w:t>Role of the DNP-Prepared Nurse Ensuring Intervention Fidelity</w:t>
      </w:r>
    </w:p>
    <w:p w14:paraId="5BDBD6F6" w14:textId="77777777" w:rsidR="00585EAC" w:rsidRPr="00585EAC" w:rsidRDefault="00585EAC" w:rsidP="00585EAC">
      <w:pPr>
        <w:pStyle w:val="ListParagraph"/>
        <w:numPr>
          <w:ilvl w:val="0"/>
          <w:numId w:val="12"/>
        </w:numPr>
        <w:spacing w:after="0" w:line="240" w:lineRule="auto"/>
        <w:jc w:val="center"/>
        <w:outlineLvl w:val="2"/>
        <w:rPr>
          <w:rFonts w:ascii="Helvetica" w:eastAsia="Times New Roman" w:hAnsi="Helvetica" w:cs="Helvetica"/>
          <w:color w:val="000000"/>
          <w:spacing w:val="45"/>
          <w:kern w:val="0"/>
          <w:sz w:val="33"/>
          <w:szCs w:val="33"/>
          <w14:ligatures w14:val="none"/>
        </w:rPr>
      </w:pPr>
      <w:r w:rsidRPr="00585EAC">
        <w:rPr>
          <w:rFonts w:ascii="Helvetica" w:eastAsia="Times New Roman" w:hAnsi="Helvetica" w:cs="Helvetica"/>
          <w:color w:val="000000"/>
          <w:spacing w:val="45"/>
          <w:kern w:val="0"/>
          <w:sz w:val="33"/>
          <w:szCs w:val="33"/>
          <w14:ligatures w14:val="none"/>
        </w:rPr>
        <w:t>Intervention Fidelity </w:t>
      </w:r>
    </w:p>
    <w:p w14:paraId="1BD290C8" w14:textId="77777777" w:rsidR="00585EAC" w:rsidRPr="00585EAC" w:rsidRDefault="00585EAC" w:rsidP="00585EAC">
      <w:pPr>
        <w:pStyle w:val="ListParagraph"/>
        <w:numPr>
          <w:ilvl w:val="0"/>
          <w:numId w:val="12"/>
        </w:numPr>
        <w:spacing w:before="180" w:after="180" w:line="240" w:lineRule="auto"/>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 xml:space="preserve">This week's focus is on the role of the DNP-prepared nurse ensuring intervention fidelity. One very important aspect of implementing an evidence-based intervention is fidelity. Intervention fidelity is the degree to which the intervention is implemented as described in the research, which is essential because the research-based intervention affects the outcomes. If the intervention is implemented as described in the research, the outcomes for the practice change project are more likely to be </w:t>
      </w:r>
      <w:proofErr w:type="gramStart"/>
      <w:r w:rsidRPr="00585EAC">
        <w:rPr>
          <w:rFonts w:ascii="Lato" w:eastAsia="Times New Roman" w:hAnsi="Lato" w:cs="Times New Roman"/>
          <w:color w:val="2D3B45"/>
          <w:kern w:val="0"/>
          <w:sz w:val="24"/>
          <w:szCs w:val="24"/>
          <w14:ligatures w14:val="none"/>
        </w:rPr>
        <w:t>similar to</w:t>
      </w:r>
      <w:proofErr w:type="gramEnd"/>
      <w:r w:rsidRPr="00585EAC">
        <w:rPr>
          <w:rFonts w:ascii="Lato" w:eastAsia="Times New Roman" w:hAnsi="Lato" w:cs="Times New Roman"/>
          <w:color w:val="2D3B45"/>
          <w:kern w:val="0"/>
          <w:sz w:val="24"/>
          <w:szCs w:val="24"/>
          <w14:ligatures w14:val="none"/>
        </w:rPr>
        <w:t xml:space="preserve"> the outcomes reported in the research. Conversely, if the intervention is not implemented as described in the research, the practice change project outcomes will be different from those in the research. Therefore, standardizing the intervention implementation across team members for the implementation duration is a crucial factor in obtaining the desired outcomes.</w:t>
      </w:r>
    </w:p>
    <w:p w14:paraId="78091455" w14:textId="77777777" w:rsidR="00585EAC" w:rsidRPr="00585EAC" w:rsidRDefault="00585EAC" w:rsidP="00585EAC">
      <w:pPr>
        <w:pStyle w:val="ListParagraph"/>
        <w:numPr>
          <w:ilvl w:val="0"/>
          <w:numId w:val="12"/>
        </w:numPr>
        <w:spacing w:before="180" w:after="180" w:line="240" w:lineRule="auto"/>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 xml:space="preserve">During a practice change project implementation, it is necessary to check the intervention fidelity often to ensure high intervention fidelity. There are many ways to assess the </w:t>
      </w:r>
      <w:proofErr w:type="gramStart"/>
      <w:r w:rsidRPr="00585EAC">
        <w:rPr>
          <w:rFonts w:ascii="Lato" w:eastAsia="Times New Roman" w:hAnsi="Lato" w:cs="Times New Roman"/>
          <w:color w:val="2D3B45"/>
          <w:kern w:val="0"/>
          <w:sz w:val="24"/>
          <w:szCs w:val="24"/>
          <w14:ligatures w14:val="none"/>
        </w:rPr>
        <w:t>intervention</w:t>
      </w:r>
      <w:proofErr w:type="gramEnd"/>
      <w:r w:rsidRPr="00585EAC">
        <w:rPr>
          <w:rFonts w:ascii="Lato" w:eastAsia="Times New Roman" w:hAnsi="Lato" w:cs="Times New Roman"/>
          <w:color w:val="2D3B45"/>
          <w:kern w:val="0"/>
          <w:sz w:val="24"/>
          <w:szCs w:val="24"/>
          <w14:ligatures w14:val="none"/>
        </w:rPr>
        <w:t xml:space="preserve"> fidelity. One prevalent way to assess intervention fidelity is using a checklist. The checklist contains the main parts of the intervention that must be implemented as described in the research. When the intervention implementation slips and some of the checklist elements are missing, it is necessary to offer feedback to the implementation team to ensure the intervention includes all elements uniformly and in the right order. The frequency of checking intervention fidelity in a practice change project depends on the intervention and the recommendations from the research. Assessing fidelity can be done as often as after every participant receives the intervention twice weekly. The DNP-prepared nurse leader determines the frequency of the fidelity assessment, and this frequency can change during the implementation as needed.</w:t>
      </w:r>
    </w:p>
    <w:p w14:paraId="0F5DEC41" w14:textId="77777777" w:rsidR="00585EAC" w:rsidRPr="00585EAC" w:rsidRDefault="00585EAC" w:rsidP="00585EAC">
      <w:pPr>
        <w:pStyle w:val="ListParagraph"/>
        <w:numPr>
          <w:ilvl w:val="0"/>
          <w:numId w:val="12"/>
        </w:numPr>
        <w:spacing w:before="180" w:after="180" w:line="240" w:lineRule="auto"/>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Formative and Summative Evaluation (3:47)</w:t>
      </w:r>
    </w:p>
    <w:p w14:paraId="7230E369" w14:textId="77777777" w:rsidR="00585EAC" w:rsidRPr="00585EAC" w:rsidRDefault="00585EAC" w:rsidP="00585EAC">
      <w:pPr>
        <w:pStyle w:val="ListParagraph"/>
        <w:numPr>
          <w:ilvl w:val="0"/>
          <w:numId w:val="12"/>
        </w:numPr>
        <w:shd w:val="clear" w:color="auto" w:fill="FFFFFF"/>
        <w:rPr>
          <w:rFonts w:ascii="Lato" w:eastAsia="Times New Roman" w:hAnsi="Lato" w:cs="Times New Roman"/>
          <w:color w:val="2D3B45"/>
          <w:kern w:val="0"/>
          <w:sz w:val="24"/>
          <w:szCs w:val="24"/>
          <w14:ligatures w14:val="none"/>
        </w:rPr>
      </w:pPr>
      <w:r w:rsidRPr="00585EAC">
        <w:rPr>
          <w:rFonts w:ascii="Lato" w:eastAsia="Times New Roman" w:hAnsi="Lato" w:cs="Times New Roman"/>
          <w:b/>
          <w:bCs/>
          <w:color w:val="2D3B45"/>
          <w:kern w:val="0"/>
          <w:sz w:val="24"/>
          <w:szCs w:val="24"/>
          <w14:ligatures w14:val="none"/>
        </w:rPr>
        <w:t>Week 2: Discussion | The Role of the DNP-Prepared Nurse Ensuring Intervention Fidelity</w:t>
      </w:r>
    </w:p>
    <w:p w14:paraId="58911BAB"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Week 2The Role of the DNP-Prepared Nurse Ensuring Intervention Fidelity</w:t>
      </w:r>
    </w:p>
    <w:p w14:paraId="51DF57F2" w14:textId="77777777" w:rsidR="00585EAC" w:rsidRPr="00585EAC" w:rsidRDefault="00585EAC" w:rsidP="00585EAC">
      <w:pPr>
        <w:pStyle w:val="ListParagraph"/>
        <w:numPr>
          <w:ilvl w:val="0"/>
          <w:numId w:val="12"/>
        </w:numPr>
        <w:shd w:val="clear" w:color="auto" w:fill="FFFFFF"/>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lastRenderedPageBreak/>
        <w:t>Discussion</w:t>
      </w:r>
    </w:p>
    <w:p w14:paraId="003DBD2E"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Purpose</w:t>
      </w:r>
    </w:p>
    <w:p w14:paraId="5B8F2E27"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 xml:space="preserve">This discussion aims to explore the role of the DNP-prepared nurse ensuring intervention fidelity for DNP practice change project success. The intervention implementation is the focus, and the DNP student is checking the process to ensure the intervention is implemented exactly as planned to provide maximum impact on the project outcome. Variations in intervention compliance can negatively affect the outcomes and </w:t>
      </w:r>
      <w:proofErr w:type="gramStart"/>
      <w:r w:rsidRPr="00585EAC">
        <w:rPr>
          <w:rFonts w:ascii="Lato" w:eastAsia="Times New Roman" w:hAnsi="Lato" w:cs="Times New Roman"/>
          <w:color w:val="2D3B45"/>
          <w:kern w:val="0"/>
          <w:sz w:val="24"/>
          <w:szCs w:val="24"/>
          <w14:ligatures w14:val="none"/>
        </w:rPr>
        <w:t>project</w:t>
      </w:r>
      <w:proofErr w:type="gramEnd"/>
      <w:r w:rsidRPr="00585EAC">
        <w:rPr>
          <w:rFonts w:ascii="Lato" w:eastAsia="Times New Roman" w:hAnsi="Lato" w:cs="Times New Roman"/>
          <w:color w:val="2D3B45"/>
          <w:kern w:val="0"/>
          <w:sz w:val="24"/>
          <w:szCs w:val="24"/>
          <w14:ligatures w14:val="none"/>
        </w:rPr>
        <w:t>.</w:t>
      </w:r>
    </w:p>
    <w:p w14:paraId="1EEA80F6"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Instructions</w:t>
      </w:r>
    </w:p>
    <w:p w14:paraId="256229B9"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 xml:space="preserve">Students respond to </w:t>
      </w:r>
      <w:proofErr w:type="gramStart"/>
      <w:r w:rsidRPr="00585EAC">
        <w:rPr>
          <w:rFonts w:ascii="Lato" w:eastAsia="Times New Roman" w:hAnsi="Lato" w:cs="Times New Roman"/>
          <w:color w:val="2D3B45"/>
          <w:kern w:val="0"/>
          <w:sz w:val="24"/>
          <w:szCs w:val="24"/>
          <w14:ligatures w14:val="none"/>
        </w:rPr>
        <w:t>all of</w:t>
      </w:r>
      <w:proofErr w:type="gramEnd"/>
      <w:r w:rsidRPr="00585EAC">
        <w:rPr>
          <w:rFonts w:ascii="Lato" w:eastAsia="Times New Roman" w:hAnsi="Lato" w:cs="Times New Roman"/>
          <w:color w:val="2D3B45"/>
          <w:kern w:val="0"/>
          <w:sz w:val="24"/>
          <w:szCs w:val="24"/>
          <w14:ligatures w14:val="none"/>
        </w:rPr>
        <w:t xml:space="preserve"> the Part 1 and Part 2 questions every week. Use the numbered questions as headers in your response.    </w:t>
      </w:r>
    </w:p>
    <w:p w14:paraId="41E75534"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Part 1: General Discussion</w:t>
      </w:r>
    </w:p>
    <w:p w14:paraId="62BC922A"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Reflect upon your readings and professional experience and address the following in 150 words or less:</w:t>
      </w:r>
    </w:p>
    <w:p w14:paraId="77405322"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Create a brief definition for intervention fidelity that you will provide for stakeholders.</w:t>
      </w:r>
    </w:p>
    <w:p w14:paraId="79C2458C"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Explain intervention fidelity in the context of your practice change project and your evidence-based intervention specifically.</w:t>
      </w:r>
    </w:p>
    <w:p w14:paraId="2CF2F1FD"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Part 2: Implementation Update</w:t>
      </w:r>
    </w:p>
    <w:p w14:paraId="7F3A4090"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For this week's implementation update, address the following:</w:t>
      </w:r>
    </w:p>
    <w:p w14:paraId="78CBC35A"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State your practice question in PICOT format.</w:t>
      </w:r>
    </w:p>
    <w:p w14:paraId="3C125B64"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State the exact date the intervention began, and what week number you are currently in for your intervention implementation. </w:t>
      </w:r>
    </w:p>
    <w:p w14:paraId="2748E35F"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Identify the current number of participants. </w:t>
      </w:r>
    </w:p>
    <w:p w14:paraId="32477766"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 xml:space="preserve">Describe any challenges you are having with </w:t>
      </w:r>
      <w:proofErr w:type="gramStart"/>
      <w:r w:rsidRPr="00585EAC">
        <w:rPr>
          <w:rFonts w:ascii="Lato" w:eastAsia="Times New Roman" w:hAnsi="Lato" w:cs="Times New Roman"/>
          <w:color w:val="2D3B45"/>
          <w:kern w:val="0"/>
          <w:sz w:val="24"/>
          <w:szCs w:val="24"/>
          <w14:ligatures w14:val="none"/>
        </w:rPr>
        <w:t>participant</w:t>
      </w:r>
      <w:proofErr w:type="gramEnd"/>
      <w:r w:rsidRPr="00585EAC">
        <w:rPr>
          <w:rFonts w:ascii="Lato" w:eastAsia="Times New Roman" w:hAnsi="Lato" w:cs="Times New Roman"/>
          <w:color w:val="2D3B45"/>
          <w:kern w:val="0"/>
          <w:sz w:val="24"/>
          <w:szCs w:val="24"/>
          <w14:ligatures w14:val="none"/>
        </w:rPr>
        <w:t xml:space="preserve"> recruitment. </w:t>
      </w:r>
    </w:p>
    <w:p w14:paraId="7ABC4D42"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Elaborate in detail about your formative evaluation plan to check the intervention fidelity.</w:t>
      </w:r>
    </w:p>
    <w:p w14:paraId="24ECC893"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Include details such as the method and frequency for formative evaluation and the person responsible.</w:t>
      </w:r>
    </w:p>
    <w:p w14:paraId="2AD782F3"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 xml:space="preserve">Describe the type of feedback you will provide to support keeping the </w:t>
      </w:r>
      <w:proofErr w:type="gramStart"/>
      <w:r w:rsidRPr="00585EAC">
        <w:rPr>
          <w:rFonts w:ascii="Lato" w:eastAsia="Times New Roman" w:hAnsi="Lato" w:cs="Times New Roman"/>
          <w:color w:val="2D3B45"/>
          <w:kern w:val="0"/>
          <w:sz w:val="24"/>
          <w:szCs w:val="24"/>
          <w14:ligatures w14:val="none"/>
        </w:rPr>
        <w:t>intervention</w:t>
      </w:r>
      <w:proofErr w:type="gramEnd"/>
      <w:r w:rsidRPr="00585EAC">
        <w:rPr>
          <w:rFonts w:ascii="Lato" w:eastAsia="Times New Roman" w:hAnsi="Lato" w:cs="Times New Roman"/>
          <w:color w:val="2D3B45"/>
          <w:kern w:val="0"/>
          <w:sz w:val="24"/>
          <w:szCs w:val="24"/>
          <w14:ligatures w14:val="none"/>
        </w:rPr>
        <w:t xml:space="preserve"> fidelity high.</w:t>
      </w:r>
    </w:p>
    <w:p w14:paraId="28C76C0F"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Add the frequency of stakeholder communication (e.g., staff, organizational leadership, other department managers, or units) about intervention fidelity.</w:t>
      </w:r>
    </w:p>
    <w:p w14:paraId="058955BE"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Include specific and detailed examples of your practice change project implementation successes, challenges, barriers, or any concerns.</w:t>
      </w:r>
    </w:p>
    <w:p w14:paraId="00AB08C8"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Please click on the following link to review the DNP Discussion Guidelines on the Student Resource Center program page:</w:t>
      </w:r>
    </w:p>
    <w:p w14:paraId="3C7CA152" w14:textId="77777777" w:rsidR="00585EAC" w:rsidRPr="00585EAC" w:rsidRDefault="00585EAC" w:rsidP="00585EAC">
      <w:pPr>
        <w:pStyle w:val="ListParagraph"/>
        <w:numPr>
          <w:ilvl w:val="0"/>
          <w:numId w:val="12"/>
        </w:numPr>
        <w:shd w:val="clear" w:color="auto" w:fill="FFFFFF"/>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Link (webpage): </w:t>
      </w:r>
      <w:hyperlink r:id="rId16" w:tgtFrame="_blank" w:history="1">
        <w:r w:rsidRPr="00585EAC">
          <w:rPr>
            <w:rStyle w:val="Hyperlink"/>
            <w:rFonts w:ascii="Lato" w:eastAsia="Times New Roman" w:hAnsi="Lato" w:cs="Times New Roman"/>
            <w:kern w:val="0"/>
            <w:sz w:val="24"/>
            <w:szCs w:val="24"/>
            <w14:ligatures w14:val="none"/>
          </w:rPr>
          <w:t xml:space="preserve">DNP Discussion </w:t>
        </w:r>
        <w:proofErr w:type="spellStart"/>
        <w:r w:rsidRPr="00585EAC">
          <w:rPr>
            <w:rStyle w:val="Hyperlink"/>
            <w:rFonts w:ascii="Lato" w:eastAsia="Times New Roman" w:hAnsi="Lato" w:cs="Times New Roman"/>
            <w:kern w:val="0"/>
            <w:sz w:val="24"/>
            <w:szCs w:val="24"/>
            <w14:ligatures w14:val="none"/>
          </w:rPr>
          <w:t>GuidelinesLinks</w:t>
        </w:r>
        <w:proofErr w:type="spellEnd"/>
        <w:r w:rsidRPr="00585EAC">
          <w:rPr>
            <w:rStyle w:val="Hyperlink"/>
            <w:rFonts w:ascii="Lato" w:eastAsia="Times New Roman" w:hAnsi="Lato" w:cs="Times New Roman"/>
            <w:kern w:val="0"/>
            <w:sz w:val="24"/>
            <w:szCs w:val="24"/>
            <w14:ligatures w14:val="none"/>
          </w:rPr>
          <w:t xml:space="preserve"> to an external site.</w:t>
        </w:r>
      </w:hyperlink>
    </w:p>
    <w:p w14:paraId="14459744"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Program Competencies</w:t>
      </w:r>
    </w:p>
    <w:p w14:paraId="4CC8CDCA"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This discussion enables the student to meet the following program competencies:</w:t>
      </w:r>
    </w:p>
    <w:p w14:paraId="4E8BA02A"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Integrates scientific underpinnings into everyday clinical practice. (POs 3, 5)</w:t>
      </w:r>
    </w:p>
    <w:p w14:paraId="5D8C46AB"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lastRenderedPageBreak/>
        <w:t>Applies organizational and system leadership skills to affect systemic changes in corporate culture and to promote continuous improvement in clinical outcomes. (PO 6)</w:t>
      </w:r>
    </w:p>
    <w:p w14:paraId="697FFF09"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Uses analytic methods to translate critically appraised research and other evidence into clinical scholarship for innovative practice improvements. (POs 3, 5)</w:t>
      </w:r>
    </w:p>
    <w:p w14:paraId="6E67F234"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Appraises current information systems and technologies to improve health care. (POs 6, 7)</w:t>
      </w:r>
    </w:p>
    <w:p w14:paraId="24C3B159"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Analyzes health care policies to advocate for equitable health care and social justice to all populations and those at risk due to social determinants of health. (POs 2, 9)</w:t>
      </w:r>
    </w:p>
    <w:p w14:paraId="027771F0"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Creates a supportive organizational culture for flourishing collaborative teams to facilitate clinical disease prevention and promote population health at all system levels. (PO 8)</w:t>
      </w:r>
    </w:p>
    <w:p w14:paraId="3B5AA60E"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Leads others in professional identity, advanced clinical judgment, systems thinking, resilience, and accountability in selecting, implementing, and evaluating clinical care. (POs 1, 4)</w:t>
      </w:r>
    </w:p>
    <w:p w14:paraId="1FA144D3"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Course Outcomes</w:t>
      </w:r>
    </w:p>
    <w:p w14:paraId="08DA260D"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This discussion enables the student to meet the following course outcomes:</w:t>
      </w:r>
    </w:p>
    <w:p w14:paraId="33F27A92"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Demonstrate effective project management strategies. (PCs 1, 2, 3, 4, 5; POs 2, 3, 6)</w:t>
      </w:r>
    </w:p>
    <w:p w14:paraId="7854EF34"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Use project management processes to implement the DNP project. (PCs 6, 8; POs 4, 8)</w:t>
      </w:r>
    </w:p>
    <w:p w14:paraId="6D69989F"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Due Dates</w:t>
      </w:r>
    </w:p>
    <w:p w14:paraId="0710F9FC"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Initial Post: By 11:59 p.m. MT on Wednesday</w:t>
      </w:r>
    </w:p>
    <w:p w14:paraId="3152F384" w14:textId="77777777" w:rsidR="00585EAC" w:rsidRPr="00585EAC" w:rsidRDefault="00585EAC" w:rsidP="00585EAC">
      <w:pPr>
        <w:pStyle w:val="ListParagraph"/>
        <w:numPr>
          <w:ilvl w:val="0"/>
          <w:numId w:val="12"/>
        </w:numPr>
        <w:shd w:val="clear" w:color="auto" w:fill="FFFFFF"/>
        <w:spacing w:after="0"/>
        <w:rPr>
          <w:rFonts w:ascii="Lato" w:eastAsia="Times New Roman" w:hAnsi="Lato" w:cs="Times New Roman"/>
          <w:color w:val="2D3B45"/>
          <w:kern w:val="0"/>
          <w:sz w:val="24"/>
          <w:szCs w:val="24"/>
          <w14:ligatures w14:val="none"/>
        </w:rPr>
      </w:pPr>
      <w:r w:rsidRPr="00585EAC">
        <w:rPr>
          <w:rFonts w:ascii="Lato" w:eastAsia="Times New Roman" w:hAnsi="Lato" w:cs="Times New Roman"/>
          <w:color w:val="2D3B45"/>
          <w:kern w:val="0"/>
          <w:sz w:val="24"/>
          <w:szCs w:val="24"/>
          <w14:ligatures w14:val="none"/>
        </w:rPr>
        <w:t>Follow-Up Posts: By 11:59 p.m. MT on Sunday</w:t>
      </w:r>
    </w:p>
    <w:p w14:paraId="122BA8A7" w14:textId="68B56EDD" w:rsidR="00585EAC" w:rsidRPr="00585EAC" w:rsidRDefault="00585EAC" w:rsidP="00585EAC">
      <w:pPr>
        <w:pStyle w:val="ListParagraph"/>
        <w:shd w:val="clear" w:color="auto" w:fill="FFFFFF"/>
        <w:rPr>
          <w:rFonts w:ascii="Lato" w:eastAsia="Times New Roman" w:hAnsi="Lato" w:cs="Times New Roman"/>
          <w:color w:val="2D3B45"/>
          <w:kern w:val="0"/>
          <w:sz w:val="24"/>
          <w:szCs w:val="24"/>
          <w14:ligatures w14:val="none"/>
        </w:rPr>
      </w:pPr>
    </w:p>
    <w:p w14:paraId="213D3855" w14:textId="34DD9530" w:rsidR="00585EAC" w:rsidRPr="00585EAC" w:rsidRDefault="00585EAC" w:rsidP="00585EAC">
      <w:pPr>
        <w:pStyle w:val="ListParagraph"/>
        <w:numPr>
          <w:ilvl w:val="0"/>
          <w:numId w:val="12"/>
        </w:numPr>
        <w:shd w:val="clear" w:color="auto" w:fill="FFFFFF"/>
        <w:spacing w:after="0" w:line="240" w:lineRule="auto"/>
        <w:rPr>
          <w:rFonts w:ascii="Lato" w:eastAsia="Times New Roman" w:hAnsi="Lato" w:cs="Times New Roman"/>
          <w:color w:val="2D3B45"/>
          <w:kern w:val="0"/>
          <w:sz w:val="24"/>
          <w:szCs w:val="24"/>
          <w14:ligatures w14:val="none"/>
        </w:rPr>
      </w:pPr>
    </w:p>
    <w:p w14:paraId="4A8D8169" w14:textId="6E12A8F9" w:rsidR="00585EAC" w:rsidRPr="00585EAC" w:rsidRDefault="00585EAC" w:rsidP="00585EAC"/>
    <w:p w14:paraId="2C97703D" w14:textId="77777777" w:rsidR="00D52CF2" w:rsidRDefault="00D52CF2"/>
    <w:sectPr w:rsidR="00D52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431F"/>
    <w:multiLevelType w:val="multilevel"/>
    <w:tmpl w:val="99AC01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03B2C"/>
    <w:multiLevelType w:val="multilevel"/>
    <w:tmpl w:val="9B1E5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552D4"/>
    <w:multiLevelType w:val="multilevel"/>
    <w:tmpl w:val="CF24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C5BC4"/>
    <w:multiLevelType w:val="multilevel"/>
    <w:tmpl w:val="71E4C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762E1A"/>
    <w:multiLevelType w:val="multilevel"/>
    <w:tmpl w:val="9A2AD4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841A7"/>
    <w:multiLevelType w:val="multilevel"/>
    <w:tmpl w:val="DE3E98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1491B"/>
    <w:multiLevelType w:val="multilevel"/>
    <w:tmpl w:val="B8284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C67C25"/>
    <w:multiLevelType w:val="multilevel"/>
    <w:tmpl w:val="CDAAA9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962175"/>
    <w:multiLevelType w:val="multilevel"/>
    <w:tmpl w:val="607CE4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84244C"/>
    <w:multiLevelType w:val="multilevel"/>
    <w:tmpl w:val="55309F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543444"/>
    <w:multiLevelType w:val="multilevel"/>
    <w:tmpl w:val="CA34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7D7305"/>
    <w:multiLevelType w:val="multilevel"/>
    <w:tmpl w:val="A5E2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D59B3"/>
    <w:multiLevelType w:val="multilevel"/>
    <w:tmpl w:val="BD16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AA4E27"/>
    <w:multiLevelType w:val="multilevel"/>
    <w:tmpl w:val="E3A27F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FA35CA"/>
    <w:multiLevelType w:val="multilevel"/>
    <w:tmpl w:val="8AC412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8F31F3"/>
    <w:multiLevelType w:val="multilevel"/>
    <w:tmpl w:val="CB5409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641C36"/>
    <w:multiLevelType w:val="multilevel"/>
    <w:tmpl w:val="0680A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8F1FD8"/>
    <w:multiLevelType w:val="multilevel"/>
    <w:tmpl w:val="A96AFC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214BDE"/>
    <w:multiLevelType w:val="multilevel"/>
    <w:tmpl w:val="AA3C6D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1B6C97"/>
    <w:multiLevelType w:val="multilevel"/>
    <w:tmpl w:val="771C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DE70A9"/>
    <w:multiLevelType w:val="multilevel"/>
    <w:tmpl w:val="9CE8EE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C47012"/>
    <w:multiLevelType w:val="multilevel"/>
    <w:tmpl w:val="4D2856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812AE0"/>
    <w:multiLevelType w:val="multilevel"/>
    <w:tmpl w:val="39F2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BA6DEA"/>
    <w:multiLevelType w:val="multilevel"/>
    <w:tmpl w:val="E03856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F33B63"/>
    <w:multiLevelType w:val="multilevel"/>
    <w:tmpl w:val="066E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6872600">
    <w:abstractNumId w:val="2"/>
  </w:num>
  <w:num w:numId="2" w16cid:durableId="1054279319">
    <w:abstractNumId w:val="6"/>
  </w:num>
  <w:num w:numId="3" w16cid:durableId="747073071">
    <w:abstractNumId w:val="23"/>
  </w:num>
  <w:num w:numId="4" w16cid:durableId="1919748461">
    <w:abstractNumId w:val="20"/>
  </w:num>
  <w:num w:numId="5" w16cid:durableId="2048093102">
    <w:abstractNumId w:val="15"/>
  </w:num>
  <w:num w:numId="6" w16cid:durableId="1671176420">
    <w:abstractNumId w:val="13"/>
  </w:num>
  <w:num w:numId="7" w16cid:durableId="1001128098">
    <w:abstractNumId w:val="4"/>
  </w:num>
  <w:num w:numId="8" w16cid:durableId="619150784">
    <w:abstractNumId w:val="0"/>
  </w:num>
  <w:num w:numId="9" w16cid:durableId="1146125117">
    <w:abstractNumId w:val="24"/>
  </w:num>
  <w:num w:numId="10" w16cid:durableId="173963716">
    <w:abstractNumId w:val="16"/>
  </w:num>
  <w:num w:numId="11" w16cid:durableId="1533497968">
    <w:abstractNumId w:val="11"/>
  </w:num>
  <w:num w:numId="12" w16cid:durableId="1013149755">
    <w:abstractNumId w:val="19"/>
  </w:num>
  <w:num w:numId="13" w16cid:durableId="705108311">
    <w:abstractNumId w:val="3"/>
  </w:num>
  <w:num w:numId="14" w16cid:durableId="1409501119">
    <w:abstractNumId w:val="21"/>
  </w:num>
  <w:num w:numId="15" w16cid:durableId="2005744759">
    <w:abstractNumId w:val="12"/>
  </w:num>
  <w:num w:numId="16" w16cid:durableId="1334994785">
    <w:abstractNumId w:val="22"/>
  </w:num>
  <w:num w:numId="17" w16cid:durableId="953905873">
    <w:abstractNumId w:val="18"/>
  </w:num>
  <w:num w:numId="18" w16cid:durableId="566380251">
    <w:abstractNumId w:val="8"/>
  </w:num>
  <w:num w:numId="19" w16cid:durableId="1350990243">
    <w:abstractNumId w:val="7"/>
  </w:num>
  <w:num w:numId="20" w16cid:durableId="2079091055">
    <w:abstractNumId w:val="14"/>
  </w:num>
  <w:num w:numId="21" w16cid:durableId="1757676995">
    <w:abstractNumId w:val="5"/>
  </w:num>
  <w:num w:numId="22" w16cid:durableId="1441417013">
    <w:abstractNumId w:val="17"/>
  </w:num>
  <w:num w:numId="23" w16cid:durableId="1135761754">
    <w:abstractNumId w:val="1"/>
  </w:num>
  <w:num w:numId="24" w16cid:durableId="1676608415">
    <w:abstractNumId w:val="9"/>
  </w:num>
  <w:num w:numId="25" w16cid:durableId="204946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AC"/>
    <w:rsid w:val="004E4362"/>
    <w:rsid w:val="00585EAC"/>
    <w:rsid w:val="00D52CF2"/>
    <w:rsid w:val="00D61AD4"/>
    <w:rsid w:val="00E920D8"/>
    <w:rsid w:val="00F03A9A"/>
    <w:rsid w:val="00FB4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4836C"/>
  <w15:chartTrackingRefBased/>
  <w15:docId w15:val="{4718828B-F454-430F-9DB3-E224779C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5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5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E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E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E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E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5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5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EAC"/>
    <w:rPr>
      <w:rFonts w:eastAsiaTheme="majorEastAsia" w:cstheme="majorBidi"/>
      <w:color w:val="272727" w:themeColor="text1" w:themeTint="D8"/>
    </w:rPr>
  </w:style>
  <w:style w:type="paragraph" w:styleId="Title">
    <w:name w:val="Title"/>
    <w:basedOn w:val="Normal"/>
    <w:next w:val="Normal"/>
    <w:link w:val="TitleChar"/>
    <w:uiPriority w:val="10"/>
    <w:qFormat/>
    <w:rsid w:val="00585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E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EAC"/>
    <w:pPr>
      <w:spacing w:before="160"/>
      <w:jc w:val="center"/>
    </w:pPr>
    <w:rPr>
      <w:i/>
      <w:iCs/>
      <w:color w:val="404040" w:themeColor="text1" w:themeTint="BF"/>
    </w:rPr>
  </w:style>
  <w:style w:type="character" w:customStyle="1" w:styleId="QuoteChar">
    <w:name w:val="Quote Char"/>
    <w:basedOn w:val="DefaultParagraphFont"/>
    <w:link w:val="Quote"/>
    <w:uiPriority w:val="29"/>
    <w:rsid w:val="00585EAC"/>
    <w:rPr>
      <w:i/>
      <w:iCs/>
      <w:color w:val="404040" w:themeColor="text1" w:themeTint="BF"/>
    </w:rPr>
  </w:style>
  <w:style w:type="paragraph" w:styleId="ListParagraph">
    <w:name w:val="List Paragraph"/>
    <w:basedOn w:val="Normal"/>
    <w:uiPriority w:val="34"/>
    <w:qFormat/>
    <w:rsid w:val="00585EAC"/>
    <w:pPr>
      <w:ind w:left="720"/>
      <w:contextualSpacing/>
    </w:pPr>
  </w:style>
  <w:style w:type="character" w:styleId="IntenseEmphasis">
    <w:name w:val="Intense Emphasis"/>
    <w:basedOn w:val="DefaultParagraphFont"/>
    <w:uiPriority w:val="21"/>
    <w:qFormat/>
    <w:rsid w:val="00585EAC"/>
    <w:rPr>
      <w:i/>
      <w:iCs/>
      <w:color w:val="0F4761" w:themeColor="accent1" w:themeShade="BF"/>
    </w:rPr>
  </w:style>
  <w:style w:type="paragraph" w:styleId="IntenseQuote">
    <w:name w:val="Intense Quote"/>
    <w:basedOn w:val="Normal"/>
    <w:next w:val="Normal"/>
    <w:link w:val="IntenseQuoteChar"/>
    <w:uiPriority w:val="30"/>
    <w:qFormat/>
    <w:rsid w:val="00585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EAC"/>
    <w:rPr>
      <w:i/>
      <w:iCs/>
      <w:color w:val="0F4761" w:themeColor="accent1" w:themeShade="BF"/>
    </w:rPr>
  </w:style>
  <w:style w:type="character" w:styleId="IntenseReference">
    <w:name w:val="Intense Reference"/>
    <w:basedOn w:val="DefaultParagraphFont"/>
    <w:uiPriority w:val="32"/>
    <w:qFormat/>
    <w:rsid w:val="00585EAC"/>
    <w:rPr>
      <w:b/>
      <w:bCs/>
      <w:smallCaps/>
      <w:color w:val="0F4761" w:themeColor="accent1" w:themeShade="BF"/>
      <w:spacing w:val="5"/>
    </w:rPr>
  </w:style>
  <w:style w:type="character" w:styleId="Hyperlink">
    <w:name w:val="Hyperlink"/>
    <w:basedOn w:val="DefaultParagraphFont"/>
    <w:uiPriority w:val="99"/>
    <w:unhideWhenUsed/>
    <w:rsid w:val="00585EAC"/>
    <w:rPr>
      <w:color w:val="467886" w:themeColor="hyperlink"/>
      <w:u w:val="single"/>
    </w:rPr>
  </w:style>
  <w:style w:type="character" w:styleId="UnresolvedMention">
    <w:name w:val="Unresolved Mention"/>
    <w:basedOn w:val="DefaultParagraphFont"/>
    <w:uiPriority w:val="99"/>
    <w:semiHidden/>
    <w:unhideWhenUsed/>
    <w:rsid w:val="00585EAC"/>
    <w:rPr>
      <w:color w:val="605E5C"/>
      <w:shd w:val="clear" w:color="auto" w:fill="E1DFDD"/>
    </w:rPr>
  </w:style>
  <w:style w:type="paragraph" w:customStyle="1" w:styleId="klsubtitle">
    <w:name w:val="kl_subtitle"/>
    <w:basedOn w:val="Normal"/>
    <w:rsid w:val="00585E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585E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ss-1ihz85b-position">
    <w:name w:val="css-1ihz85b-position"/>
    <w:basedOn w:val="DefaultParagraphFont"/>
    <w:rsid w:val="00585EAC"/>
  </w:style>
  <w:style w:type="character" w:customStyle="1" w:styleId="css-10d73cs-view--flex-flex">
    <w:name w:val="css-10d73cs-view--flex-flex"/>
    <w:basedOn w:val="DefaultParagraphFont"/>
    <w:rsid w:val="00585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767113">
      <w:bodyDiv w:val="1"/>
      <w:marLeft w:val="0"/>
      <w:marRight w:val="0"/>
      <w:marTop w:val="0"/>
      <w:marBottom w:val="0"/>
      <w:divBdr>
        <w:top w:val="none" w:sz="0" w:space="0" w:color="auto"/>
        <w:left w:val="none" w:sz="0" w:space="0" w:color="auto"/>
        <w:bottom w:val="none" w:sz="0" w:space="0" w:color="auto"/>
        <w:right w:val="none" w:sz="0" w:space="0" w:color="auto"/>
      </w:divBdr>
      <w:divsChild>
        <w:div w:id="462429434">
          <w:marLeft w:val="0"/>
          <w:marRight w:val="0"/>
          <w:marTop w:val="0"/>
          <w:marBottom w:val="0"/>
          <w:divBdr>
            <w:top w:val="none" w:sz="0" w:space="0" w:color="auto"/>
            <w:left w:val="none" w:sz="0" w:space="0" w:color="auto"/>
            <w:bottom w:val="none" w:sz="0" w:space="0" w:color="auto"/>
            <w:right w:val="none" w:sz="0" w:space="0" w:color="auto"/>
          </w:divBdr>
          <w:divsChild>
            <w:div w:id="2093818216">
              <w:marLeft w:val="810"/>
              <w:marRight w:val="0"/>
              <w:marTop w:val="0"/>
              <w:marBottom w:val="0"/>
              <w:divBdr>
                <w:top w:val="none" w:sz="0" w:space="0" w:color="auto"/>
                <w:left w:val="none" w:sz="0" w:space="0" w:color="auto"/>
                <w:bottom w:val="none" w:sz="0" w:space="0" w:color="auto"/>
                <w:right w:val="none" w:sz="0" w:space="0" w:color="auto"/>
              </w:divBdr>
              <w:divsChild>
                <w:div w:id="1832940015">
                  <w:marLeft w:val="2880"/>
                  <w:marRight w:val="0"/>
                  <w:marTop w:val="0"/>
                  <w:marBottom w:val="0"/>
                  <w:divBdr>
                    <w:top w:val="none" w:sz="0" w:space="0" w:color="auto"/>
                    <w:left w:val="none" w:sz="0" w:space="0" w:color="auto"/>
                    <w:bottom w:val="none" w:sz="0" w:space="0" w:color="auto"/>
                    <w:right w:val="none" w:sz="0" w:space="0" w:color="auto"/>
                  </w:divBdr>
                  <w:divsChild>
                    <w:div w:id="70861147">
                      <w:marLeft w:val="0"/>
                      <w:marRight w:val="0"/>
                      <w:marTop w:val="0"/>
                      <w:marBottom w:val="0"/>
                      <w:divBdr>
                        <w:top w:val="none" w:sz="0" w:space="0" w:color="auto"/>
                        <w:left w:val="none" w:sz="0" w:space="0" w:color="auto"/>
                        <w:bottom w:val="none" w:sz="0" w:space="0" w:color="auto"/>
                        <w:right w:val="none" w:sz="0" w:space="0" w:color="auto"/>
                      </w:divBdr>
                      <w:divsChild>
                        <w:div w:id="1922834024">
                          <w:marLeft w:val="0"/>
                          <w:marRight w:val="0"/>
                          <w:marTop w:val="0"/>
                          <w:marBottom w:val="0"/>
                          <w:divBdr>
                            <w:top w:val="none" w:sz="0" w:space="0" w:color="auto"/>
                            <w:left w:val="none" w:sz="0" w:space="0" w:color="auto"/>
                            <w:bottom w:val="none" w:sz="0" w:space="0" w:color="auto"/>
                            <w:right w:val="none" w:sz="0" w:space="0" w:color="auto"/>
                          </w:divBdr>
                          <w:divsChild>
                            <w:div w:id="1020621678">
                              <w:marLeft w:val="0"/>
                              <w:marRight w:val="0"/>
                              <w:marTop w:val="0"/>
                              <w:marBottom w:val="0"/>
                              <w:divBdr>
                                <w:top w:val="none" w:sz="0" w:space="0" w:color="auto"/>
                                <w:left w:val="none" w:sz="0" w:space="0" w:color="auto"/>
                                <w:bottom w:val="none" w:sz="0" w:space="0" w:color="auto"/>
                                <w:right w:val="none" w:sz="0" w:space="0" w:color="auto"/>
                              </w:divBdr>
                              <w:divsChild>
                                <w:div w:id="2040466366">
                                  <w:marLeft w:val="0"/>
                                  <w:marRight w:val="0"/>
                                  <w:marTop w:val="0"/>
                                  <w:marBottom w:val="0"/>
                                  <w:divBdr>
                                    <w:top w:val="none" w:sz="0" w:space="0" w:color="auto"/>
                                    <w:left w:val="none" w:sz="0" w:space="0" w:color="auto"/>
                                    <w:bottom w:val="none" w:sz="0" w:space="0" w:color="auto"/>
                                    <w:right w:val="none" w:sz="0" w:space="0" w:color="auto"/>
                                  </w:divBdr>
                                  <w:divsChild>
                                    <w:div w:id="556353651">
                                      <w:marLeft w:val="0"/>
                                      <w:marRight w:val="0"/>
                                      <w:marTop w:val="0"/>
                                      <w:marBottom w:val="0"/>
                                      <w:divBdr>
                                        <w:top w:val="none" w:sz="0" w:space="0" w:color="auto"/>
                                        <w:left w:val="none" w:sz="0" w:space="0" w:color="auto"/>
                                        <w:bottom w:val="none" w:sz="0" w:space="0" w:color="auto"/>
                                        <w:right w:val="none" w:sz="0" w:space="0" w:color="auto"/>
                                      </w:divBdr>
                                      <w:divsChild>
                                        <w:div w:id="875124383">
                                          <w:marLeft w:val="0"/>
                                          <w:marRight w:val="0"/>
                                          <w:marTop w:val="0"/>
                                          <w:marBottom w:val="0"/>
                                          <w:divBdr>
                                            <w:top w:val="none" w:sz="0" w:space="0" w:color="auto"/>
                                            <w:left w:val="none" w:sz="0" w:space="0" w:color="auto"/>
                                            <w:bottom w:val="none" w:sz="0" w:space="0" w:color="auto"/>
                                            <w:right w:val="none" w:sz="0" w:space="0" w:color="auto"/>
                                          </w:divBdr>
                                          <w:divsChild>
                                            <w:div w:id="63261908">
                                              <w:marLeft w:val="0"/>
                                              <w:marRight w:val="0"/>
                                              <w:marTop w:val="0"/>
                                              <w:marBottom w:val="75"/>
                                              <w:divBdr>
                                                <w:top w:val="none" w:sz="0" w:space="0" w:color="auto"/>
                                                <w:left w:val="none" w:sz="0" w:space="0" w:color="auto"/>
                                                <w:bottom w:val="none" w:sz="0" w:space="0" w:color="auto"/>
                                                <w:right w:val="none" w:sz="0" w:space="0" w:color="auto"/>
                                              </w:divBdr>
                                            </w:div>
                                            <w:div w:id="2050689524">
                                              <w:marLeft w:val="0"/>
                                              <w:marRight w:val="0"/>
                                              <w:marTop w:val="0"/>
                                              <w:marBottom w:val="0"/>
                                              <w:divBdr>
                                                <w:top w:val="none" w:sz="0" w:space="0" w:color="auto"/>
                                                <w:left w:val="none" w:sz="0" w:space="0" w:color="auto"/>
                                                <w:bottom w:val="none" w:sz="0" w:space="0" w:color="auto"/>
                                                <w:right w:val="none" w:sz="0" w:space="0" w:color="auto"/>
                                              </w:divBdr>
                                              <w:divsChild>
                                                <w:div w:id="52777519">
                                                  <w:marLeft w:val="0"/>
                                                  <w:marRight w:val="0"/>
                                                  <w:marTop w:val="0"/>
                                                  <w:marBottom w:val="0"/>
                                                  <w:divBdr>
                                                    <w:top w:val="single" w:sz="6" w:space="0" w:color="AAAAAA"/>
                                                    <w:left w:val="single" w:sz="6" w:space="0" w:color="AAAAAA"/>
                                                    <w:bottom w:val="single" w:sz="6" w:space="0" w:color="AAAAAA"/>
                                                    <w:right w:val="single" w:sz="6" w:space="0" w:color="AAAAAA"/>
                                                  </w:divBdr>
                                                  <w:divsChild>
                                                    <w:div w:id="65684865">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217619297">
                                              <w:marLeft w:val="0"/>
                                              <w:marRight w:val="0"/>
                                              <w:marTop w:val="0"/>
                                              <w:marBottom w:val="0"/>
                                              <w:divBdr>
                                                <w:top w:val="none" w:sz="0" w:space="0" w:color="auto"/>
                                                <w:left w:val="none" w:sz="0" w:space="0" w:color="auto"/>
                                                <w:bottom w:val="none" w:sz="0" w:space="0" w:color="auto"/>
                                                <w:right w:val="none" w:sz="0" w:space="0" w:color="auto"/>
                                              </w:divBdr>
                                            </w:div>
                                            <w:div w:id="1856110755">
                                              <w:marLeft w:val="0"/>
                                              <w:marRight w:val="0"/>
                                              <w:marTop w:val="0"/>
                                              <w:marBottom w:val="0"/>
                                              <w:divBdr>
                                                <w:top w:val="none" w:sz="0" w:space="0" w:color="auto"/>
                                                <w:left w:val="none" w:sz="0" w:space="0" w:color="auto"/>
                                                <w:bottom w:val="none" w:sz="0" w:space="0" w:color="auto"/>
                                                <w:right w:val="none" w:sz="0" w:space="0" w:color="auto"/>
                                              </w:divBdr>
                                            </w:div>
                                            <w:div w:id="2121029326">
                                              <w:marLeft w:val="0"/>
                                              <w:marRight w:val="0"/>
                                              <w:marTop w:val="0"/>
                                              <w:marBottom w:val="0"/>
                                              <w:divBdr>
                                                <w:top w:val="none" w:sz="0" w:space="0" w:color="auto"/>
                                                <w:left w:val="none" w:sz="0" w:space="0" w:color="auto"/>
                                                <w:bottom w:val="none" w:sz="0" w:space="0" w:color="auto"/>
                                                <w:right w:val="none" w:sz="0" w:space="0" w:color="auto"/>
                                              </w:divBdr>
                                              <w:divsChild>
                                                <w:div w:id="537664821">
                                                  <w:marLeft w:val="0"/>
                                                  <w:marRight w:val="0"/>
                                                  <w:marTop w:val="0"/>
                                                  <w:marBottom w:val="0"/>
                                                  <w:divBdr>
                                                    <w:top w:val="single" w:sz="6" w:space="0" w:color="AAAAAA"/>
                                                    <w:left w:val="single" w:sz="6" w:space="0" w:color="AAAAAA"/>
                                                    <w:bottom w:val="single" w:sz="6" w:space="0" w:color="AAAAAA"/>
                                                    <w:right w:val="single" w:sz="6" w:space="0" w:color="AAAAAA"/>
                                                  </w:divBdr>
                                                  <w:divsChild>
                                                    <w:div w:id="792603048">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544216027">
                                              <w:marLeft w:val="0"/>
                                              <w:marRight w:val="0"/>
                                              <w:marTop w:val="0"/>
                                              <w:marBottom w:val="0"/>
                                              <w:divBdr>
                                                <w:top w:val="none" w:sz="0" w:space="0" w:color="auto"/>
                                                <w:left w:val="none" w:sz="0" w:space="0" w:color="auto"/>
                                                <w:bottom w:val="none" w:sz="0" w:space="0" w:color="auto"/>
                                                <w:right w:val="none" w:sz="0" w:space="0" w:color="auto"/>
                                              </w:divBdr>
                                              <w:divsChild>
                                                <w:div w:id="1169559314">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319114735">
                                  <w:marLeft w:val="0"/>
                                  <w:marRight w:val="0"/>
                                  <w:marTop w:val="0"/>
                                  <w:marBottom w:val="0"/>
                                  <w:divBdr>
                                    <w:top w:val="none" w:sz="0" w:space="0" w:color="auto"/>
                                    <w:left w:val="none" w:sz="0" w:space="0" w:color="auto"/>
                                    <w:bottom w:val="none" w:sz="0" w:space="0" w:color="auto"/>
                                    <w:right w:val="none" w:sz="0" w:space="0" w:color="auto"/>
                                  </w:divBdr>
                                  <w:divsChild>
                                    <w:div w:id="662901299">
                                      <w:marLeft w:val="0"/>
                                      <w:marRight w:val="0"/>
                                      <w:marTop w:val="0"/>
                                      <w:marBottom w:val="0"/>
                                      <w:divBdr>
                                        <w:top w:val="none" w:sz="0" w:space="0" w:color="auto"/>
                                        <w:left w:val="none" w:sz="0" w:space="0" w:color="auto"/>
                                        <w:bottom w:val="none" w:sz="0" w:space="0" w:color="auto"/>
                                        <w:right w:val="none" w:sz="0" w:space="0" w:color="auto"/>
                                      </w:divBdr>
                                      <w:divsChild>
                                        <w:div w:id="1724867862">
                                          <w:marLeft w:val="0"/>
                                          <w:marRight w:val="0"/>
                                          <w:marTop w:val="0"/>
                                          <w:marBottom w:val="0"/>
                                          <w:divBdr>
                                            <w:top w:val="none" w:sz="0" w:space="0" w:color="auto"/>
                                            <w:left w:val="none" w:sz="0" w:space="0" w:color="auto"/>
                                            <w:bottom w:val="none" w:sz="0" w:space="0" w:color="auto"/>
                                            <w:right w:val="none" w:sz="0" w:space="0" w:color="auto"/>
                                          </w:divBdr>
                                          <w:divsChild>
                                            <w:div w:id="210908001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1313683">
      <w:bodyDiv w:val="1"/>
      <w:marLeft w:val="0"/>
      <w:marRight w:val="0"/>
      <w:marTop w:val="0"/>
      <w:marBottom w:val="0"/>
      <w:divBdr>
        <w:top w:val="none" w:sz="0" w:space="0" w:color="auto"/>
        <w:left w:val="none" w:sz="0" w:space="0" w:color="auto"/>
        <w:bottom w:val="none" w:sz="0" w:space="0" w:color="auto"/>
        <w:right w:val="none" w:sz="0" w:space="0" w:color="auto"/>
      </w:divBdr>
      <w:divsChild>
        <w:div w:id="1095324549">
          <w:marLeft w:val="0"/>
          <w:marRight w:val="0"/>
          <w:marTop w:val="0"/>
          <w:marBottom w:val="0"/>
          <w:divBdr>
            <w:top w:val="none" w:sz="0" w:space="0" w:color="auto"/>
            <w:left w:val="none" w:sz="0" w:space="0" w:color="auto"/>
            <w:bottom w:val="none" w:sz="0" w:space="0" w:color="auto"/>
            <w:right w:val="none" w:sz="0" w:space="0" w:color="auto"/>
          </w:divBdr>
          <w:divsChild>
            <w:div w:id="47188067">
              <w:marLeft w:val="810"/>
              <w:marRight w:val="0"/>
              <w:marTop w:val="0"/>
              <w:marBottom w:val="0"/>
              <w:divBdr>
                <w:top w:val="none" w:sz="0" w:space="0" w:color="auto"/>
                <w:left w:val="none" w:sz="0" w:space="0" w:color="auto"/>
                <w:bottom w:val="none" w:sz="0" w:space="0" w:color="auto"/>
                <w:right w:val="none" w:sz="0" w:space="0" w:color="auto"/>
              </w:divBdr>
              <w:divsChild>
                <w:div w:id="1857159532">
                  <w:marLeft w:val="2880"/>
                  <w:marRight w:val="0"/>
                  <w:marTop w:val="0"/>
                  <w:marBottom w:val="0"/>
                  <w:divBdr>
                    <w:top w:val="none" w:sz="0" w:space="0" w:color="auto"/>
                    <w:left w:val="none" w:sz="0" w:space="0" w:color="auto"/>
                    <w:bottom w:val="none" w:sz="0" w:space="0" w:color="auto"/>
                    <w:right w:val="none" w:sz="0" w:space="0" w:color="auto"/>
                  </w:divBdr>
                  <w:divsChild>
                    <w:div w:id="2082216224">
                      <w:marLeft w:val="0"/>
                      <w:marRight w:val="0"/>
                      <w:marTop w:val="0"/>
                      <w:marBottom w:val="0"/>
                      <w:divBdr>
                        <w:top w:val="none" w:sz="0" w:space="0" w:color="auto"/>
                        <w:left w:val="none" w:sz="0" w:space="0" w:color="auto"/>
                        <w:bottom w:val="none" w:sz="0" w:space="0" w:color="auto"/>
                        <w:right w:val="none" w:sz="0" w:space="0" w:color="auto"/>
                      </w:divBdr>
                      <w:divsChild>
                        <w:div w:id="1370380137">
                          <w:marLeft w:val="0"/>
                          <w:marRight w:val="0"/>
                          <w:marTop w:val="0"/>
                          <w:marBottom w:val="0"/>
                          <w:divBdr>
                            <w:top w:val="none" w:sz="0" w:space="0" w:color="auto"/>
                            <w:left w:val="none" w:sz="0" w:space="0" w:color="auto"/>
                            <w:bottom w:val="none" w:sz="0" w:space="0" w:color="auto"/>
                            <w:right w:val="none" w:sz="0" w:space="0" w:color="auto"/>
                          </w:divBdr>
                          <w:divsChild>
                            <w:div w:id="792014316">
                              <w:marLeft w:val="0"/>
                              <w:marRight w:val="0"/>
                              <w:marTop w:val="0"/>
                              <w:marBottom w:val="0"/>
                              <w:divBdr>
                                <w:top w:val="none" w:sz="0" w:space="0" w:color="auto"/>
                                <w:left w:val="none" w:sz="0" w:space="0" w:color="auto"/>
                                <w:bottom w:val="none" w:sz="0" w:space="0" w:color="auto"/>
                                <w:right w:val="none" w:sz="0" w:space="0" w:color="auto"/>
                              </w:divBdr>
                              <w:divsChild>
                                <w:div w:id="48505681">
                                  <w:marLeft w:val="0"/>
                                  <w:marRight w:val="0"/>
                                  <w:marTop w:val="0"/>
                                  <w:marBottom w:val="0"/>
                                  <w:divBdr>
                                    <w:top w:val="none" w:sz="0" w:space="0" w:color="auto"/>
                                    <w:left w:val="none" w:sz="0" w:space="0" w:color="auto"/>
                                    <w:bottom w:val="none" w:sz="0" w:space="0" w:color="auto"/>
                                    <w:right w:val="none" w:sz="0" w:space="0" w:color="auto"/>
                                  </w:divBdr>
                                  <w:divsChild>
                                    <w:div w:id="1880581437">
                                      <w:marLeft w:val="0"/>
                                      <w:marRight w:val="0"/>
                                      <w:marTop w:val="0"/>
                                      <w:marBottom w:val="0"/>
                                      <w:divBdr>
                                        <w:top w:val="none" w:sz="0" w:space="0" w:color="auto"/>
                                        <w:left w:val="none" w:sz="0" w:space="0" w:color="auto"/>
                                        <w:bottom w:val="none" w:sz="0" w:space="0" w:color="auto"/>
                                        <w:right w:val="none" w:sz="0" w:space="0" w:color="auto"/>
                                      </w:divBdr>
                                      <w:divsChild>
                                        <w:div w:id="313070786">
                                          <w:marLeft w:val="0"/>
                                          <w:marRight w:val="0"/>
                                          <w:marTop w:val="0"/>
                                          <w:marBottom w:val="0"/>
                                          <w:divBdr>
                                            <w:top w:val="none" w:sz="0" w:space="0" w:color="auto"/>
                                            <w:left w:val="none" w:sz="0" w:space="0" w:color="auto"/>
                                            <w:bottom w:val="none" w:sz="0" w:space="0" w:color="auto"/>
                                            <w:right w:val="none" w:sz="0" w:space="0" w:color="auto"/>
                                          </w:divBdr>
                                          <w:divsChild>
                                            <w:div w:id="1897932388">
                                              <w:marLeft w:val="0"/>
                                              <w:marRight w:val="0"/>
                                              <w:marTop w:val="0"/>
                                              <w:marBottom w:val="75"/>
                                              <w:divBdr>
                                                <w:top w:val="none" w:sz="0" w:space="0" w:color="auto"/>
                                                <w:left w:val="none" w:sz="0" w:space="0" w:color="auto"/>
                                                <w:bottom w:val="none" w:sz="0" w:space="0" w:color="auto"/>
                                                <w:right w:val="none" w:sz="0" w:space="0" w:color="auto"/>
                                              </w:divBdr>
                                            </w:div>
                                            <w:div w:id="13203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837119">
                                  <w:marLeft w:val="0"/>
                                  <w:marRight w:val="0"/>
                                  <w:marTop w:val="0"/>
                                  <w:marBottom w:val="0"/>
                                  <w:divBdr>
                                    <w:top w:val="none" w:sz="0" w:space="0" w:color="auto"/>
                                    <w:left w:val="none" w:sz="0" w:space="0" w:color="auto"/>
                                    <w:bottom w:val="none" w:sz="0" w:space="0" w:color="auto"/>
                                    <w:right w:val="none" w:sz="0" w:space="0" w:color="auto"/>
                                  </w:divBdr>
                                  <w:divsChild>
                                    <w:div w:id="1832216633">
                                      <w:marLeft w:val="0"/>
                                      <w:marRight w:val="0"/>
                                      <w:marTop w:val="0"/>
                                      <w:marBottom w:val="0"/>
                                      <w:divBdr>
                                        <w:top w:val="none" w:sz="0" w:space="0" w:color="auto"/>
                                        <w:left w:val="none" w:sz="0" w:space="0" w:color="auto"/>
                                        <w:bottom w:val="none" w:sz="0" w:space="0" w:color="auto"/>
                                        <w:right w:val="none" w:sz="0" w:space="0" w:color="auto"/>
                                      </w:divBdr>
                                      <w:divsChild>
                                        <w:div w:id="662438248">
                                          <w:marLeft w:val="0"/>
                                          <w:marRight w:val="0"/>
                                          <w:marTop w:val="0"/>
                                          <w:marBottom w:val="0"/>
                                          <w:divBdr>
                                            <w:top w:val="none" w:sz="0" w:space="0" w:color="auto"/>
                                            <w:left w:val="none" w:sz="0" w:space="0" w:color="auto"/>
                                            <w:bottom w:val="none" w:sz="0" w:space="0" w:color="auto"/>
                                            <w:right w:val="none" w:sz="0" w:space="0" w:color="auto"/>
                                          </w:divBdr>
                                          <w:divsChild>
                                            <w:div w:id="152616930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974623">
      <w:bodyDiv w:val="1"/>
      <w:marLeft w:val="0"/>
      <w:marRight w:val="0"/>
      <w:marTop w:val="0"/>
      <w:marBottom w:val="0"/>
      <w:divBdr>
        <w:top w:val="none" w:sz="0" w:space="0" w:color="auto"/>
        <w:left w:val="none" w:sz="0" w:space="0" w:color="auto"/>
        <w:bottom w:val="none" w:sz="0" w:space="0" w:color="auto"/>
        <w:right w:val="none" w:sz="0" w:space="0" w:color="auto"/>
      </w:divBdr>
      <w:divsChild>
        <w:div w:id="679771577">
          <w:marLeft w:val="0"/>
          <w:marRight w:val="0"/>
          <w:marTop w:val="0"/>
          <w:marBottom w:val="0"/>
          <w:divBdr>
            <w:top w:val="none" w:sz="0" w:space="0" w:color="auto"/>
            <w:left w:val="none" w:sz="0" w:space="0" w:color="auto"/>
            <w:bottom w:val="none" w:sz="0" w:space="0" w:color="auto"/>
            <w:right w:val="none" w:sz="0" w:space="0" w:color="auto"/>
          </w:divBdr>
          <w:divsChild>
            <w:div w:id="1403330790">
              <w:marLeft w:val="810"/>
              <w:marRight w:val="0"/>
              <w:marTop w:val="0"/>
              <w:marBottom w:val="0"/>
              <w:divBdr>
                <w:top w:val="none" w:sz="0" w:space="0" w:color="auto"/>
                <w:left w:val="none" w:sz="0" w:space="0" w:color="auto"/>
                <w:bottom w:val="none" w:sz="0" w:space="0" w:color="auto"/>
                <w:right w:val="none" w:sz="0" w:space="0" w:color="auto"/>
              </w:divBdr>
              <w:divsChild>
                <w:div w:id="910582967">
                  <w:marLeft w:val="2880"/>
                  <w:marRight w:val="0"/>
                  <w:marTop w:val="0"/>
                  <w:marBottom w:val="0"/>
                  <w:divBdr>
                    <w:top w:val="none" w:sz="0" w:space="0" w:color="auto"/>
                    <w:left w:val="none" w:sz="0" w:space="0" w:color="auto"/>
                    <w:bottom w:val="none" w:sz="0" w:space="0" w:color="auto"/>
                    <w:right w:val="none" w:sz="0" w:space="0" w:color="auto"/>
                  </w:divBdr>
                  <w:divsChild>
                    <w:div w:id="284118076">
                      <w:marLeft w:val="0"/>
                      <w:marRight w:val="0"/>
                      <w:marTop w:val="0"/>
                      <w:marBottom w:val="0"/>
                      <w:divBdr>
                        <w:top w:val="none" w:sz="0" w:space="0" w:color="auto"/>
                        <w:left w:val="none" w:sz="0" w:space="0" w:color="auto"/>
                        <w:bottom w:val="none" w:sz="0" w:space="0" w:color="auto"/>
                        <w:right w:val="none" w:sz="0" w:space="0" w:color="auto"/>
                      </w:divBdr>
                      <w:divsChild>
                        <w:div w:id="1904679631">
                          <w:marLeft w:val="0"/>
                          <w:marRight w:val="0"/>
                          <w:marTop w:val="0"/>
                          <w:marBottom w:val="0"/>
                          <w:divBdr>
                            <w:top w:val="none" w:sz="0" w:space="0" w:color="auto"/>
                            <w:left w:val="none" w:sz="0" w:space="0" w:color="auto"/>
                            <w:bottom w:val="none" w:sz="0" w:space="0" w:color="auto"/>
                            <w:right w:val="none" w:sz="0" w:space="0" w:color="auto"/>
                          </w:divBdr>
                          <w:divsChild>
                            <w:div w:id="792213200">
                              <w:marLeft w:val="0"/>
                              <w:marRight w:val="0"/>
                              <w:marTop w:val="0"/>
                              <w:marBottom w:val="0"/>
                              <w:divBdr>
                                <w:top w:val="none" w:sz="0" w:space="0" w:color="auto"/>
                                <w:left w:val="none" w:sz="0" w:space="0" w:color="auto"/>
                                <w:bottom w:val="none" w:sz="0" w:space="0" w:color="auto"/>
                                <w:right w:val="none" w:sz="0" w:space="0" w:color="auto"/>
                              </w:divBdr>
                              <w:divsChild>
                                <w:div w:id="1563297902">
                                  <w:marLeft w:val="0"/>
                                  <w:marRight w:val="0"/>
                                  <w:marTop w:val="0"/>
                                  <w:marBottom w:val="0"/>
                                  <w:divBdr>
                                    <w:top w:val="none" w:sz="0" w:space="0" w:color="auto"/>
                                    <w:left w:val="none" w:sz="0" w:space="0" w:color="auto"/>
                                    <w:bottom w:val="none" w:sz="0" w:space="0" w:color="auto"/>
                                    <w:right w:val="none" w:sz="0" w:space="0" w:color="auto"/>
                                  </w:divBdr>
                                  <w:divsChild>
                                    <w:div w:id="874850606">
                                      <w:marLeft w:val="0"/>
                                      <w:marRight w:val="0"/>
                                      <w:marTop w:val="0"/>
                                      <w:marBottom w:val="0"/>
                                      <w:divBdr>
                                        <w:top w:val="none" w:sz="0" w:space="0" w:color="auto"/>
                                        <w:left w:val="none" w:sz="0" w:space="0" w:color="auto"/>
                                        <w:bottom w:val="none" w:sz="0" w:space="0" w:color="auto"/>
                                        <w:right w:val="none" w:sz="0" w:space="0" w:color="auto"/>
                                      </w:divBdr>
                                      <w:divsChild>
                                        <w:div w:id="1853758727">
                                          <w:marLeft w:val="0"/>
                                          <w:marRight w:val="0"/>
                                          <w:marTop w:val="0"/>
                                          <w:marBottom w:val="0"/>
                                          <w:divBdr>
                                            <w:top w:val="none" w:sz="0" w:space="0" w:color="auto"/>
                                            <w:left w:val="none" w:sz="0" w:space="0" w:color="auto"/>
                                            <w:bottom w:val="none" w:sz="0" w:space="0" w:color="auto"/>
                                            <w:right w:val="none" w:sz="0" w:space="0" w:color="auto"/>
                                          </w:divBdr>
                                          <w:divsChild>
                                            <w:div w:id="617375527">
                                              <w:marLeft w:val="0"/>
                                              <w:marRight w:val="0"/>
                                              <w:marTop w:val="0"/>
                                              <w:marBottom w:val="0"/>
                                              <w:divBdr>
                                                <w:top w:val="none" w:sz="0" w:space="0" w:color="auto"/>
                                                <w:left w:val="none" w:sz="0" w:space="0" w:color="auto"/>
                                                <w:bottom w:val="none" w:sz="0" w:space="0" w:color="auto"/>
                                                <w:right w:val="none" w:sz="0" w:space="0" w:color="auto"/>
                                              </w:divBdr>
                                              <w:divsChild>
                                                <w:div w:id="809901666">
                                                  <w:marLeft w:val="0"/>
                                                  <w:marRight w:val="0"/>
                                                  <w:marTop w:val="0"/>
                                                  <w:marBottom w:val="0"/>
                                                  <w:divBdr>
                                                    <w:top w:val="none" w:sz="0" w:space="0" w:color="auto"/>
                                                    <w:left w:val="none" w:sz="0" w:space="0" w:color="auto"/>
                                                    <w:bottom w:val="none" w:sz="0" w:space="0" w:color="auto"/>
                                                    <w:right w:val="none" w:sz="0" w:space="0" w:color="auto"/>
                                                  </w:divBdr>
                                                  <w:divsChild>
                                                    <w:div w:id="1102067527">
                                                      <w:marLeft w:val="0"/>
                                                      <w:marRight w:val="0"/>
                                                      <w:marTop w:val="0"/>
                                                      <w:marBottom w:val="0"/>
                                                      <w:divBdr>
                                                        <w:top w:val="none" w:sz="0" w:space="0" w:color="auto"/>
                                                        <w:left w:val="none" w:sz="0" w:space="0" w:color="auto"/>
                                                        <w:bottom w:val="none" w:sz="0" w:space="0" w:color="auto"/>
                                                        <w:right w:val="none" w:sz="0" w:space="0" w:color="auto"/>
                                                      </w:divBdr>
                                                      <w:divsChild>
                                                        <w:div w:id="564486032">
                                                          <w:marLeft w:val="0"/>
                                                          <w:marRight w:val="0"/>
                                                          <w:marTop w:val="0"/>
                                                          <w:marBottom w:val="0"/>
                                                          <w:divBdr>
                                                            <w:top w:val="none" w:sz="0" w:space="0" w:color="auto"/>
                                                            <w:left w:val="none" w:sz="0" w:space="0" w:color="auto"/>
                                                            <w:bottom w:val="none" w:sz="0" w:space="0" w:color="auto"/>
                                                            <w:right w:val="none" w:sz="0" w:space="0" w:color="auto"/>
                                                          </w:divBdr>
                                                          <w:divsChild>
                                                            <w:div w:id="1594850230">
                                                              <w:marLeft w:val="0"/>
                                                              <w:marRight w:val="0"/>
                                                              <w:marTop w:val="0"/>
                                                              <w:marBottom w:val="0"/>
                                                              <w:divBdr>
                                                                <w:top w:val="single" w:sz="24" w:space="0" w:color="C7CDD1"/>
                                                                <w:left w:val="single" w:sz="24" w:space="0" w:color="C7CDD1"/>
                                                                <w:bottom w:val="single" w:sz="24" w:space="0" w:color="C7CDD1"/>
                                                                <w:right w:val="single" w:sz="24" w:space="0" w:color="C7CDD1"/>
                                                              </w:divBdr>
                                                              <w:divsChild>
                                                                <w:div w:id="403838710">
                                                                  <w:marLeft w:val="0"/>
                                                                  <w:marRight w:val="0"/>
                                                                  <w:marTop w:val="0"/>
                                                                  <w:marBottom w:val="0"/>
                                                                  <w:divBdr>
                                                                    <w:top w:val="none" w:sz="0" w:space="0" w:color="auto"/>
                                                                    <w:left w:val="none" w:sz="0" w:space="0" w:color="auto"/>
                                                                    <w:bottom w:val="none" w:sz="0" w:space="0" w:color="auto"/>
                                                                    <w:right w:val="none" w:sz="0" w:space="0" w:color="auto"/>
                                                                  </w:divBdr>
                                                                  <w:divsChild>
                                                                    <w:div w:id="1862932489">
                                                                      <w:marLeft w:val="0"/>
                                                                      <w:marRight w:val="0"/>
                                                                      <w:marTop w:val="0"/>
                                                                      <w:marBottom w:val="0"/>
                                                                      <w:divBdr>
                                                                        <w:top w:val="none" w:sz="0" w:space="0" w:color="auto"/>
                                                                        <w:left w:val="none" w:sz="0" w:space="0" w:color="auto"/>
                                                                        <w:bottom w:val="none" w:sz="0" w:space="0" w:color="auto"/>
                                                                        <w:right w:val="none" w:sz="0" w:space="0" w:color="auto"/>
                                                                      </w:divBdr>
                                                                      <w:divsChild>
                                                                        <w:div w:id="1947348197">
                                                                          <w:marLeft w:val="0"/>
                                                                          <w:marRight w:val="0"/>
                                                                          <w:marTop w:val="0"/>
                                                                          <w:marBottom w:val="0"/>
                                                                          <w:divBdr>
                                                                            <w:top w:val="none" w:sz="0" w:space="0" w:color="auto"/>
                                                                            <w:left w:val="none" w:sz="0" w:space="0" w:color="auto"/>
                                                                            <w:bottom w:val="none" w:sz="0" w:space="0" w:color="auto"/>
                                                                            <w:right w:val="none" w:sz="0" w:space="0" w:color="auto"/>
                                                                          </w:divBdr>
                                                                          <w:divsChild>
                                                                            <w:div w:id="1388725032">
                                                                              <w:marLeft w:val="0"/>
                                                                              <w:marRight w:val="0"/>
                                                                              <w:marTop w:val="0"/>
                                                                              <w:marBottom w:val="0"/>
                                                                              <w:divBdr>
                                                                                <w:top w:val="none" w:sz="0" w:space="0" w:color="auto"/>
                                                                                <w:left w:val="none" w:sz="0" w:space="0" w:color="auto"/>
                                                                                <w:bottom w:val="none" w:sz="0" w:space="0" w:color="auto"/>
                                                                                <w:right w:val="none" w:sz="0" w:space="0" w:color="auto"/>
                                                                              </w:divBdr>
                                                                              <w:divsChild>
                                                                                <w:div w:id="480657489">
                                                                                  <w:marLeft w:val="0"/>
                                                                                  <w:marRight w:val="0"/>
                                                                                  <w:marTop w:val="0"/>
                                                                                  <w:marBottom w:val="75"/>
                                                                                  <w:divBdr>
                                                                                    <w:top w:val="none" w:sz="0" w:space="0" w:color="auto"/>
                                                                                    <w:left w:val="none" w:sz="0" w:space="0" w:color="auto"/>
                                                                                    <w:bottom w:val="none" w:sz="0" w:space="0" w:color="auto"/>
                                                                                    <w:right w:val="none" w:sz="0" w:space="0" w:color="auto"/>
                                                                                  </w:divBdr>
                                                                                </w:div>
                                                                                <w:div w:id="133341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3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925192">
                                  <w:marLeft w:val="240"/>
                                  <w:marRight w:val="240"/>
                                  <w:marTop w:val="0"/>
                                  <w:marBottom w:val="0"/>
                                  <w:divBdr>
                                    <w:top w:val="none" w:sz="0" w:space="0" w:color="auto"/>
                                    <w:left w:val="none" w:sz="0" w:space="0" w:color="auto"/>
                                    <w:bottom w:val="none" w:sz="0" w:space="0" w:color="auto"/>
                                    <w:right w:val="none" w:sz="0" w:space="0" w:color="auto"/>
                                  </w:divBdr>
                                  <w:divsChild>
                                    <w:div w:id="1496258643">
                                      <w:marLeft w:val="0"/>
                                      <w:marRight w:val="0"/>
                                      <w:marTop w:val="0"/>
                                      <w:marBottom w:val="0"/>
                                      <w:divBdr>
                                        <w:top w:val="none" w:sz="0" w:space="0" w:color="auto"/>
                                        <w:left w:val="none" w:sz="0" w:space="0" w:color="auto"/>
                                        <w:bottom w:val="none" w:sz="0" w:space="0" w:color="auto"/>
                                        <w:right w:val="none" w:sz="0" w:space="0" w:color="auto"/>
                                      </w:divBdr>
                                      <w:divsChild>
                                        <w:div w:id="158729986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780867">
      <w:bodyDiv w:val="1"/>
      <w:marLeft w:val="0"/>
      <w:marRight w:val="0"/>
      <w:marTop w:val="0"/>
      <w:marBottom w:val="0"/>
      <w:divBdr>
        <w:top w:val="none" w:sz="0" w:space="0" w:color="auto"/>
        <w:left w:val="none" w:sz="0" w:space="0" w:color="auto"/>
        <w:bottom w:val="none" w:sz="0" w:space="0" w:color="auto"/>
        <w:right w:val="none" w:sz="0" w:space="0" w:color="auto"/>
      </w:divBdr>
      <w:divsChild>
        <w:div w:id="71659974">
          <w:marLeft w:val="0"/>
          <w:marRight w:val="0"/>
          <w:marTop w:val="0"/>
          <w:marBottom w:val="0"/>
          <w:divBdr>
            <w:top w:val="none" w:sz="0" w:space="0" w:color="auto"/>
            <w:left w:val="none" w:sz="0" w:space="0" w:color="auto"/>
            <w:bottom w:val="none" w:sz="0" w:space="0" w:color="auto"/>
            <w:right w:val="none" w:sz="0" w:space="0" w:color="auto"/>
          </w:divBdr>
          <w:divsChild>
            <w:div w:id="1629160989">
              <w:marLeft w:val="810"/>
              <w:marRight w:val="0"/>
              <w:marTop w:val="0"/>
              <w:marBottom w:val="0"/>
              <w:divBdr>
                <w:top w:val="none" w:sz="0" w:space="0" w:color="auto"/>
                <w:left w:val="none" w:sz="0" w:space="0" w:color="auto"/>
                <w:bottom w:val="none" w:sz="0" w:space="0" w:color="auto"/>
                <w:right w:val="none" w:sz="0" w:space="0" w:color="auto"/>
              </w:divBdr>
              <w:divsChild>
                <w:div w:id="2037273982">
                  <w:marLeft w:val="2880"/>
                  <w:marRight w:val="0"/>
                  <w:marTop w:val="0"/>
                  <w:marBottom w:val="0"/>
                  <w:divBdr>
                    <w:top w:val="none" w:sz="0" w:space="0" w:color="auto"/>
                    <w:left w:val="none" w:sz="0" w:space="0" w:color="auto"/>
                    <w:bottom w:val="none" w:sz="0" w:space="0" w:color="auto"/>
                    <w:right w:val="none" w:sz="0" w:space="0" w:color="auto"/>
                  </w:divBdr>
                  <w:divsChild>
                    <w:div w:id="1972318825">
                      <w:marLeft w:val="0"/>
                      <w:marRight w:val="0"/>
                      <w:marTop w:val="0"/>
                      <w:marBottom w:val="0"/>
                      <w:divBdr>
                        <w:top w:val="none" w:sz="0" w:space="0" w:color="auto"/>
                        <w:left w:val="none" w:sz="0" w:space="0" w:color="auto"/>
                        <w:bottom w:val="none" w:sz="0" w:space="0" w:color="auto"/>
                        <w:right w:val="none" w:sz="0" w:space="0" w:color="auto"/>
                      </w:divBdr>
                      <w:divsChild>
                        <w:div w:id="1662538721">
                          <w:marLeft w:val="0"/>
                          <w:marRight w:val="0"/>
                          <w:marTop w:val="0"/>
                          <w:marBottom w:val="0"/>
                          <w:divBdr>
                            <w:top w:val="none" w:sz="0" w:space="0" w:color="auto"/>
                            <w:left w:val="none" w:sz="0" w:space="0" w:color="auto"/>
                            <w:bottom w:val="none" w:sz="0" w:space="0" w:color="auto"/>
                            <w:right w:val="none" w:sz="0" w:space="0" w:color="auto"/>
                          </w:divBdr>
                          <w:divsChild>
                            <w:div w:id="34087571">
                              <w:marLeft w:val="0"/>
                              <w:marRight w:val="0"/>
                              <w:marTop w:val="0"/>
                              <w:marBottom w:val="0"/>
                              <w:divBdr>
                                <w:top w:val="none" w:sz="0" w:space="0" w:color="auto"/>
                                <w:left w:val="none" w:sz="0" w:space="0" w:color="auto"/>
                                <w:bottom w:val="none" w:sz="0" w:space="0" w:color="auto"/>
                                <w:right w:val="none" w:sz="0" w:space="0" w:color="auto"/>
                              </w:divBdr>
                              <w:divsChild>
                                <w:div w:id="573126364">
                                  <w:marLeft w:val="0"/>
                                  <w:marRight w:val="0"/>
                                  <w:marTop w:val="0"/>
                                  <w:marBottom w:val="0"/>
                                  <w:divBdr>
                                    <w:top w:val="none" w:sz="0" w:space="0" w:color="auto"/>
                                    <w:left w:val="none" w:sz="0" w:space="0" w:color="auto"/>
                                    <w:bottom w:val="none" w:sz="0" w:space="0" w:color="auto"/>
                                    <w:right w:val="none" w:sz="0" w:space="0" w:color="auto"/>
                                  </w:divBdr>
                                  <w:divsChild>
                                    <w:div w:id="1867600289">
                                      <w:marLeft w:val="0"/>
                                      <w:marRight w:val="0"/>
                                      <w:marTop w:val="0"/>
                                      <w:marBottom w:val="0"/>
                                      <w:divBdr>
                                        <w:top w:val="none" w:sz="0" w:space="0" w:color="auto"/>
                                        <w:left w:val="none" w:sz="0" w:space="0" w:color="auto"/>
                                        <w:bottom w:val="none" w:sz="0" w:space="0" w:color="auto"/>
                                        <w:right w:val="none" w:sz="0" w:space="0" w:color="auto"/>
                                      </w:divBdr>
                                      <w:divsChild>
                                        <w:div w:id="1595162735">
                                          <w:marLeft w:val="0"/>
                                          <w:marRight w:val="0"/>
                                          <w:marTop w:val="0"/>
                                          <w:marBottom w:val="0"/>
                                          <w:divBdr>
                                            <w:top w:val="none" w:sz="0" w:space="0" w:color="auto"/>
                                            <w:left w:val="none" w:sz="0" w:space="0" w:color="auto"/>
                                            <w:bottom w:val="none" w:sz="0" w:space="0" w:color="auto"/>
                                            <w:right w:val="none" w:sz="0" w:space="0" w:color="auto"/>
                                          </w:divBdr>
                                          <w:divsChild>
                                            <w:div w:id="1857187599">
                                              <w:marLeft w:val="0"/>
                                              <w:marRight w:val="0"/>
                                              <w:marTop w:val="0"/>
                                              <w:marBottom w:val="75"/>
                                              <w:divBdr>
                                                <w:top w:val="none" w:sz="0" w:space="0" w:color="auto"/>
                                                <w:left w:val="none" w:sz="0" w:space="0" w:color="auto"/>
                                                <w:bottom w:val="none" w:sz="0" w:space="0" w:color="auto"/>
                                                <w:right w:val="none" w:sz="0" w:space="0" w:color="auto"/>
                                              </w:divBdr>
                                            </w:div>
                                            <w:div w:id="99376837">
                                              <w:marLeft w:val="0"/>
                                              <w:marRight w:val="0"/>
                                              <w:marTop w:val="0"/>
                                              <w:marBottom w:val="0"/>
                                              <w:divBdr>
                                                <w:top w:val="none" w:sz="0" w:space="0" w:color="auto"/>
                                                <w:left w:val="none" w:sz="0" w:space="0" w:color="auto"/>
                                                <w:bottom w:val="none" w:sz="0" w:space="0" w:color="auto"/>
                                                <w:right w:val="none" w:sz="0" w:space="0" w:color="auto"/>
                                              </w:divBdr>
                                              <w:divsChild>
                                                <w:div w:id="1389383352">
                                                  <w:marLeft w:val="0"/>
                                                  <w:marRight w:val="0"/>
                                                  <w:marTop w:val="0"/>
                                                  <w:marBottom w:val="0"/>
                                                  <w:divBdr>
                                                    <w:top w:val="single" w:sz="6" w:space="0" w:color="AAAAAA"/>
                                                    <w:left w:val="single" w:sz="6" w:space="0" w:color="AAAAAA"/>
                                                    <w:bottom w:val="single" w:sz="6" w:space="0" w:color="AAAAAA"/>
                                                    <w:right w:val="single" w:sz="6" w:space="0" w:color="AAAAAA"/>
                                                  </w:divBdr>
                                                  <w:divsChild>
                                                    <w:div w:id="1052921687">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701369865">
                                              <w:marLeft w:val="0"/>
                                              <w:marRight w:val="0"/>
                                              <w:marTop w:val="0"/>
                                              <w:marBottom w:val="0"/>
                                              <w:divBdr>
                                                <w:top w:val="none" w:sz="0" w:space="0" w:color="auto"/>
                                                <w:left w:val="none" w:sz="0" w:space="0" w:color="auto"/>
                                                <w:bottom w:val="none" w:sz="0" w:space="0" w:color="auto"/>
                                                <w:right w:val="none" w:sz="0" w:space="0" w:color="auto"/>
                                              </w:divBdr>
                                            </w:div>
                                            <w:div w:id="2109621898">
                                              <w:marLeft w:val="0"/>
                                              <w:marRight w:val="0"/>
                                              <w:marTop w:val="0"/>
                                              <w:marBottom w:val="0"/>
                                              <w:divBdr>
                                                <w:top w:val="none" w:sz="0" w:space="0" w:color="auto"/>
                                                <w:left w:val="none" w:sz="0" w:space="0" w:color="auto"/>
                                                <w:bottom w:val="none" w:sz="0" w:space="0" w:color="auto"/>
                                                <w:right w:val="none" w:sz="0" w:space="0" w:color="auto"/>
                                              </w:divBdr>
                                            </w:div>
                                            <w:div w:id="1375542369">
                                              <w:marLeft w:val="0"/>
                                              <w:marRight w:val="0"/>
                                              <w:marTop w:val="0"/>
                                              <w:marBottom w:val="0"/>
                                              <w:divBdr>
                                                <w:top w:val="none" w:sz="0" w:space="0" w:color="auto"/>
                                                <w:left w:val="none" w:sz="0" w:space="0" w:color="auto"/>
                                                <w:bottom w:val="none" w:sz="0" w:space="0" w:color="auto"/>
                                                <w:right w:val="none" w:sz="0" w:space="0" w:color="auto"/>
                                              </w:divBdr>
                                              <w:divsChild>
                                                <w:div w:id="1613973971">
                                                  <w:marLeft w:val="0"/>
                                                  <w:marRight w:val="0"/>
                                                  <w:marTop w:val="0"/>
                                                  <w:marBottom w:val="0"/>
                                                  <w:divBdr>
                                                    <w:top w:val="single" w:sz="6" w:space="0" w:color="AAAAAA"/>
                                                    <w:left w:val="single" w:sz="6" w:space="0" w:color="AAAAAA"/>
                                                    <w:bottom w:val="single" w:sz="6" w:space="0" w:color="AAAAAA"/>
                                                    <w:right w:val="single" w:sz="6" w:space="0" w:color="AAAAAA"/>
                                                  </w:divBdr>
                                                  <w:divsChild>
                                                    <w:div w:id="110132966">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69162333">
                                              <w:marLeft w:val="0"/>
                                              <w:marRight w:val="0"/>
                                              <w:marTop w:val="0"/>
                                              <w:marBottom w:val="0"/>
                                              <w:divBdr>
                                                <w:top w:val="none" w:sz="0" w:space="0" w:color="auto"/>
                                                <w:left w:val="none" w:sz="0" w:space="0" w:color="auto"/>
                                                <w:bottom w:val="none" w:sz="0" w:space="0" w:color="auto"/>
                                                <w:right w:val="none" w:sz="0" w:space="0" w:color="auto"/>
                                              </w:divBdr>
                                              <w:divsChild>
                                                <w:div w:id="631179468">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756755406">
                                  <w:marLeft w:val="0"/>
                                  <w:marRight w:val="0"/>
                                  <w:marTop w:val="0"/>
                                  <w:marBottom w:val="0"/>
                                  <w:divBdr>
                                    <w:top w:val="none" w:sz="0" w:space="0" w:color="auto"/>
                                    <w:left w:val="none" w:sz="0" w:space="0" w:color="auto"/>
                                    <w:bottom w:val="none" w:sz="0" w:space="0" w:color="auto"/>
                                    <w:right w:val="none" w:sz="0" w:space="0" w:color="auto"/>
                                  </w:divBdr>
                                  <w:divsChild>
                                    <w:div w:id="717122735">
                                      <w:marLeft w:val="0"/>
                                      <w:marRight w:val="0"/>
                                      <w:marTop w:val="0"/>
                                      <w:marBottom w:val="0"/>
                                      <w:divBdr>
                                        <w:top w:val="none" w:sz="0" w:space="0" w:color="auto"/>
                                        <w:left w:val="none" w:sz="0" w:space="0" w:color="auto"/>
                                        <w:bottom w:val="none" w:sz="0" w:space="0" w:color="auto"/>
                                        <w:right w:val="none" w:sz="0" w:space="0" w:color="auto"/>
                                      </w:divBdr>
                                      <w:divsChild>
                                        <w:div w:id="1424571010">
                                          <w:marLeft w:val="0"/>
                                          <w:marRight w:val="0"/>
                                          <w:marTop w:val="0"/>
                                          <w:marBottom w:val="0"/>
                                          <w:divBdr>
                                            <w:top w:val="none" w:sz="0" w:space="0" w:color="auto"/>
                                            <w:left w:val="none" w:sz="0" w:space="0" w:color="auto"/>
                                            <w:bottom w:val="none" w:sz="0" w:space="0" w:color="auto"/>
                                            <w:right w:val="none" w:sz="0" w:space="0" w:color="auto"/>
                                          </w:divBdr>
                                          <w:divsChild>
                                            <w:div w:id="73304309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898887">
      <w:bodyDiv w:val="1"/>
      <w:marLeft w:val="0"/>
      <w:marRight w:val="0"/>
      <w:marTop w:val="0"/>
      <w:marBottom w:val="0"/>
      <w:divBdr>
        <w:top w:val="none" w:sz="0" w:space="0" w:color="auto"/>
        <w:left w:val="none" w:sz="0" w:space="0" w:color="auto"/>
        <w:bottom w:val="none" w:sz="0" w:space="0" w:color="auto"/>
        <w:right w:val="none" w:sz="0" w:space="0" w:color="auto"/>
      </w:divBdr>
      <w:divsChild>
        <w:div w:id="182667219">
          <w:marLeft w:val="0"/>
          <w:marRight w:val="0"/>
          <w:marTop w:val="0"/>
          <w:marBottom w:val="0"/>
          <w:divBdr>
            <w:top w:val="none" w:sz="0" w:space="0" w:color="auto"/>
            <w:left w:val="none" w:sz="0" w:space="0" w:color="auto"/>
            <w:bottom w:val="none" w:sz="0" w:space="0" w:color="auto"/>
            <w:right w:val="none" w:sz="0" w:space="0" w:color="auto"/>
          </w:divBdr>
          <w:divsChild>
            <w:div w:id="886796706">
              <w:marLeft w:val="810"/>
              <w:marRight w:val="0"/>
              <w:marTop w:val="0"/>
              <w:marBottom w:val="0"/>
              <w:divBdr>
                <w:top w:val="none" w:sz="0" w:space="0" w:color="auto"/>
                <w:left w:val="none" w:sz="0" w:space="0" w:color="auto"/>
                <w:bottom w:val="none" w:sz="0" w:space="0" w:color="auto"/>
                <w:right w:val="none" w:sz="0" w:space="0" w:color="auto"/>
              </w:divBdr>
              <w:divsChild>
                <w:div w:id="753941730">
                  <w:marLeft w:val="2880"/>
                  <w:marRight w:val="0"/>
                  <w:marTop w:val="0"/>
                  <w:marBottom w:val="0"/>
                  <w:divBdr>
                    <w:top w:val="none" w:sz="0" w:space="0" w:color="auto"/>
                    <w:left w:val="none" w:sz="0" w:space="0" w:color="auto"/>
                    <w:bottom w:val="none" w:sz="0" w:space="0" w:color="auto"/>
                    <w:right w:val="none" w:sz="0" w:space="0" w:color="auto"/>
                  </w:divBdr>
                  <w:divsChild>
                    <w:div w:id="2077898757">
                      <w:marLeft w:val="0"/>
                      <w:marRight w:val="0"/>
                      <w:marTop w:val="0"/>
                      <w:marBottom w:val="0"/>
                      <w:divBdr>
                        <w:top w:val="none" w:sz="0" w:space="0" w:color="auto"/>
                        <w:left w:val="none" w:sz="0" w:space="0" w:color="auto"/>
                        <w:bottom w:val="none" w:sz="0" w:space="0" w:color="auto"/>
                        <w:right w:val="none" w:sz="0" w:space="0" w:color="auto"/>
                      </w:divBdr>
                      <w:divsChild>
                        <w:div w:id="989165159">
                          <w:marLeft w:val="0"/>
                          <w:marRight w:val="0"/>
                          <w:marTop w:val="0"/>
                          <w:marBottom w:val="0"/>
                          <w:divBdr>
                            <w:top w:val="none" w:sz="0" w:space="0" w:color="auto"/>
                            <w:left w:val="none" w:sz="0" w:space="0" w:color="auto"/>
                            <w:bottom w:val="none" w:sz="0" w:space="0" w:color="auto"/>
                            <w:right w:val="none" w:sz="0" w:space="0" w:color="auto"/>
                          </w:divBdr>
                          <w:divsChild>
                            <w:div w:id="395203228">
                              <w:marLeft w:val="0"/>
                              <w:marRight w:val="0"/>
                              <w:marTop w:val="0"/>
                              <w:marBottom w:val="0"/>
                              <w:divBdr>
                                <w:top w:val="none" w:sz="0" w:space="0" w:color="auto"/>
                                <w:left w:val="none" w:sz="0" w:space="0" w:color="auto"/>
                                <w:bottom w:val="none" w:sz="0" w:space="0" w:color="auto"/>
                                <w:right w:val="none" w:sz="0" w:space="0" w:color="auto"/>
                              </w:divBdr>
                              <w:divsChild>
                                <w:div w:id="1939025788">
                                  <w:marLeft w:val="0"/>
                                  <w:marRight w:val="0"/>
                                  <w:marTop w:val="0"/>
                                  <w:marBottom w:val="0"/>
                                  <w:divBdr>
                                    <w:top w:val="none" w:sz="0" w:space="0" w:color="auto"/>
                                    <w:left w:val="none" w:sz="0" w:space="0" w:color="auto"/>
                                    <w:bottom w:val="none" w:sz="0" w:space="0" w:color="auto"/>
                                    <w:right w:val="none" w:sz="0" w:space="0" w:color="auto"/>
                                  </w:divBdr>
                                  <w:divsChild>
                                    <w:div w:id="388068136">
                                      <w:marLeft w:val="0"/>
                                      <w:marRight w:val="0"/>
                                      <w:marTop w:val="0"/>
                                      <w:marBottom w:val="0"/>
                                      <w:divBdr>
                                        <w:top w:val="none" w:sz="0" w:space="0" w:color="auto"/>
                                        <w:left w:val="none" w:sz="0" w:space="0" w:color="auto"/>
                                        <w:bottom w:val="none" w:sz="0" w:space="0" w:color="auto"/>
                                        <w:right w:val="none" w:sz="0" w:space="0" w:color="auto"/>
                                      </w:divBdr>
                                      <w:divsChild>
                                        <w:div w:id="572012235">
                                          <w:marLeft w:val="0"/>
                                          <w:marRight w:val="0"/>
                                          <w:marTop w:val="0"/>
                                          <w:marBottom w:val="0"/>
                                          <w:divBdr>
                                            <w:top w:val="none" w:sz="0" w:space="0" w:color="auto"/>
                                            <w:left w:val="none" w:sz="0" w:space="0" w:color="auto"/>
                                            <w:bottom w:val="none" w:sz="0" w:space="0" w:color="auto"/>
                                            <w:right w:val="none" w:sz="0" w:space="0" w:color="auto"/>
                                          </w:divBdr>
                                          <w:divsChild>
                                            <w:div w:id="57213596">
                                              <w:marLeft w:val="0"/>
                                              <w:marRight w:val="0"/>
                                              <w:marTop w:val="0"/>
                                              <w:marBottom w:val="0"/>
                                              <w:divBdr>
                                                <w:top w:val="none" w:sz="0" w:space="0" w:color="auto"/>
                                                <w:left w:val="none" w:sz="0" w:space="0" w:color="auto"/>
                                                <w:bottom w:val="none" w:sz="0" w:space="0" w:color="auto"/>
                                                <w:right w:val="none" w:sz="0" w:space="0" w:color="auto"/>
                                              </w:divBdr>
                                              <w:divsChild>
                                                <w:div w:id="1222060392">
                                                  <w:marLeft w:val="0"/>
                                                  <w:marRight w:val="0"/>
                                                  <w:marTop w:val="0"/>
                                                  <w:marBottom w:val="0"/>
                                                  <w:divBdr>
                                                    <w:top w:val="none" w:sz="0" w:space="0" w:color="auto"/>
                                                    <w:left w:val="none" w:sz="0" w:space="0" w:color="auto"/>
                                                    <w:bottom w:val="none" w:sz="0" w:space="0" w:color="auto"/>
                                                    <w:right w:val="none" w:sz="0" w:space="0" w:color="auto"/>
                                                  </w:divBdr>
                                                  <w:divsChild>
                                                    <w:div w:id="421071684">
                                                      <w:marLeft w:val="0"/>
                                                      <w:marRight w:val="0"/>
                                                      <w:marTop w:val="0"/>
                                                      <w:marBottom w:val="0"/>
                                                      <w:divBdr>
                                                        <w:top w:val="none" w:sz="0" w:space="0" w:color="auto"/>
                                                        <w:left w:val="none" w:sz="0" w:space="0" w:color="auto"/>
                                                        <w:bottom w:val="none" w:sz="0" w:space="0" w:color="auto"/>
                                                        <w:right w:val="none" w:sz="0" w:space="0" w:color="auto"/>
                                                      </w:divBdr>
                                                      <w:divsChild>
                                                        <w:div w:id="1970672735">
                                                          <w:marLeft w:val="0"/>
                                                          <w:marRight w:val="0"/>
                                                          <w:marTop w:val="0"/>
                                                          <w:marBottom w:val="0"/>
                                                          <w:divBdr>
                                                            <w:top w:val="none" w:sz="0" w:space="0" w:color="auto"/>
                                                            <w:left w:val="none" w:sz="0" w:space="0" w:color="auto"/>
                                                            <w:bottom w:val="none" w:sz="0" w:space="0" w:color="auto"/>
                                                            <w:right w:val="none" w:sz="0" w:space="0" w:color="auto"/>
                                                          </w:divBdr>
                                                          <w:divsChild>
                                                            <w:div w:id="1938057206">
                                                              <w:marLeft w:val="0"/>
                                                              <w:marRight w:val="0"/>
                                                              <w:marTop w:val="0"/>
                                                              <w:marBottom w:val="0"/>
                                                              <w:divBdr>
                                                                <w:top w:val="single" w:sz="24" w:space="0" w:color="C7CDD1"/>
                                                                <w:left w:val="single" w:sz="24" w:space="0" w:color="C7CDD1"/>
                                                                <w:bottom w:val="single" w:sz="24" w:space="0" w:color="C7CDD1"/>
                                                                <w:right w:val="single" w:sz="24" w:space="0" w:color="C7CDD1"/>
                                                              </w:divBdr>
                                                              <w:divsChild>
                                                                <w:div w:id="913315544">
                                                                  <w:marLeft w:val="0"/>
                                                                  <w:marRight w:val="0"/>
                                                                  <w:marTop w:val="0"/>
                                                                  <w:marBottom w:val="0"/>
                                                                  <w:divBdr>
                                                                    <w:top w:val="none" w:sz="0" w:space="0" w:color="auto"/>
                                                                    <w:left w:val="none" w:sz="0" w:space="0" w:color="auto"/>
                                                                    <w:bottom w:val="none" w:sz="0" w:space="0" w:color="auto"/>
                                                                    <w:right w:val="none" w:sz="0" w:space="0" w:color="auto"/>
                                                                  </w:divBdr>
                                                                  <w:divsChild>
                                                                    <w:div w:id="1230456822">
                                                                      <w:marLeft w:val="0"/>
                                                                      <w:marRight w:val="0"/>
                                                                      <w:marTop w:val="0"/>
                                                                      <w:marBottom w:val="0"/>
                                                                      <w:divBdr>
                                                                        <w:top w:val="none" w:sz="0" w:space="0" w:color="auto"/>
                                                                        <w:left w:val="none" w:sz="0" w:space="0" w:color="auto"/>
                                                                        <w:bottom w:val="none" w:sz="0" w:space="0" w:color="auto"/>
                                                                        <w:right w:val="none" w:sz="0" w:space="0" w:color="auto"/>
                                                                      </w:divBdr>
                                                                      <w:divsChild>
                                                                        <w:div w:id="2047678438">
                                                                          <w:marLeft w:val="0"/>
                                                                          <w:marRight w:val="0"/>
                                                                          <w:marTop w:val="0"/>
                                                                          <w:marBottom w:val="0"/>
                                                                          <w:divBdr>
                                                                            <w:top w:val="none" w:sz="0" w:space="0" w:color="auto"/>
                                                                            <w:left w:val="none" w:sz="0" w:space="0" w:color="auto"/>
                                                                            <w:bottom w:val="none" w:sz="0" w:space="0" w:color="auto"/>
                                                                            <w:right w:val="none" w:sz="0" w:space="0" w:color="auto"/>
                                                                          </w:divBdr>
                                                                          <w:divsChild>
                                                                            <w:div w:id="1730879023">
                                                                              <w:marLeft w:val="0"/>
                                                                              <w:marRight w:val="0"/>
                                                                              <w:marTop w:val="0"/>
                                                                              <w:marBottom w:val="0"/>
                                                                              <w:divBdr>
                                                                                <w:top w:val="none" w:sz="0" w:space="0" w:color="auto"/>
                                                                                <w:left w:val="none" w:sz="0" w:space="0" w:color="auto"/>
                                                                                <w:bottom w:val="none" w:sz="0" w:space="0" w:color="auto"/>
                                                                                <w:right w:val="none" w:sz="0" w:space="0" w:color="auto"/>
                                                                              </w:divBdr>
                                                                              <w:divsChild>
                                                                                <w:div w:id="273710804">
                                                                                  <w:marLeft w:val="0"/>
                                                                                  <w:marRight w:val="0"/>
                                                                                  <w:marTop w:val="0"/>
                                                                                  <w:marBottom w:val="75"/>
                                                                                  <w:divBdr>
                                                                                    <w:top w:val="none" w:sz="0" w:space="0" w:color="auto"/>
                                                                                    <w:left w:val="none" w:sz="0" w:space="0" w:color="auto"/>
                                                                                    <w:bottom w:val="none" w:sz="0" w:space="0" w:color="auto"/>
                                                                                    <w:right w:val="none" w:sz="0" w:space="0" w:color="auto"/>
                                                                                  </w:divBdr>
                                                                                </w:div>
                                                                                <w:div w:id="9822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6572270">
                                  <w:marLeft w:val="240"/>
                                  <w:marRight w:val="240"/>
                                  <w:marTop w:val="0"/>
                                  <w:marBottom w:val="0"/>
                                  <w:divBdr>
                                    <w:top w:val="none" w:sz="0" w:space="0" w:color="auto"/>
                                    <w:left w:val="none" w:sz="0" w:space="0" w:color="auto"/>
                                    <w:bottom w:val="none" w:sz="0" w:space="0" w:color="auto"/>
                                    <w:right w:val="none" w:sz="0" w:space="0" w:color="auto"/>
                                  </w:divBdr>
                                  <w:divsChild>
                                    <w:div w:id="1054500892">
                                      <w:marLeft w:val="0"/>
                                      <w:marRight w:val="0"/>
                                      <w:marTop w:val="0"/>
                                      <w:marBottom w:val="0"/>
                                      <w:divBdr>
                                        <w:top w:val="none" w:sz="0" w:space="0" w:color="auto"/>
                                        <w:left w:val="none" w:sz="0" w:space="0" w:color="auto"/>
                                        <w:bottom w:val="none" w:sz="0" w:space="0" w:color="auto"/>
                                        <w:right w:val="none" w:sz="0" w:space="0" w:color="auto"/>
                                      </w:divBdr>
                                      <w:divsChild>
                                        <w:div w:id="83476093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59890/pages/week-2-student-lesson-plan?module_item_id=22954978" TargetMode="External"/><Relationship Id="rId13" Type="http://schemas.openxmlformats.org/officeDocument/2006/relationships/hyperlink" Target="https://chamberlain.instructure.com/courses/159890/pages/week-2-student-lesson-plan?module_item_id=2295497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hamberlain.instructure.com/courses/159890/pages/week-2-student-lesson-plan?module_item_id=22954978" TargetMode="External"/><Relationship Id="rId12" Type="http://schemas.openxmlformats.org/officeDocument/2006/relationships/hyperlink" Target="https://chamberlain.instructure.com/courses/159890/pages/week-2-student-lesson-plan?module_item_id=2295497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1" Type="http://schemas.openxmlformats.org/officeDocument/2006/relationships/numbering" Target="numbering.xml"/><Relationship Id="rId6" Type="http://schemas.openxmlformats.org/officeDocument/2006/relationships/hyperlink" Target="https://chamberlain.instructure.com/courses/159890/pages/week-2-student-lesson-plan?module_item_id=22954978" TargetMode="External"/><Relationship Id="rId11" Type="http://schemas.openxmlformats.org/officeDocument/2006/relationships/hyperlink" Target="https://chamberlain.instructure.com/courses/159890/pages/week-2-student-lesson-plan?module_item_id=22954978" TargetMode="External"/><Relationship Id="rId5" Type="http://schemas.openxmlformats.org/officeDocument/2006/relationships/hyperlink" Target="https://chamberlain.instructure.com/courses/159890/pages/week-2-student-lesson-plan?module_item_id=22954978" TargetMode="External"/><Relationship Id="rId15" Type="http://schemas.openxmlformats.org/officeDocument/2006/relationships/hyperlink" Target="https://www.youtube.com/watch?v=m7tmsWN6uH0" TargetMode="External"/><Relationship Id="rId10" Type="http://schemas.openxmlformats.org/officeDocument/2006/relationships/hyperlink" Target="https://ncats.nih.gov/translation/spectrum" TargetMode="External"/><Relationship Id="rId4" Type="http://schemas.openxmlformats.org/officeDocument/2006/relationships/webSettings" Target="webSettings.xml"/><Relationship Id="rId9" Type="http://schemas.openxmlformats.org/officeDocument/2006/relationships/hyperlink" Target="https://chamberlainuniversity.idm.oclc.org/login?url=https://search.ebscohost.com/login.aspx?direct=true&amp;db=a9h&amp;AN=126451893&amp;site=ehost-live&amp;scope=site" TargetMode="External"/><Relationship Id="rId14" Type="http://schemas.openxmlformats.org/officeDocument/2006/relationships/hyperlink" Target="https://mychamberlain.sharepoint.com/sites/StudentResourceCenter/SitePages/Canvas--Grad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1761</Words>
  <Characters>11705</Characters>
  <Application>Microsoft Office Word</Application>
  <DocSecurity>0</DocSecurity>
  <Lines>266</Lines>
  <Paragraphs>168</Paragraphs>
  <ScaleCrop>false</ScaleCrop>
  <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1</cp:revision>
  <dcterms:created xsi:type="dcterms:W3CDTF">2024-10-30T16:37:00Z</dcterms:created>
  <dcterms:modified xsi:type="dcterms:W3CDTF">2024-10-30T16:44:00Z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43e6dcf9-ade4-450d-9778-38e1a217f07c</vt:lpwstr>
  </property>
</Properties>
</file>