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4D3E9" w14:textId="77777777" w:rsidR="0016692D" w:rsidRPr="00E92EAD" w:rsidRDefault="0016692D" w:rsidP="00E92EA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8B7C0" w14:textId="77777777" w:rsidR="0016692D" w:rsidRPr="00E92EAD" w:rsidRDefault="0016692D" w:rsidP="00E92EA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80AEC" w14:textId="77777777" w:rsidR="0016692D" w:rsidRPr="00E92EAD" w:rsidRDefault="0016692D" w:rsidP="00E92EA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4C0B3" w14:textId="77777777" w:rsidR="0016692D" w:rsidRPr="00E92EAD" w:rsidRDefault="0016692D" w:rsidP="00E92EA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00EBD" w14:textId="3597CEC9" w:rsidR="007D7DC5" w:rsidRPr="00E92EAD" w:rsidRDefault="007D7DC5" w:rsidP="00E92EA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EAD">
        <w:rPr>
          <w:rFonts w:ascii="Times New Roman" w:hAnsi="Times New Roman" w:cs="Times New Roman"/>
          <w:b/>
          <w:bCs/>
          <w:sz w:val="24"/>
          <w:szCs w:val="24"/>
        </w:rPr>
        <w:t>The Importance of the Phenomenon of Interest</w:t>
      </w:r>
    </w:p>
    <w:p w14:paraId="4A0C3D3A" w14:textId="77777777" w:rsidR="008276C5" w:rsidRPr="00E92EAD" w:rsidRDefault="008276C5" w:rsidP="00E92EA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60AEB" w14:textId="633D8460" w:rsidR="007D7DC5" w:rsidRPr="00E92EAD" w:rsidRDefault="007D7DC5" w:rsidP="00E92EA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>Student Name</w:t>
      </w:r>
    </w:p>
    <w:p w14:paraId="73233F03" w14:textId="26504D83" w:rsidR="007D7DC5" w:rsidRPr="00E92EAD" w:rsidRDefault="008276C5" w:rsidP="00E92EA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>Institution</w:t>
      </w:r>
    </w:p>
    <w:p w14:paraId="71BA625E" w14:textId="2FFF3A65" w:rsidR="008276C5" w:rsidRPr="00E92EAD" w:rsidRDefault="008276C5" w:rsidP="00E92EA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>Course Title</w:t>
      </w:r>
    </w:p>
    <w:p w14:paraId="6D70113A" w14:textId="25B5201A" w:rsidR="008276C5" w:rsidRPr="00E92EAD" w:rsidRDefault="008276C5" w:rsidP="00E92EA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>Instructor</w:t>
      </w:r>
    </w:p>
    <w:p w14:paraId="309D534C" w14:textId="313F7882" w:rsidR="008276C5" w:rsidRPr="00E92EAD" w:rsidRDefault="008276C5" w:rsidP="00E92EA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>Due Date</w:t>
      </w:r>
    </w:p>
    <w:p w14:paraId="61D769DD" w14:textId="77777777" w:rsidR="0016692D" w:rsidRPr="00E92EAD" w:rsidRDefault="0016692D" w:rsidP="00E92EA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2EA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06C3BC3" w14:textId="58FC4B08" w:rsidR="008276C5" w:rsidRPr="00E92EAD" w:rsidRDefault="008276C5" w:rsidP="00E92EA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EAD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Importance of the Phenomenon of Interest</w:t>
      </w:r>
    </w:p>
    <w:p w14:paraId="68CA8F85" w14:textId="16D3E923" w:rsidR="00CF2026" w:rsidRPr="00E92EAD" w:rsidRDefault="00CF2026" w:rsidP="00E92E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F2026">
        <w:rPr>
          <w:rFonts w:ascii="Times New Roman" w:hAnsi="Times New Roman" w:cs="Times New Roman"/>
          <w:sz w:val="24"/>
          <w:szCs w:val="24"/>
        </w:rPr>
        <w:t xml:space="preserve">Depression is a </w:t>
      </w:r>
      <w:r w:rsidRPr="00E92EAD">
        <w:rPr>
          <w:rFonts w:ascii="Times New Roman" w:hAnsi="Times New Roman" w:cs="Times New Roman"/>
          <w:sz w:val="24"/>
          <w:szCs w:val="24"/>
        </w:rPr>
        <w:t>predominant</w:t>
      </w:r>
      <w:r w:rsidRPr="00CF2026">
        <w:rPr>
          <w:rFonts w:ascii="Times New Roman" w:hAnsi="Times New Roman" w:cs="Times New Roman"/>
          <w:sz w:val="24"/>
          <w:szCs w:val="24"/>
        </w:rPr>
        <w:t xml:space="preserve"> psychiatric </w:t>
      </w:r>
      <w:r w:rsidRPr="00E92EAD">
        <w:rPr>
          <w:rFonts w:ascii="Times New Roman" w:hAnsi="Times New Roman" w:cs="Times New Roman"/>
          <w:sz w:val="24"/>
          <w:szCs w:val="24"/>
        </w:rPr>
        <w:t>malady</w:t>
      </w:r>
      <w:r w:rsidRPr="00CF2026">
        <w:rPr>
          <w:rFonts w:ascii="Times New Roman" w:hAnsi="Times New Roman" w:cs="Times New Roman"/>
          <w:sz w:val="24"/>
          <w:szCs w:val="24"/>
        </w:rPr>
        <w:t xml:space="preserve"> that profoundly impacts an individual’s well-being and quality of life, making its timely identification and treatment critical for positive health outcomes</w:t>
      </w:r>
      <w:r w:rsidR="00E60492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E60492" w:rsidRPr="00E92E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60492" w:rsidRPr="00E92EAD">
        <w:rPr>
          <w:rFonts w:ascii="Times New Roman" w:hAnsi="Times New Roman" w:cs="Times New Roman"/>
          <w:sz w:val="24"/>
          <w:szCs w:val="24"/>
        </w:rPr>
        <w:t>Siniscalchi</w:t>
      </w:r>
      <w:proofErr w:type="spellEnd"/>
      <w:r w:rsidR="00E60492" w:rsidRPr="00E92EAD">
        <w:rPr>
          <w:rFonts w:ascii="Times New Roman" w:hAnsi="Times New Roman" w:cs="Times New Roman"/>
          <w:sz w:val="24"/>
          <w:szCs w:val="24"/>
        </w:rPr>
        <w:t xml:space="preserve"> et al., 2020)</w:t>
      </w:r>
      <w:r w:rsidRPr="00CF2026">
        <w:rPr>
          <w:rFonts w:ascii="Times New Roman" w:hAnsi="Times New Roman" w:cs="Times New Roman"/>
          <w:sz w:val="24"/>
          <w:szCs w:val="24"/>
        </w:rPr>
        <w:t xml:space="preserve">. </w:t>
      </w:r>
      <w:r w:rsidR="000D5A64" w:rsidRPr="00E92EAD">
        <w:rPr>
          <w:rFonts w:ascii="Times New Roman" w:hAnsi="Times New Roman" w:cs="Times New Roman"/>
          <w:sz w:val="24"/>
          <w:szCs w:val="24"/>
        </w:rPr>
        <w:t>Preliminary</w:t>
      </w:r>
      <w:r w:rsidRPr="00CF2026">
        <w:rPr>
          <w:rFonts w:ascii="Times New Roman" w:hAnsi="Times New Roman" w:cs="Times New Roman"/>
          <w:sz w:val="24"/>
          <w:szCs w:val="24"/>
        </w:rPr>
        <w:t xml:space="preserve"> care settings are one of the most frequently accessed healthcare </w:t>
      </w:r>
      <w:r w:rsidR="000D5A64" w:rsidRPr="00E92EAD">
        <w:rPr>
          <w:rFonts w:ascii="Times New Roman" w:hAnsi="Times New Roman" w:cs="Times New Roman"/>
          <w:sz w:val="24"/>
          <w:szCs w:val="24"/>
        </w:rPr>
        <w:t>milieus</w:t>
      </w:r>
      <w:r w:rsidRPr="00CF2026">
        <w:rPr>
          <w:rFonts w:ascii="Times New Roman" w:hAnsi="Times New Roman" w:cs="Times New Roman"/>
          <w:sz w:val="24"/>
          <w:szCs w:val="24"/>
        </w:rPr>
        <w:t xml:space="preserve">, where patients typically seek care for a wide range of health issues. However, routine mental health screenings are often absent in these settings, leaving many patients’ mental health needs unmet. Studies indicate that approximately 45% of depressed individuals who visited primary care settings ultimately died by suicide, </w:t>
      </w:r>
      <w:r w:rsidR="002370F6" w:rsidRPr="00E92EAD">
        <w:rPr>
          <w:rFonts w:ascii="Times New Roman" w:hAnsi="Times New Roman" w:cs="Times New Roman"/>
          <w:sz w:val="24"/>
          <w:szCs w:val="24"/>
        </w:rPr>
        <w:t>albeit</w:t>
      </w:r>
      <w:r w:rsidRPr="00CF2026">
        <w:rPr>
          <w:rFonts w:ascii="Times New Roman" w:hAnsi="Times New Roman" w:cs="Times New Roman"/>
          <w:sz w:val="24"/>
          <w:szCs w:val="24"/>
        </w:rPr>
        <w:t xml:space="preserve"> recent visits with their </w:t>
      </w:r>
      <w:r w:rsidR="002370F6" w:rsidRPr="00E92EAD">
        <w:rPr>
          <w:rFonts w:ascii="Times New Roman" w:hAnsi="Times New Roman" w:cs="Times New Roman"/>
          <w:sz w:val="24"/>
          <w:szCs w:val="24"/>
        </w:rPr>
        <w:t>principal</w:t>
      </w:r>
      <w:r w:rsidRPr="00CF2026">
        <w:rPr>
          <w:rFonts w:ascii="Times New Roman" w:hAnsi="Times New Roman" w:cs="Times New Roman"/>
          <w:sz w:val="24"/>
          <w:szCs w:val="24"/>
        </w:rPr>
        <w:t xml:space="preserve"> care </w:t>
      </w:r>
      <w:r w:rsidR="002370F6" w:rsidRPr="00E92EAD">
        <w:rPr>
          <w:rFonts w:ascii="Times New Roman" w:hAnsi="Times New Roman" w:cs="Times New Roman"/>
          <w:sz w:val="24"/>
          <w:szCs w:val="24"/>
        </w:rPr>
        <w:t>practitioners</w:t>
      </w:r>
      <w:r w:rsidRPr="00CF2026">
        <w:rPr>
          <w:rFonts w:ascii="Times New Roman" w:hAnsi="Times New Roman" w:cs="Times New Roman"/>
          <w:sz w:val="24"/>
          <w:szCs w:val="24"/>
        </w:rPr>
        <w:t xml:space="preserve"> for physical health concerns</w:t>
      </w:r>
      <w:r w:rsidR="00122D15" w:rsidRPr="00E92EAD">
        <w:rPr>
          <w:rFonts w:ascii="Times New Roman" w:hAnsi="Times New Roman" w:cs="Times New Roman"/>
          <w:sz w:val="24"/>
          <w:szCs w:val="24"/>
        </w:rPr>
        <w:t xml:space="preserve"> (Horowitz et al., 2022)</w:t>
      </w:r>
      <w:r w:rsidRPr="00CF2026">
        <w:rPr>
          <w:rFonts w:ascii="Times New Roman" w:hAnsi="Times New Roman" w:cs="Times New Roman"/>
          <w:sz w:val="24"/>
          <w:szCs w:val="24"/>
        </w:rPr>
        <w:t xml:space="preserve">. </w:t>
      </w:r>
      <w:r w:rsidR="002370F6" w:rsidRPr="00E92EAD">
        <w:rPr>
          <w:rFonts w:ascii="Times New Roman" w:hAnsi="Times New Roman" w:cs="Times New Roman"/>
          <w:sz w:val="24"/>
          <w:szCs w:val="24"/>
        </w:rPr>
        <w:t>As such, the</w:t>
      </w:r>
      <w:r w:rsidRPr="00CF2026">
        <w:rPr>
          <w:rFonts w:ascii="Times New Roman" w:hAnsi="Times New Roman" w:cs="Times New Roman"/>
          <w:sz w:val="24"/>
          <w:szCs w:val="24"/>
        </w:rPr>
        <w:t xml:space="preserve"> statistic </w:t>
      </w:r>
      <w:r w:rsidR="002370F6" w:rsidRPr="00E92EAD">
        <w:rPr>
          <w:rFonts w:ascii="Times New Roman" w:hAnsi="Times New Roman" w:cs="Times New Roman"/>
          <w:sz w:val="24"/>
          <w:szCs w:val="24"/>
        </w:rPr>
        <w:t>signifies</w:t>
      </w:r>
      <w:r w:rsidRPr="00CF2026">
        <w:rPr>
          <w:rFonts w:ascii="Times New Roman" w:hAnsi="Times New Roman" w:cs="Times New Roman"/>
          <w:sz w:val="24"/>
          <w:szCs w:val="24"/>
        </w:rPr>
        <w:t xml:space="preserve"> the urgent </w:t>
      </w:r>
      <w:r w:rsidR="002370F6" w:rsidRPr="00E92EAD">
        <w:rPr>
          <w:rFonts w:ascii="Times New Roman" w:hAnsi="Times New Roman" w:cs="Times New Roman"/>
          <w:sz w:val="24"/>
          <w:szCs w:val="24"/>
        </w:rPr>
        <w:t>prerequisite</w:t>
      </w:r>
      <w:r w:rsidRPr="00CF2026">
        <w:rPr>
          <w:rFonts w:ascii="Times New Roman" w:hAnsi="Times New Roman" w:cs="Times New Roman"/>
          <w:sz w:val="24"/>
          <w:szCs w:val="24"/>
        </w:rPr>
        <w:t xml:space="preserve"> for consistent depression screenings to identify individuals at risk and to prevent tragic outcomes.</w:t>
      </w:r>
      <w:r w:rsidR="005B21D8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5B62ED" w:rsidRPr="00E92EAD">
        <w:rPr>
          <w:rFonts w:ascii="Times New Roman" w:hAnsi="Times New Roman" w:cs="Times New Roman"/>
          <w:sz w:val="24"/>
          <w:szCs w:val="24"/>
        </w:rPr>
        <w:t>The ensuing sections will explore each topic and illustrate how incorporating the PHQ_9 in primary care contexts corresponds with vital healthcare priorities</w:t>
      </w:r>
      <w:r w:rsidR="0048352B" w:rsidRPr="00E92EAD">
        <w:rPr>
          <w:rFonts w:ascii="Times New Roman" w:hAnsi="Times New Roman" w:cs="Times New Roman"/>
          <w:sz w:val="24"/>
          <w:szCs w:val="24"/>
        </w:rPr>
        <w:t xml:space="preserve">. These healthcare priorities include </w:t>
      </w:r>
      <w:r w:rsidR="00364AA8" w:rsidRPr="00E92EAD">
        <w:rPr>
          <w:rFonts w:ascii="Times New Roman" w:hAnsi="Times New Roman" w:cs="Times New Roman"/>
          <w:sz w:val="24"/>
          <w:szCs w:val="24"/>
        </w:rPr>
        <w:t>recognizing and treating depression,</w:t>
      </w:r>
      <w:r w:rsidR="005B62ED" w:rsidRPr="00E92EAD">
        <w:rPr>
          <w:rFonts w:ascii="Times New Roman" w:hAnsi="Times New Roman" w:cs="Times New Roman"/>
          <w:sz w:val="24"/>
          <w:szCs w:val="24"/>
        </w:rPr>
        <w:t xml:space="preserve"> influence on population health outcomes,</w:t>
      </w:r>
      <w:r w:rsidR="00364AA8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870C6F" w:rsidRPr="00E92EAD">
        <w:rPr>
          <w:rFonts w:ascii="Times New Roman" w:hAnsi="Times New Roman" w:cs="Times New Roman"/>
          <w:sz w:val="24"/>
          <w:szCs w:val="24"/>
        </w:rPr>
        <w:t>legacy and policy concerns, quality along with safety, and cost-efficacy.</w:t>
      </w:r>
    </w:p>
    <w:p w14:paraId="416F379A" w14:textId="034DAE30" w:rsidR="0048352B" w:rsidRPr="00CF2026" w:rsidRDefault="0048352B" w:rsidP="00E92EA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2EAD">
        <w:rPr>
          <w:rFonts w:ascii="Times New Roman" w:hAnsi="Times New Roman" w:cs="Times New Roman"/>
          <w:b/>
          <w:bCs/>
          <w:sz w:val="24"/>
          <w:szCs w:val="24"/>
        </w:rPr>
        <w:t xml:space="preserve">Depression in Preliminary </w:t>
      </w:r>
      <w:r w:rsidR="00670BD7" w:rsidRPr="00E92EAD">
        <w:rPr>
          <w:rFonts w:ascii="Times New Roman" w:hAnsi="Times New Roman" w:cs="Times New Roman"/>
          <w:b/>
          <w:bCs/>
          <w:sz w:val="24"/>
          <w:szCs w:val="24"/>
        </w:rPr>
        <w:t xml:space="preserve">Healthcare </w:t>
      </w:r>
      <w:r w:rsidRPr="00E92EAD">
        <w:rPr>
          <w:rFonts w:ascii="Times New Roman" w:hAnsi="Times New Roman" w:cs="Times New Roman"/>
          <w:b/>
          <w:bCs/>
          <w:sz w:val="24"/>
          <w:szCs w:val="24"/>
        </w:rPr>
        <w:t>Settings</w:t>
      </w:r>
    </w:p>
    <w:p w14:paraId="51C0BAE7" w14:textId="77777777" w:rsidR="00122D15" w:rsidRPr="00E92EAD" w:rsidRDefault="00CC7AE2" w:rsidP="00E92E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 xml:space="preserve">Noteworthily, </w:t>
      </w:r>
      <w:r w:rsidR="00670BD7" w:rsidRPr="00E92EAD">
        <w:rPr>
          <w:rFonts w:ascii="Times New Roman" w:hAnsi="Times New Roman" w:cs="Times New Roman"/>
          <w:sz w:val="24"/>
          <w:szCs w:val="24"/>
        </w:rPr>
        <w:t>d</w:t>
      </w:r>
      <w:r w:rsidR="00670BD7" w:rsidRPr="00E92EAD">
        <w:rPr>
          <w:rFonts w:ascii="Times New Roman" w:hAnsi="Times New Roman" w:cs="Times New Roman"/>
          <w:sz w:val="24"/>
          <w:szCs w:val="24"/>
        </w:rPr>
        <w:t xml:space="preserve">epression is a </w:t>
      </w:r>
      <w:r w:rsidR="00670BD7" w:rsidRPr="00E92EAD">
        <w:rPr>
          <w:rFonts w:ascii="Times New Roman" w:hAnsi="Times New Roman" w:cs="Times New Roman"/>
          <w:sz w:val="24"/>
          <w:szCs w:val="24"/>
        </w:rPr>
        <w:t>rife</w:t>
      </w:r>
      <w:r w:rsidR="00670BD7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670BD7" w:rsidRPr="00E92EAD">
        <w:rPr>
          <w:rFonts w:ascii="Times New Roman" w:hAnsi="Times New Roman" w:cs="Times New Roman"/>
          <w:sz w:val="24"/>
          <w:szCs w:val="24"/>
        </w:rPr>
        <w:t xml:space="preserve">psychiatric condition </w:t>
      </w:r>
      <w:r w:rsidR="00670BD7" w:rsidRPr="00E92EAD">
        <w:rPr>
          <w:rFonts w:ascii="Times New Roman" w:hAnsi="Times New Roman" w:cs="Times New Roman"/>
          <w:sz w:val="24"/>
          <w:szCs w:val="24"/>
        </w:rPr>
        <w:t>with significant repercussions on patients, healthcare systems, and society.</w:t>
      </w:r>
      <w:r w:rsidR="00670BD7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3C5196" w:rsidRPr="00E92EAD">
        <w:rPr>
          <w:rFonts w:ascii="Times New Roman" w:hAnsi="Times New Roman" w:cs="Times New Roman"/>
          <w:sz w:val="24"/>
          <w:szCs w:val="24"/>
        </w:rPr>
        <w:t xml:space="preserve">In primary settings, </w:t>
      </w:r>
      <w:r w:rsidR="006517E4" w:rsidRPr="00E92EAD">
        <w:rPr>
          <w:rFonts w:ascii="Times New Roman" w:hAnsi="Times New Roman" w:cs="Times New Roman"/>
          <w:sz w:val="24"/>
          <w:szCs w:val="24"/>
        </w:rPr>
        <w:t>there is an unmet need to universally identify and treat depression</w:t>
      </w:r>
      <w:r w:rsidR="00A45390" w:rsidRPr="00E92E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4202A" w:rsidRPr="00E92EAD">
        <w:rPr>
          <w:rFonts w:ascii="Times New Roman" w:hAnsi="Times New Roman" w:cs="Times New Roman"/>
          <w:sz w:val="24"/>
          <w:szCs w:val="24"/>
        </w:rPr>
        <w:t>Siniscalchi</w:t>
      </w:r>
      <w:proofErr w:type="spellEnd"/>
      <w:r w:rsidR="00A4202A" w:rsidRPr="00E92EAD">
        <w:rPr>
          <w:rFonts w:ascii="Times New Roman" w:hAnsi="Times New Roman" w:cs="Times New Roman"/>
          <w:sz w:val="24"/>
          <w:szCs w:val="24"/>
        </w:rPr>
        <w:t xml:space="preserve"> et al., 2020). The unmet necessity greatly contributes to copious </w:t>
      </w:r>
      <w:r w:rsidR="00AE59B9" w:rsidRPr="00E92EAD">
        <w:rPr>
          <w:rFonts w:ascii="Times New Roman" w:hAnsi="Times New Roman" w:cs="Times New Roman"/>
          <w:sz w:val="24"/>
          <w:szCs w:val="24"/>
        </w:rPr>
        <w:t>disability and economic crippling rates with a projected $210 billion annual medical care</w:t>
      </w:r>
      <w:r w:rsidR="00B23A90" w:rsidRPr="00E92EAD">
        <w:rPr>
          <w:rFonts w:ascii="Times New Roman" w:hAnsi="Times New Roman" w:cs="Times New Roman"/>
          <w:sz w:val="24"/>
          <w:szCs w:val="24"/>
        </w:rPr>
        <w:t xml:space="preserve"> and lost productivity cost. Additionally, untreated depression triggers emotional </w:t>
      </w:r>
      <w:r w:rsidR="00A926A8" w:rsidRPr="00E92EAD">
        <w:rPr>
          <w:rFonts w:ascii="Times New Roman" w:hAnsi="Times New Roman" w:cs="Times New Roman"/>
          <w:sz w:val="24"/>
          <w:szCs w:val="24"/>
        </w:rPr>
        <w:t>misery</w:t>
      </w:r>
      <w:r w:rsidR="00B23A90" w:rsidRPr="00E92EAD">
        <w:rPr>
          <w:rFonts w:ascii="Times New Roman" w:hAnsi="Times New Roman" w:cs="Times New Roman"/>
          <w:sz w:val="24"/>
          <w:szCs w:val="24"/>
        </w:rPr>
        <w:t>, poor</w:t>
      </w:r>
      <w:r w:rsidR="00A926A8" w:rsidRPr="00E92EAD">
        <w:rPr>
          <w:rFonts w:ascii="Times New Roman" w:hAnsi="Times New Roman" w:cs="Times New Roman"/>
          <w:sz w:val="24"/>
          <w:szCs w:val="24"/>
        </w:rPr>
        <w:t xml:space="preserve"> productivity, lost wages, elevated susceptibility of comorbidities, and dysfunctional affiliations</w:t>
      </w:r>
      <w:r w:rsidR="00AE59B9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A926A8" w:rsidRPr="00E92E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926A8" w:rsidRPr="00E92EAD">
        <w:rPr>
          <w:rFonts w:ascii="Times New Roman" w:hAnsi="Times New Roman" w:cs="Times New Roman"/>
          <w:sz w:val="24"/>
          <w:szCs w:val="24"/>
        </w:rPr>
        <w:t>Siniscalchi</w:t>
      </w:r>
      <w:proofErr w:type="spellEnd"/>
      <w:r w:rsidR="00A926A8" w:rsidRPr="00E92EAD">
        <w:rPr>
          <w:rFonts w:ascii="Times New Roman" w:hAnsi="Times New Roman" w:cs="Times New Roman"/>
          <w:sz w:val="24"/>
          <w:szCs w:val="24"/>
        </w:rPr>
        <w:t xml:space="preserve"> et al., 2020). </w:t>
      </w:r>
      <w:r w:rsidR="00670BD7" w:rsidRPr="00E92EAD">
        <w:rPr>
          <w:rFonts w:ascii="Times New Roman" w:hAnsi="Times New Roman" w:cs="Times New Roman"/>
          <w:sz w:val="24"/>
          <w:szCs w:val="24"/>
        </w:rPr>
        <w:t xml:space="preserve">Thus, </w:t>
      </w:r>
      <w:r w:rsidRPr="00E92EAD">
        <w:rPr>
          <w:rFonts w:ascii="Times New Roman" w:hAnsi="Times New Roman" w:cs="Times New Roman"/>
          <w:sz w:val="24"/>
          <w:szCs w:val="24"/>
        </w:rPr>
        <w:t>i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ntegrating standardized </w:t>
      </w:r>
      <w:r w:rsidRPr="00E92EAD">
        <w:rPr>
          <w:rFonts w:ascii="Times New Roman" w:hAnsi="Times New Roman" w:cs="Times New Roman"/>
          <w:sz w:val="24"/>
          <w:szCs w:val="24"/>
        </w:rPr>
        <w:t xml:space="preserve">major </w:t>
      </w:r>
      <w:r w:rsidRPr="00E92EAD">
        <w:rPr>
          <w:rFonts w:ascii="Times New Roman" w:hAnsi="Times New Roman" w:cs="Times New Roman"/>
          <w:sz w:val="24"/>
          <w:szCs w:val="24"/>
        </w:rPr>
        <w:lastRenderedPageBreak/>
        <w:t>depression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 screenings within primary care </w:t>
      </w:r>
      <w:r w:rsidRPr="00E92EAD">
        <w:rPr>
          <w:rFonts w:ascii="Times New Roman" w:hAnsi="Times New Roman" w:cs="Times New Roman"/>
          <w:sz w:val="24"/>
          <w:szCs w:val="24"/>
        </w:rPr>
        <w:t xml:space="preserve">can </w:t>
      </w:r>
      <w:r w:rsidR="00670BD7" w:rsidRPr="00E92EAD">
        <w:rPr>
          <w:rFonts w:ascii="Times New Roman" w:hAnsi="Times New Roman" w:cs="Times New Roman"/>
          <w:sz w:val="24"/>
          <w:szCs w:val="24"/>
        </w:rPr>
        <w:t>precipitate prompt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 identification and treatment of depression</w:t>
      </w:r>
      <w:r w:rsidRPr="00E92EAD">
        <w:rPr>
          <w:rFonts w:ascii="Times New Roman" w:hAnsi="Times New Roman" w:cs="Times New Roman"/>
          <w:sz w:val="24"/>
          <w:szCs w:val="24"/>
        </w:rPr>
        <w:t>.</w:t>
      </w:r>
      <w:r w:rsidR="00482475" w:rsidRPr="00E92EAD">
        <w:rPr>
          <w:rFonts w:ascii="Times New Roman" w:hAnsi="Times New Roman" w:cs="Times New Roman"/>
          <w:sz w:val="24"/>
          <w:szCs w:val="24"/>
        </w:rPr>
        <w:t xml:space="preserve"> As a result, the actions can promote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 improved patient outcomes, enhance cost-effectiveness, and </w:t>
      </w:r>
      <w:r w:rsidR="00EE6FE4" w:rsidRPr="00E92EAD">
        <w:rPr>
          <w:rFonts w:ascii="Times New Roman" w:hAnsi="Times New Roman" w:cs="Times New Roman"/>
          <w:sz w:val="24"/>
          <w:szCs w:val="24"/>
        </w:rPr>
        <w:t>ameliorate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 the </w:t>
      </w:r>
      <w:r w:rsidR="00EE6FE4" w:rsidRPr="00E92EAD">
        <w:rPr>
          <w:rFonts w:ascii="Times New Roman" w:hAnsi="Times New Roman" w:cs="Times New Roman"/>
          <w:sz w:val="24"/>
          <w:szCs w:val="24"/>
        </w:rPr>
        <w:t>susceptibility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 of severe complications associated with untreated depression</w:t>
      </w:r>
      <w:r w:rsidR="00051B71" w:rsidRPr="00E92EAD">
        <w:rPr>
          <w:rFonts w:ascii="Times New Roman" w:hAnsi="Times New Roman" w:cs="Times New Roman"/>
          <w:sz w:val="24"/>
          <w:szCs w:val="24"/>
        </w:rPr>
        <w:t xml:space="preserve"> (Jha et al., 2019)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1DD4FD" w14:textId="77777777" w:rsidR="00C93ADC" w:rsidRPr="00E92EAD" w:rsidRDefault="00EE6FE4" w:rsidP="00E92E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 xml:space="preserve">The selected phenomenon of advancing depression recognition and treatment using the patient health questionnaire-9 (PHQ_9) is significant in preliminary care since </w:t>
      </w:r>
      <w:r w:rsidR="00350C33" w:rsidRPr="00E92EAD">
        <w:rPr>
          <w:rFonts w:ascii="Times New Roman" w:hAnsi="Times New Roman" w:cs="Times New Roman"/>
          <w:sz w:val="24"/>
          <w:szCs w:val="24"/>
        </w:rPr>
        <w:t>p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rimary care </w:t>
      </w:r>
      <w:r w:rsidR="00350C33" w:rsidRPr="00E92EAD">
        <w:rPr>
          <w:rFonts w:ascii="Times New Roman" w:hAnsi="Times New Roman" w:cs="Times New Roman"/>
          <w:sz w:val="24"/>
          <w:szCs w:val="24"/>
        </w:rPr>
        <w:t>clinicians</w:t>
      </w:r>
      <w:r w:rsidR="00CF2026" w:rsidRPr="00CF2026">
        <w:rPr>
          <w:rFonts w:ascii="Times New Roman" w:hAnsi="Times New Roman" w:cs="Times New Roman"/>
          <w:sz w:val="24"/>
          <w:szCs w:val="24"/>
        </w:rPr>
        <w:t>, who have established rapport and trust with their patients, are in a unique position to advocate for their mental well-being</w:t>
      </w:r>
      <w:r w:rsidR="00E60492" w:rsidRPr="00E92EAD">
        <w:rPr>
          <w:rFonts w:ascii="Times New Roman" w:hAnsi="Times New Roman" w:cs="Times New Roman"/>
          <w:sz w:val="24"/>
          <w:szCs w:val="24"/>
        </w:rPr>
        <w:t xml:space="preserve"> (Ford et al., 2020)</w:t>
      </w:r>
      <w:r w:rsidR="00350C33" w:rsidRPr="00E92EAD">
        <w:rPr>
          <w:rFonts w:ascii="Times New Roman" w:hAnsi="Times New Roman" w:cs="Times New Roman"/>
          <w:sz w:val="24"/>
          <w:szCs w:val="24"/>
        </w:rPr>
        <w:t>. In this context, they are well-positioned to use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 screening</w:t>
      </w:r>
      <w:r w:rsidR="00350C33" w:rsidRPr="00E92EAD">
        <w:rPr>
          <w:rFonts w:ascii="Times New Roman" w:hAnsi="Times New Roman" w:cs="Times New Roman"/>
          <w:sz w:val="24"/>
          <w:szCs w:val="24"/>
        </w:rPr>
        <w:t xml:space="preserve"> devices like PHQ_9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 to </w:t>
      </w:r>
      <w:r w:rsidR="00350C33" w:rsidRPr="00E92EAD">
        <w:rPr>
          <w:rFonts w:ascii="Times New Roman" w:hAnsi="Times New Roman" w:cs="Times New Roman"/>
          <w:sz w:val="24"/>
          <w:szCs w:val="24"/>
        </w:rPr>
        <w:t>discover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 those who may be silently suffering</w:t>
      </w:r>
      <w:r w:rsidR="00350C33" w:rsidRPr="00E92EAD">
        <w:rPr>
          <w:rFonts w:ascii="Times New Roman" w:hAnsi="Times New Roman" w:cs="Times New Roman"/>
          <w:sz w:val="24"/>
          <w:szCs w:val="24"/>
        </w:rPr>
        <w:t xml:space="preserve"> from depression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. </w:t>
      </w:r>
      <w:r w:rsidR="008F5B97" w:rsidRPr="00E92EAD">
        <w:rPr>
          <w:rFonts w:ascii="Times New Roman" w:hAnsi="Times New Roman" w:cs="Times New Roman"/>
          <w:sz w:val="24"/>
          <w:szCs w:val="24"/>
        </w:rPr>
        <w:t xml:space="preserve">Consequently, the 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providers can play an essential role in addressing depression comprehensively, ultimately </w:t>
      </w:r>
      <w:r w:rsidR="008F5B97" w:rsidRPr="00E92EAD">
        <w:rPr>
          <w:rFonts w:ascii="Times New Roman" w:hAnsi="Times New Roman" w:cs="Times New Roman"/>
          <w:sz w:val="24"/>
          <w:szCs w:val="24"/>
        </w:rPr>
        <w:t>bolstering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 a healthier population and </w:t>
      </w:r>
      <w:r w:rsidR="008F5B97" w:rsidRPr="00E92EAD">
        <w:rPr>
          <w:rFonts w:ascii="Times New Roman" w:hAnsi="Times New Roman" w:cs="Times New Roman"/>
          <w:sz w:val="24"/>
          <w:szCs w:val="24"/>
        </w:rPr>
        <w:t>curtailing</w:t>
      </w:r>
      <w:r w:rsidR="00CF2026" w:rsidRPr="00CF2026">
        <w:rPr>
          <w:rFonts w:ascii="Times New Roman" w:hAnsi="Times New Roman" w:cs="Times New Roman"/>
          <w:sz w:val="24"/>
          <w:szCs w:val="24"/>
        </w:rPr>
        <w:t xml:space="preserve"> long-term healthcare costs</w:t>
      </w:r>
      <w:r w:rsidR="00E60492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E60492" w:rsidRPr="00E92EAD">
        <w:rPr>
          <w:rFonts w:ascii="Times New Roman" w:hAnsi="Times New Roman" w:cs="Times New Roman"/>
          <w:sz w:val="24"/>
          <w:szCs w:val="24"/>
        </w:rPr>
        <w:t>(Jha et al., 2019)</w:t>
      </w:r>
      <w:r w:rsidR="00CF2026" w:rsidRPr="00CF2026">
        <w:rPr>
          <w:rFonts w:ascii="Times New Roman" w:hAnsi="Times New Roman" w:cs="Times New Roman"/>
          <w:sz w:val="24"/>
          <w:szCs w:val="24"/>
        </w:rPr>
        <w:t>.</w:t>
      </w:r>
      <w:r w:rsidR="006564F2" w:rsidRPr="00E92EAD">
        <w:rPr>
          <w:rFonts w:ascii="Times New Roman" w:hAnsi="Times New Roman" w:cs="Times New Roman"/>
          <w:sz w:val="24"/>
          <w:szCs w:val="24"/>
        </w:rPr>
        <w:t xml:space="preserve"> As such, implementing apposite screening instruments can provide invaluable prospects of discovering </w:t>
      </w:r>
      <w:r w:rsidR="00D07E16" w:rsidRPr="00E92EAD">
        <w:rPr>
          <w:rFonts w:ascii="Times New Roman" w:hAnsi="Times New Roman" w:cs="Times New Roman"/>
          <w:sz w:val="24"/>
          <w:szCs w:val="24"/>
        </w:rPr>
        <w:t xml:space="preserve">depression and mitigating the issue of under-acknowledgement </w:t>
      </w:r>
      <w:r w:rsidR="00C93ADC" w:rsidRPr="00E92EAD">
        <w:rPr>
          <w:rFonts w:ascii="Times New Roman" w:hAnsi="Times New Roman" w:cs="Times New Roman"/>
          <w:sz w:val="24"/>
          <w:szCs w:val="24"/>
        </w:rPr>
        <w:t xml:space="preserve">of major depression </w:t>
      </w:r>
      <w:r w:rsidR="00C93ADC" w:rsidRPr="00E92EAD">
        <w:rPr>
          <w:rFonts w:ascii="Times New Roman" w:hAnsi="Times New Roman" w:cs="Times New Roman"/>
          <w:sz w:val="24"/>
          <w:szCs w:val="24"/>
        </w:rPr>
        <w:t>(Ford et al., 2020).</w:t>
      </w:r>
    </w:p>
    <w:p w14:paraId="4CB5EBF8" w14:textId="446460ED" w:rsidR="003D7A4C" w:rsidRPr="00E92EAD" w:rsidRDefault="00C93ADC" w:rsidP="00E92E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b/>
          <w:bCs/>
          <w:sz w:val="24"/>
          <w:szCs w:val="24"/>
        </w:rPr>
        <w:t>Effect</w:t>
      </w:r>
      <w:r w:rsidR="003D7A4C" w:rsidRPr="00E92EAD">
        <w:rPr>
          <w:rFonts w:ascii="Times New Roman" w:hAnsi="Times New Roman" w:cs="Times New Roman"/>
          <w:b/>
          <w:bCs/>
          <w:sz w:val="24"/>
          <w:szCs w:val="24"/>
        </w:rPr>
        <w:t xml:space="preserve"> on Population Outcomes</w:t>
      </w:r>
    </w:p>
    <w:p w14:paraId="2971CB70" w14:textId="3123212C" w:rsidR="00255142" w:rsidRPr="00E92EAD" w:rsidRDefault="00BE1AD0" w:rsidP="00E92E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>Ford et al. (2020) illuminated that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early </w:t>
      </w:r>
      <w:r w:rsidRPr="00E92EAD">
        <w:rPr>
          <w:rFonts w:ascii="Times New Roman" w:hAnsi="Times New Roman" w:cs="Times New Roman"/>
          <w:sz w:val="24"/>
          <w:szCs w:val="24"/>
        </w:rPr>
        <w:t>uncovering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and treatment of depression </w:t>
      </w:r>
      <w:r w:rsidRPr="00E92EAD">
        <w:rPr>
          <w:rFonts w:ascii="Times New Roman" w:hAnsi="Times New Roman" w:cs="Times New Roman"/>
          <w:sz w:val="24"/>
          <w:szCs w:val="24"/>
        </w:rPr>
        <w:t>meaningfully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</w:t>
      </w:r>
      <w:r w:rsidRPr="00E92EAD">
        <w:rPr>
          <w:rFonts w:ascii="Times New Roman" w:hAnsi="Times New Roman" w:cs="Times New Roman"/>
          <w:sz w:val="24"/>
          <w:szCs w:val="24"/>
        </w:rPr>
        <w:t>augments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health outcomes</w:t>
      </w:r>
      <w:r w:rsidRPr="00E92EAD">
        <w:rPr>
          <w:rFonts w:ascii="Times New Roman" w:hAnsi="Times New Roman" w:cs="Times New Roman"/>
          <w:sz w:val="24"/>
          <w:szCs w:val="24"/>
        </w:rPr>
        <w:t xml:space="preserve">, particularly, for 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patients in primary care within psychiatric units. Depression, if left undiagnosed, can </w:t>
      </w:r>
      <w:r w:rsidR="001A5DAF" w:rsidRPr="00E92EAD">
        <w:rPr>
          <w:rFonts w:ascii="Times New Roman" w:hAnsi="Times New Roman" w:cs="Times New Roman"/>
          <w:sz w:val="24"/>
          <w:szCs w:val="24"/>
        </w:rPr>
        <w:t>aggravate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comorbid conditions and contribute to </w:t>
      </w:r>
      <w:r w:rsidR="001A5DAF" w:rsidRPr="00E92EAD">
        <w:rPr>
          <w:rFonts w:ascii="Times New Roman" w:hAnsi="Times New Roman" w:cs="Times New Roman"/>
          <w:sz w:val="24"/>
          <w:szCs w:val="24"/>
        </w:rPr>
        <w:t>derisory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physical and mental health outcomes</w:t>
      </w:r>
      <w:r w:rsidR="008E2C47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8E2C47" w:rsidRPr="00E92E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2C47" w:rsidRPr="00E92EAD">
        <w:rPr>
          <w:rFonts w:ascii="Times New Roman" w:hAnsi="Times New Roman" w:cs="Times New Roman"/>
          <w:sz w:val="24"/>
          <w:szCs w:val="24"/>
        </w:rPr>
        <w:t>Siniscalchi</w:t>
      </w:r>
      <w:proofErr w:type="spellEnd"/>
      <w:r w:rsidR="008E2C47" w:rsidRPr="00E92EAD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3BD2" w:rsidRPr="00E92EAD">
        <w:rPr>
          <w:rFonts w:ascii="Times New Roman" w:hAnsi="Times New Roman" w:cs="Times New Roman"/>
          <w:sz w:val="24"/>
          <w:szCs w:val="24"/>
        </w:rPr>
        <w:t>Siniscalchi</w:t>
      </w:r>
      <w:proofErr w:type="spellEnd"/>
      <w:r w:rsidR="002E3BD2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2E3BD2">
        <w:rPr>
          <w:rFonts w:ascii="Times New Roman" w:hAnsi="Times New Roman" w:cs="Times New Roman"/>
          <w:sz w:val="24"/>
          <w:szCs w:val="24"/>
        </w:rPr>
        <w:t>further elucidated that implementing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the PHQ-9</w:t>
      </w:r>
      <w:r w:rsidR="002E3BD2">
        <w:rPr>
          <w:rFonts w:ascii="Times New Roman" w:hAnsi="Times New Roman" w:cs="Times New Roman"/>
          <w:sz w:val="24"/>
          <w:szCs w:val="24"/>
        </w:rPr>
        <w:t xml:space="preserve"> in preliminary healthcare settings can not only elevate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3BD2">
        <w:rPr>
          <w:rFonts w:ascii="Times New Roman" w:hAnsi="Times New Roman" w:cs="Times New Roman"/>
          <w:sz w:val="24"/>
          <w:szCs w:val="24"/>
        </w:rPr>
        <w:t>nurses</w:t>
      </w:r>
      <w:proofErr w:type="gramEnd"/>
      <w:r w:rsidR="00CE1C61" w:rsidRPr="00E92EAD">
        <w:rPr>
          <w:rFonts w:ascii="Times New Roman" w:hAnsi="Times New Roman" w:cs="Times New Roman"/>
          <w:sz w:val="24"/>
          <w:szCs w:val="24"/>
        </w:rPr>
        <w:t xml:space="preserve"> aptitude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to </w:t>
      </w:r>
      <w:r w:rsidR="002E3BD2" w:rsidRPr="003D7A4C">
        <w:rPr>
          <w:rFonts w:ascii="Times New Roman" w:hAnsi="Times New Roman" w:cs="Times New Roman"/>
          <w:sz w:val="24"/>
          <w:szCs w:val="24"/>
        </w:rPr>
        <w:t>classify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depressive symptoms </w:t>
      </w:r>
      <w:r w:rsidR="00886746">
        <w:rPr>
          <w:rFonts w:ascii="Times New Roman" w:hAnsi="Times New Roman" w:cs="Times New Roman"/>
          <w:sz w:val="24"/>
          <w:szCs w:val="24"/>
        </w:rPr>
        <w:t>promptly</w:t>
      </w:r>
      <w:r w:rsidR="003D7A4C" w:rsidRPr="003D7A4C">
        <w:rPr>
          <w:rFonts w:ascii="Times New Roman" w:hAnsi="Times New Roman" w:cs="Times New Roman"/>
          <w:sz w:val="24"/>
          <w:szCs w:val="24"/>
        </w:rPr>
        <w:t>,</w:t>
      </w:r>
      <w:r w:rsidR="00886746">
        <w:rPr>
          <w:rFonts w:ascii="Times New Roman" w:hAnsi="Times New Roman" w:cs="Times New Roman"/>
          <w:sz w:val="24"/>
          <w:szCs w:val="24"/>
        </w:rPr>
        <w:t xml:space="preserve"> but can also ensure complete adherence to stipulated treatment modalities. As a result, the process can </w:t>
      </w:r>
      <w:r w:rsidR="00C94B70">
        <w:rPr>
          <w:rFonts w:ascii="Times New Roman" w:hAnsi="Times New Roman" w:cs="Times New Roman"/>
          <w:sz w:val="24"/>
          <w:szCs w:val="24"/>
        </w:rPr>
        <w:t xml:space="preserve">precipitate less 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symptom </w:t>
      </w:r>
      <w:r w:rsidR="00032EC3" w:rsidRPr="00E92EAD">
        <w:rPr>
          <w:rFonts w:ascii="Times New Roman" w:hAnsi="Times New Roman" w:cs="Times New Roman"/>
          <w:sz w:val="24"/>
          <w:szCs w:val="24"/>
        </w:rPr>
        <w:t>austerity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, </w:t>
      </w:r>
      <w:r w:rsidR="00032EC3" w:rsidRPr="00E92EAD">
        <w:rPr>
          <w:rFonts w:ascii="Times New Roman" w:hAnsi="Times New Roman" w:cs="Times New Roman"/>
          <w:sz w:val="24"/>
          <w:szCs w:val="24"/>
        </w:rPr>
        <w:t>low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rates of hospitalization, and </w:t>
      </w:r>
      <w:r w:rsidR="00C94B70">
        <w:rPr>
          <w:rFonts w:ascii="Times New Roman" w:hAnsi="Times New Roman" w:cs="Times New Roman"/>
          <w:sz w:val="24"/>
          <w:szCs w:val="24"/>
        </w:rPr>
        <w:t>impeccable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quality of life for patients</w:t>
      </w:r>
      <w:r w:rsidR="00032EC3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032EC3" w:rsidRPr="00E92EAD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032EC3" w:rsidRPr="00E92EAD">
        <w:rPr>
          <w:rFonts w:ascii="Times New Roman" w:hAnsi="Times New Roman" w:cs="Times New Roman"/>
          <w:sz w:val="24"/>
          <w:szCs w:val="24"/>
        </w:rPr>
        <w:t>Siniscalchi</w:t>
      </w:r>
      <w:proofErr w:type="spellEnd"/>
      <w:r w:rsidR="00032EC3" w:rsidRPr="00E92EAD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. </w:t>
      </w:r>
      <w:r w:rsidR="00C94B70">
        <w:rPr>
          <w:rFonts w:ascii="Times New Roman" w:hAnsi="Times New Roman" w:cs="Times New Roman"/>
          <w:sz w:val="24"/>
          <w:szCs w:val="24"/>
        </w:rPr>
        <w:t>Specifically,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the PHQ-9 </w:t>
      </w:r>
      <w:r w:rsidR="00B4564C">
        <w:rPr>
          <w:rFonts w:ascii="Times New Roman" w:hAnsi="Times New Roman" w:cs="Times New Roman"/>
          <w:sz w:val="24"/>
          <w:szCs w:val="24"/>
        </w:rPr>
        <w:t xml:space="preserve">can help </w:t>
      </w:r>
      <w:r w:rsidR="00294471" w:rsidRPr="00E92EAD">
        <w:rPr>
          <w:rFonts w:ascii="Times New Roman" w:hAnsi="Times New Roman" w:cs="Times New Roman"/>
          <w:sz w:val="24"/>
          <w:szCs w:val="24"/>
        </w:rPr>
        <w:t>intensify proactive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</w:t>
      </w:r>
      <w:r w:rsidR="00294471" w:rsidRPr="00E92EAD">
        <w:rPr>
          <w:rFonts w:ascii="Times New Roman" w:hAnsi="Times New Roman" w:cs="Times New Roman"/>
          <w:sz w:val="24"/>
          <w:szCs w:val="24"/>
        </w:rPr>
        <w:t>rendezvous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in </w:t>
      </w:r>
      <w:r w:rsidR="00B4564C">
        <w:rPr>
          <w:rFonts w:ascii="Times New Roman" w:hAnsi="Times New Roman" w:cs="Times New Roman"/>
          <w:sz w:val="24"/>
          <w:szCs w:val="24"/>
        </w:rPr>
        <w:t>clinics with the aim of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</w:t>
      </w:r>
      <w:r w:rsidR="00B4564C" w:rsidRPr="003D7A4C">
        <w:rPr>
          <w:rFonts w:ascii="Times New Roman" w:hAnsi="Times New Roman" w:cs="Times New Roman"/>
          <w:sz w:val="24"/>
          <w:szCs w:val="24"/>
        </w:rPr>
        <w:t>endorsing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</w:t>
      </w:r>
      <w:r w:rsidR="00B4564C" w:rsidRPr="003D7A4C">
        <w:rPr>
          <w:rFonts w:ascii="Times New Roman" w:hAnsi="Times New Roman" w:cs="Times New Roman"/>
          <w:sz w:val="24"/>
          <w:szCs w:val="24"/>
        </w:rPr>
        <w:t>improved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long-term population health outcomes.</w:t>
      </w:r>
      <w:r w:rsidR="00294471" w:rsidRPr="00E92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A2A53" w14:textId="77777777" w:rsidR="00B6235B" w:rsidRPr="00E92EAD" w:rsidRDefault="003D7A4C" w:rsidP="00E92E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A4C">
        <w:rPr>
          <w:rFonts w:ascii="Times New Roman" w:hAnsi="Times New Roman" w:cs="Times New Roman"/>
          <w:b/>
          <w:bCs/>
          <w:sz w:val="24"/>
          <w:szCs w:val="24"/>
        </w:rPr>
        <w:t>Legal and Policy Issues</w:t>
      </w:r>
    </w:p>
    <w:p w14:paraId="11FB8A2F" w14:textId="22F65CB8" w:rsidR="007D712F" w:rsidRPr="00E92EAD" w:rsidRDefault="00D15EB9" w:rsidP="00E92E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Depression and other mental maladies are typically affiliated with stigma or discrimination and since the PHQ_9 carries sensitive data</w:t>
      </w:r>
      <w:r w:rsidR="00E14E49">
        <w:rPr>
          <w:rFonts w:ascii="Times New Roman" w:hAnsi="Times New Roman" w:cs="Times New Roman"/>
          <w:sz w:val="24"/>
          <w:szCs w:val="24"/>
        </w:rPr>
        <w:t xml:space="preserve"> it is focal for providers to adhere to privacy laws and ethical considerations to prevent breaches</w:t>
      </w:r>
      <w:r w:rsidR="003A3492">
        <w:rPr>
          <w:rFonts w:ascii="Times New Roman" w:hAnsi="Times New Roman" w:cs="Times New Roman"/>
          <w:sz w:val="24"/>
          <w:szCs w:val="24"/>
        </w:rPr>
        <w:t xml:space="preserve"> and maintain transparency (Ford et al., 2020)</w:t>
      </w:r>
      <w:r w:rsidR="00E14E49">
        <w:rPr>
          <w:rFonts w:ascii="Times New Roman" w:hAnsi="Times New Roman" w:cs="Times New Roman"/>
          <w:sz w:val="24"/>
          <w:szCs w:val="24"/>
        </w:rPr>
        <w:t xml:space="preserve">. </w:t>
      </w:r>
      <w:r w:rsidR="00994488" w:rsidRPr="00E92EAD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0455B3">
        <w:rPr>
          <w:rFonts w:ascii="Times New Roman" w:hAnsi="Times New Roman" w:cs="Times New Roman"/>
          <w:sz w:val="24"/>
          <w:szCs w:val="24"/>
        </w:rPr>
        <w:t xml:space="preserve">the </w:t>
      </w:r>
      <w:r w:rsidR="00F03EE9" w:rsidRPr="00E92EAD">
        <w:rPr>
          <w:rFonts w:ascii="Times New Roman" w:hAnsi="Times New Roman" w:cs="Times New Roman"/>
          <w:sz w:val="24"/>
          <w:szCs w:val="24"/>
        </w:rPr>
        <w:t>US Preventive Services Task Force (USPSTF)</w:t>
      </w:r>
      <w:r w:rsidR="00F03EE9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0455B3">
        <w:rPr>
          <w:rFonts w:ascii="Times New Roman" w:hAnsi="Times New Roman" w:cs="Times New Roman"/>
          <w:sz w:val="24"/>
          <w:szCs w:val="24"/>
        </w:rPr>
        <w:t>has established policies that recommend clinicians to</w:t>
      </w:r>
      <w:r w:rsidR="00F03EE9" w:rsidRPr="00E92EAD">
        <w:rPr>
          <w:rFonts w:ascii="Times New Roman" w:hAnsi="Times New Roman" w:cs="Times New Roman"/>
          <w:sz w:val="24"/>
          <w:szCs w:val="24"/>
        </w:rPr>
        <w:t xml:space="preserve"> screen adults aged eighteen years and older or depression</w:t>
      </w:r>
      <w:r w:rsidR="00304EBB">
        <w:rPr>
          <w:rFonts w:ascii="Times New Roman" w:hAnsi="Times New Roman" w:cs="Times New Roman"/>
          <w:sz w:val="24"/>
          <w:szCs w:val="24"/>
        </w:rPr>
        <w:t xml:space="preserve"> </w:t>
      </w:r>
      <w:r w:rsidR="00304EBB" w:rsidRPr="00E92E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4EBB" w:rsidRPr="00E92EAD">
        <w:rPr>
          <w:rFonts w:ascii="Times New Roman" w:hAnsi="Times New Roman" w:cs="Times New Roman"/>
          <w:sz w:val="24"/>
          <w:szCs w:val="24"/>
        </w:rPr>
        <w:t>Siniscalchi</w:t>
      </w:r>
      <w:proofErr w:type="spellEnd"/>
      <w:r w:rsidR="00304EBB" w:rsidRPr="00E92EAD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F03EE9" w:rsidRPr="00E92EAD">
        <w:rPr>
          <w:rFonts w:ascii="Times New Roman" w:hAnsi="Times New Roman" w:cs="Times New Roman"/>
          <w:sz w:val="24"/>
          <w:szCs w:val="24"/>
        </w:rPr>
        <w:t xml:space="preserve">. </w:t>
      </w:r>
      <w:r w:rsidR="00982B22">
        <w:rPr>
          <w:rFonts w:ascii="Times New Roman" w:hAnsi="Times New Roman" w:cs="Times New Roman"/>
          <w:sz w:val="24"/>
          <w:szCs w:val="24"/>
        </w:rPr>
        <w:t>Incorporating</w:t>
      </w:r>
      <w:r w:rsidR="00B36B3E" w:rsidRPr="00E92EAD">
        <w:rPr>
          <w:rFonts w:ascii="Times New Roman" w:hAnsi="Times New Roman" w:cs="Times New Roman"/>
          <w:sz w:val="24"/>
          <w:szCs w:val="24"/>
        </w:rPr>
        <w:t xml:space="preserve"> the guidelines</w:t>
      </w:r>
      <w:r w:rsidR="00C64F3F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982B22">
        <w:rPr>
          <w:rFonts w:ascii="Times New Roman" w:hAnsi="Times New Roman" w:cs="Times New Roman"/>
          <w:sz w:val="24"/>
          <w:szCs w:val="24"/>
        </w:rPr>
        <w:t>can aid in</w:t>
      </w:r>
      <w:r w:rsidR="00304EBB">
        <w:rPr>
          <w:rFonts w:ascii="Times New Roman" w:hAnsi="Times New Roman" w:cs="Times New Roman"/>
          <w:sz w:val="24"/>
          <w:szCs w:val="24"/>
        </w:rPr>
        <w:t xml:space="preserve"> </w:t>
      </w:r>
      <w:r w:rsidR="00982B22">
        <w:rPr>
          <w:rFonts w:ascii="Times New Roman" w:hAnsi="Times New Roman" w:cs="Times New Roman"/>
          <w:sz w:val="24"/>
          <w:szCs w:val="24"/>
        </w:rPr>
        <w:t>achieving</w:t>
      </w:r>
      <w:r w:rsidR="00C64F3F" w:rsidRPr="00E92EAD">
        <w:rPr>
          <w:rFonts w:ascii="Times New Roman" w:hAnsi="Times New Roman" w:cs="Times New Roman"/>
          <w:sz w:val="24"/>
          <w:szCs w:val="24"/>
        </w:rPr>
        <w:t xml:space="preserve"> ideal standards for identifying depression, remission rates, and follow-up care</w:t>
      </w:r>
      <w:r w:rsidR="008167B1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8167B1" w:rsidRPr="00E92E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67B1" w:rsidRPr="00E92EAD">
        <w:rPr>
          <w:rFonts w:ascii="Times New Roman" w:hAnsi="Times New Roman" w:cs="Times New Roman"/>
          <w:sz w:val="24"/>
          <w:szCs w:val="24"/>
        </w:rPr>
        <w:t>Siniscalchi</w:t>
      </w:r>
      <w:proofErr w:type="spellEnd"/>
      <w:r w:rsidR="008167B1" w:rsidRPr="00E92EAD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8167B1" w:rsidRPr="003D7A4C">
        <w:rPr>
          <w:rFonts w:ascii="Times New Roman" w:hAnsi="Times New Roman" w:cs="Times New Roman"/>
          <w:sz w:val="24"/>
          <w:szCs w:val="24"/>
        </w:rPr>
        <w:t>.</w:t>
      </w:r>
      <w:r w:rsidR="007D712F" w:rsidRPr="00E92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0A31D" w14:textId="77777777" w:rsidR="007D712F" w:rsidRPr="00E92EAD" w:rsidRDefault="003D7A4C" w:rsidP="00E92E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A4C">
        <w:rPr>
          <w:rFonts w:ascii="Times New Roman" w:hAnsi="Times New Roman" w:cs="Times New Roman"/>
          <w:b/>
          <w:bCs/>
          <w:sz w:val="24"/>
          <w:szCs w:val="24"/>
        </w:rPr>
        <w:t>Quality and Safety</w:t>
      </w:r>
    </w:p>
    <w:p w14:paraId="4D32F771" w14:textId="0D690B94" w:rsidR="004C7974" w:rsidRPr="00E92EAD" w:rsidRDefault="000916F7" w:rsidP="00E92E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430E8B">
        <w:rPr>
          <w:rFonts w:ascii="Times New Roman" w:hAnsi="Times New Roman" w:cs="Times New Roman"/>
          <w:sz w:val="24"/>
          <w:szCs w:val="24"/>
        </w:rPr>
        <w:t xml:space="preserve"> American Psychological Association </w:t>
      </w:r>
      <w:r>
        <w:rPr>
          <w:rFonts w:ascii="Times New Roman" w:hAnsi="Times New Roman" w:cs="Times New Roman"/>
          <w:sz w:val="24"/>
          <w:szCs w:val="24"/>
        </w:rPr>
        <w:t>provides</w:t>
      </w:r>
      <w:r w:rsidR="00430E8B">
        <w:rPr>
          <w:rFonts w:ascii="Times New Roman" w:hAnsi="Times New Roman" w:cs="Times New Roman"/>
          <w:sz w:val="24"/>
          <w:szCs w:val="24"/>
        </w:rPr>
        <w:t xml:space="preserve"> guiding tenets </w:t>
      </w:r>
      <w:r w:rsidR="00431329">
        <w:rPr>
          <w:rFonts w:ascii="Times New Roman" w:hAnsi="Times New Roman" w:cs="Times New Roman"/>
          <w:sz w:val="24"/>
          <w:szCs w:val="24"/>
        </w:rPr>
        <w:t xml:space="preserve">that </w:t>
      </w:r>
      <w:r w:rsidR="003A4C95">
        <w:rPr>
          <w:rFonts w:ascii="Times New Roman" w:hAnsi="Times New Roman" w:cs="Times New Roman"/>
          <w:sz w:val="24"/>
          <w:szCs w:val="24"/>
        </w:rPr>
        <w:t>guide</w:t>
      </w:r>
      <w:r w:rsidR="00431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clinicians</w:t>
      </w:r>
      <w:r w:rsidR="00431329">
        <w:rPr>
          <w:rFonts w:ascii="Times New Roman" w:hAnsi="Times New Roman" w:cs="Times New Roman"/>
          <w:sz w:val="24"/>
          <w:szCs w:val="24"/>
        </w:rPr>
        <w:t xml:space="preserve"> </w:t>
      </w:r>
      <w:r w:rsidR="003A4C95">
        <w:rPr>
          <w:rFonts w:ascii="Times New Roman" w:hAnsi="Times New Roman" w:cs="Times New Roman"/>
          <w:sz w:val="24"/>
          <w:szCs w:val="24"/>
        </w:rPr>
        <w:t>when screening for in order to obtain accurate findings</w:t>
      </w:r>
      <w:r w:rsidR="00431329">
        <w:rPr>
          <w:rFonts w:ascii="Times New Roman" w:hAnsi="Times New Roman" w:cs="Times New Roman"/>
          <w:sz w:val="24"/>
          <w:szCs w:val="24"/>
        </w:rPr>
        <w:t xml:space="preserve">. </w:t>
      </w:r>
      <w:r w:rsidR="009E5E20">
        <w:rPr>
          <w:rFonts w:ascii="Times New Roman" w:hAnsi="Times New Roman" w:cs="Times New Roman"/>
          <w:sz w:val="24"/>
          <w:szCs w:val="24"/>
        </w:rPr>
        <w:t xml:space="preserve">Sun </w:t>
      </w:r>
      <w:proofErr w:type="spellStart"/>
      <w:r w:rsidR="009E5E20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9E5E20">
        <w:rPr>
          <w:rFonts w:ascii="Times New Roman" w:hAnsi="Times New Roman" w:cs="Times New Roman"/>
          <w:sz w:val="24"/>
          <w:szCs w:val="24"/>
        </w:rPr>
        <w:t xml:space="preserve"> al. (2020) reported that the</w:t>
      </w:r>
      <w:r w:rsidR="00303B5F">
        <w:rPr>
          <w:rFonts w:ascii="Times New Roman" w:hAnsi="Times New Roman" w:cs="Times New Roman"/>
          <w:sz w:val="24"/>
          <w:szCs w:val="24"/>
        </w:rPr>
        <w:t xml:space="preserve"> guidelines </w:t>
      </w:r>
      <w:r w:rsidR="009E5E20">
        <w:rPr>
          <w:rFonts w:ascii="Times New Roman" w:hAnsi="Times New Roman" w:cs="Times New Roman"/>
          <w:sz w:val="24"/>
          <w:szCs w:val="24"/>
        </w:rPr>
        <w:t>expedite the screening processes to</w:t>
      </w:r>
      <w:r w:rsidR="00303B5F">
        <w:rPr>
          <w:rFonts w:ascii="Times New Roman" w:hAnsi="Times New Roman" w:cs="Times New Roman"/>
          <w:sz w:val="24"/>
          <w:szCs w:val="24"/>
        </w:rPr>
        <w:t xml:space="preserve"> ensure patient safety and the delivery of quality care</w:t>
      </w:r>
      <w:r w:rsidR="009E5E20">
        <w:rPr>
          <w:rFonts w:ascii="Times New Roman" w:hAnsi="Times New Roman" w:cs="Times New Roman"/>
          <w:sz w:val="24"/>
          <w:szCs w:val="24"/>
        </w:rPr>
        <w:t xml:space="preserve">. </w:t>
      </w:r>
      <w:r w:rsidR="009262A3">
        <w:rPr>
          <w:rFonts w:ascii="Times New Roman" w:hAnsi="Times New Roman" w:cs="Times New Roman"/>
          <w:sz w:val="24"/>
          <w:szCs w:val="24"/>
        </w:rPr>
        <w:t>For one,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PHQ-9</w:t>
      </w:r>
      <w:r w:rsidR="007437B7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E259AF">
        <w:rPr>
          <w:rFonts w:ascii="Times New Roman" w:hAnsi="Times New Roman" w:cs="Times New Roman"/>
          <w:sz w:val="24"/>
          <w:szCs w:val="24"/>
        </w:rPr>
        <w:t xml:space="preserve">can help monitor depression treatment and boost the management of depression </w:t>
      </w:r>
      <w:r w:rsidR="009262A3">
        <w:rPr>
          <w:rFonts w:ascii="Times New Roman" w:hAnsi="Times New Roman" w:cs="Times New Roman"/>
          <w:sz w:val="24"/>
          <w:szCs w:val="24"/>
        </w:rPr>
        <w:t>given that</w:t>
      </w:r>
      <w:r w:rsidR="00E259AF">
        <w:rPr>
          <w:rFonts w:ascii="Times New Roman" w:hAnsi="Times New Roman" w:cs="Times New Roman"/>
          <w:sz w:val="24"/>
          <w:szCs w:val="24"/>
        </w:rPr>
        <w:t xml:space="preserve"> it </w:t>
      </w:r>
      <w:r w:rsidR="007437B7" w:rsidRPr="00E92EAD">
        <w:rPr>
          <w:rFonts w:ascii="Times New Roman" w:hAnsi="Times New Roman" w:cs="Times New Roman"/>
          <w:sz w:val="24"/>
          <w:szCs w:val="24"/>
        </w:rPr>
        <w:t>is a</w:t>
      </w:r>
      <w:r w:rsidR="00D6229C">
        <w:rPr>
          <w:rFonts w:ascii="Times New Roman" w:hAnsi="Times New Roman" w:cs="Times New Roman"/>
          <w:sz w:val="24"/>
          <w:szCs w:val="24"/>
        </w:rPr>
        <w:t xml:space="preserve">n effective and pragmatic </w:t>
      </w:r>
      <w:r w:rsidR="007437B7" w:rsidRPr="00E92EAD">
        <w:rPr>
          <w:rFonts w:ascii="Times New Roman" w:hAnsi="Times New Roman" w:cs="Times New Roman"/>
          <w:sz w:val="24"/>
          <w:szCs w:val="24"/>
        </w:rPr>
        <w:t xml:space="preserve">device </w:t>
      </w:r>
      <w:r w:rsidR="0016258A" w:rsidRPr="00E92EAD">
        <w:rPr>
          <w:rFonts w:ascii="Times New Roman" w:hAnsi="Times New Roman" w:cs="Times New Roman"/>
          <w:sz w:val="24"/>
          <w:szCs w:val="24"/>
        </w:rPr>
        <w:t>(Sun et al., 2020)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. </w:t>
      </w:r>
      <w:r w:rsidR="00E259AF">
        <w:rPr>
          <w:rFonts w:ascii="Times New Roman" w:hAnsi="Times New Roman" w:cs="Times New Roman"/>
          <w:sz w:val="24"/>
          <w:szCs w:val="24"/>
        </w:rPr>
        <w:t xml:space="preserve">Besides, </w:t>
      </w:r>
      <w:r w:rsidR="009262A3">
        <w:rPr>
          <w:rFonts w:ascii="Times New Roman" w:hAnsi="Times New Roman" w:cs="Times New Roman"/>
          <w:sz w:val="24"/>
          <w:szCs w:val="24"/>
        </w:rPr>
        <w:t>precise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screening </w:t>
      </w:r>
      <w:r w:rsidR="009262A3" w:rsidRPr="003D7A4C">
        <w:rPr>
          <w:rFonts w:ascii="Times New Roman" w:hAnsi="Times New Roman" w:cs="Times New Roman"/>
          <w:sz w:val="24"/>
          <w:szCs w:val="24"/>
        </w:rPr>
        <w:t>procedures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</w:t>
      </w:r>
      <w:r w:rsidR="009262A3" w:rsidRPr="003D7A4C">
        <w:rPr>
          <w:rFonts w:ascii="Times New Roman" w:hAnsi="Times New Roman" w:cs="Times New Roman"/>
          <w:sz w:val="24"/>
          <w:szCs w:val="24"/>
        </w:rPr>
        <w:t>diminish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the </w:t>
      </w:r>
      <w:r w:rsidR="009262A3" w:rsidRPr="003D7A4C">
        <w:rPr>
          <w:rFonts w:ascii="Times New Roman" w:hAnsi="Times New Roman" w:cs="Times New Roman"/>
          <w:sz w:val="24"/>
          <w:szCs w:val="24"/>
        </w:rPr>
        <w:t>probability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of </w:t>
      </w:r>
      <w:r w:rsidR="009262A3" w:rsidRPr="003D7A4C">
        <w:rPr>
          <w:rFonts w:ascii="Times New Roman" w:hAnsi="Times New Roman" w:cs="Times New Roman"/>
          <w:sz w:val="24"/>
          <w:szCs w:val="24"/>
        </w:rPr>
        <w:t>unexploited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or </w:t>
      </w:r>
      <w:r w:rsidR="009262A3" w:rsidRPr="003D7A4C">
        <w:rPr>
          <w:rFonts w:ascii="Times New Roman" w:hAnsi="Times New Roman" w:cs="Times New Roman"/>
          <w:sz w:val="24"/>
          <w:szCs w:val="24"/>
        </w:rPr>
        <w:t>tardy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depression diagnoses</w:t>
      </w:r>
      <w:r w:rsidR="00E81C4D">
        <w:rPr>
          <w:rFonts w:ascii="Times New Roman" w:hAnsi="Times New Roman" w:cs="Times New Roman"/>
          <w:sz w:val="24"/>
          <w:szCs w:val="24"/>
        </w:rPr>
        <w:t xml:space="preserve"> and</w:t>
      </w:r>
      <w:r w:rsidR="00160F5F">
        <w:rPr>
          <w:rFonts w:ascii="Times New Roman" w:hAnsi="Times New Roman" w:cs="Times New Roman"/>
          <w:sz w:val="24"/>
          <w:szCs w:val="24"/>
        </w:rPr>
        <w:t xml:space="preserve"> can help </w:t>
      </w:r>
      <w:r w:rsidR="003D7A4C" w:rsidRPr="003D7A4C">
        <w:rPr>
          <w:rFonts w:ascii="Times New Roman" w:hAnsi="Times New Roman" w:cs="Times New Roman"/>
          <w:sz w:val="24"/>
          <w:szCs w:val="24"/>
        </w:rPr>
        <w:t>minimi</w:t>
      </w:r>
      <w:r w:rsidR="00160F5F">
        <w:rPr>
          <w:rFonts w:ascii="Times New Roman" w:hAnsi="Times New Roman" w:cs="Times New Roman"/>
          <w:sz w:val="24"/>
          <w:szCs w:val="24"/>
        </w:rPr>
        <w:t>ze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 </w:t>
      </w:r>
      <w:r w:rsidR="00160F5F">
        <w:rPr>
          <w:rFonts w:ascii="Times New Roman" w:hAnsi="Times New Roman" w:cs="Times New Roman"/>
          <w:sz w:val="24"/>
          <w:szCs w:val="24"/>
        </w:rPr>
        <w:t>the intense depressive symptoms in individuals seeking initial care</w:t>
      </w:r>
      <w:r w:rsidR="003D7A4C" w:rsidRPr="003D7A4C">
        <w:rPr>
          <w:rFonts w:ascii="Times New Roman" w:hAnsi="Times New Roman" w:cs="Times New Roman"/>
          <w:sz w:val="24"/>
          <w:szCs w:val="24"/>
        </w:rPr>
        <w:t xml:space="preserve">. </w:t>
      </w:r>
      <w:r w:rsidR="00E81C4D">
        <w:rPr>
          <w:rFonts w:ascii="Times New Roman" w:hAnsi="Times New Roman" w:cs="Times New Roman"/>
          <w:sz w:val="24"/>
          <w:szCs w:val="24"/>
        </w:rPr>
        <w:t xml:space="preserve">Kim et al. (2021) </w:t>
      </w:r>
      <w:r w:rsidR="00B459CA">
        <w:rPr>
          <w:rFonts w:ascii="Times New Roman" w:hAnsi="Times New Roman" w:cs="Times New Roman"/>
          <w:sz w:val="24"/>
          <w:szCs w:val="24"/>
        </w:rPr>
        <w:t>claimed</w:t>
      </w:r>
      <w:r w:rsidR="00E81C4D">
        <w:rPr>
          <w:rFonts w:ascii="Times New Roman" w:hAnsi="Times New Roman" w:cs="Times New Roman"/>
          <w:sz w:val="24"/>
          <w:szCs w:val="24"/>
        </w:rPr>
        <w:t xml:space="preserve"> that </w:t>
      </w:r>
      <w:r w:rsidR="00E81C4D" w:rsidRPr="003D7A4C">
        <w:rPr>
          <w:rFonts w:ascii="Times New Roman" w:hAnsi="Times New Roman" w:cs="Times New Roman"/>
          <w:sz w:val="24"/>
          <w:szCs w:val="24"/>
        </w:rPr>
        <w:t xml:space="preserve">PHQ-9 can </w:t>
      </w:r>
      <w:r w:rsidR="00E81C4D">
        <w:rPr>
          <w:rFonts w:ascii="Times New Roman" w:hAnsi="Times New Roman" w:cs="Times New Roman"/>
          <w:sz w:val="24"/>
          <w:szCs w:val="24"/>
        </w:rPr>
        <w:t>help</w:t>
      </w:r>
      <w:r w:rsidR="00E81C4D" w:rsidRPr="003D7A4C">
        <w:rPr>
          <w:rFonts w:ascii="Times New Roman" w:hAnsi="Times New Roman" w:cs="Times New Roman"/>
          <w:sz w:val="24"/>
          <w:szCs w:val="24"/>
        </w:rPr>
        <w:t xml:space="preserve"> </w:t>
      </w:r>
      <w:r w:rsidR="00B459CA" w:rsidRPr="00E92EAD">
        <w:rPr>
          <w:rFonts w:ascii="Times New Roman" w:hAnsi="Times New Roman" w:cs="Times New Roman"/>
          <w:sz w:val="24"/>
          <w:szCs w:val="24"/>
        </w:rPr>
        <w:t>prevent</w:t>
      </w:r>
      <w:r w:rsidR="00E81C4D" w:rsidRPr="003D7A4C">
        <w:rPr>
          <w:rFonts w:ascii="Times New Roman" w:hAnsi="Times New Roman" w:cs="Times New Roman"/>
          <w:sz w:val="24"/>
          <w:szCs w:val="24"/>
        </w:rPr>
        <w:t xml:space="preserve"> harm</w:t>
      </w:r>
      <w:r w:rsidR="00E81C4D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B459CA">
        <w:rPr>
          <w:rFonts w:ascii="Times New Roman" w:hAnsi="Times New Roman" w:cs="Times New Roman"/>
          <w:sz w:val="24"/>
          <w:szCs w:val="24"/>
        </w:rPr>
        <w:t>and acknowledge individuals</w:t>
      </w:r>
      <w:r w:rsidR="00E81C4D" w:rsidRPr="003D7A4C">
        <w:rPr>
          <w:rFonts w:ascii="Times New Roman" w:hAnsi="Times New Roman" w:cs="Times New Roman"/>
          <w:sz w:val="24"/>
          <w:szCs w:val="24"/>
        </w:rPr>
        <w:t xml:space="preserve"> at </w:t>
      </w:r>
      <w:r w:rsidR="00B459CA">
        <w:rPr>
          <w:rFonts w:ascii="Times New Roman" w:hAnsi="Times New Roman" w:cs="Times New Roman"/>
          <w:sz w:val="24"/>
          <w:szCs w:val="24"/>
        </w:rPr>
        <w:t>peril</w:t>
      </w:r>
      <w:r w:rsidR="00E81C4D" w:rsidRPr="003D7A4C">
        <w:rPr>
          <w:rFonts w:ascii="Times New Roman" w:hAnsi="Times New Roman" w:cs="Times New Roman"/>
          <w:sz w:val="24"/>
          <w:szCs w:val="24"/>
        </w:rPr>
        <w:t xml:space="preserve"> of suicide or self-harm. </w:t>
      </w:r>
    </w:p>
    <w:p w14:paraId="3BD6A945" w14:textId="77777777" w:rsidR="00D762CA" w:rsidRPr="00E92EAD" w:rsidRDefault="003D7A4C" w:rsidP="00E92E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A4C">
        <w:rPr>
          <w:rFonts w:ascii="Times New Roman" w:hAnsi="Times New Roman" w:cs="Times New Roman"/>
          <w:b/>
          <w:bCs/>
          <w:sz w:val="24"/>
          <w:szCs w:val="24"/>
        </w:rPr>
        <w:t>Cost-Effectiveness</w:t>
      </w:r>
    </w:p>
    <w:p w14:paraId="6E14890E" w14:textId="77777777" w:rsidR="004A2D3B" w:rsidRDefault="001E7295" w:rsidP="00E92E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E7295">
        <w:rPr>
          <w:rFonts w:ascii="Times New Roman" w:hAnsi="Times New Roman" w:cs="Times New Roman"/>
          <w:sz w:val="24"/>
          <w:szCs w:val="24"/>
        </w:rPr>
        <w:t>Yildirim</w:t>
      </w:r>
      <w:r w:rsidR="00D5703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D57038">
        <w:rPr>
          <w:rFonts w:ascii="Times New Roman" w:hAnsi="Times New Roman" w:cs="Times New Roman"/>
          <w:sz w:val="24"/>
          <w:szCs w:val="24"/>
        </w:rPr>
        <w:t xml:space="preserve"> al. (202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7038">
        <w:rPr>
          <w:rFonts w:ascii="Times New Roman" w:hAnsi="Times New Roman" w:cs="Times New Roman"/>
          <w:sz w:val="24"/>
          <w:szCs w:val="24"/>
        </w:rPr>
        <w:t>) postulated that d</w:t>
      </w:r>
      <w:r w:rsidR="005D794B" w:rsidRPr="00E92EAD">
        <w:rPr>
          <w:rFonts w:ascii="Times New Roman" w:hAnsi="Times New Roman" w:cs="Times New Roman"/>
          <w:sz w:val="24"/>
          <w:szCs w:val="24"/>
        </w:rPr>
        <w:t xml:space="preserve">epression can </w:t>
      </w:r>
      <w:r w:rsidR="00E2055C">
        <w:rPr>
          <w:rFonts w:ascii="Times New Roman" w:hAnsi="Times New Roman" w:cs="Times New Roman"/>
          <w:sz w:val="24"/>
          <w:szCs w:val="24"/>
        </w:rPr>
        <w:t xml:space="preserve">increase economic volatility </w:t>
      </w:r>
      <w:r w:rsidR="00BD40AC">
        <w:rPr>
          <w:rFonts w:ascii="Times New Roman" w:hAnsi="Times New Roman" w:cs="Times New Roman"/>
          <w:sz w:val="24"/>
          <w:szCs w:val="24"/>
        </w:rPr>
        <w:t xml:space="preserve">due to </w:t>
      </w:r>
      <w:proofErr w:type="gramStart"/>
      <w:r w:rsidR="00BD40AC">
        <w:rPr>
          <w:rFonts w:ascii="Times New Roman" w:hAnsi="Times New Roman" w:cs="Times New Roman"/>
          <w:sz w:val="24"/>
          <w:szCs w:val="24"/>
        </w:rPr>
        <w:t>individuals</w:t>
      </w:r>
      <w:proofErr w:type="gramEnd"/>
      <w:r w:rsidR="00BD40AC">
        <w:rPr>
          <w:rFonts w:ascii="Times New Roman" w:hAnsi="Times New Roman" w:cs="Times New Roman"/>
          <w:sz w:val="24"/>
          <w:szCs w:val="24"/>
        </w:rPr>
        <w:t xml:space="preserve"> inability</w:t>
      </w:r>
      <w:r w:rsidR="005D794B" w:rsidRPr="00E92EAD">
        <w:rPr>
          <w:rFonts w:ascii="Times New Roman" w:hAnsi="Times New Roman" w:cs="Times New Roman"/>
          <w:sz w:val="24"/>
          <w:szCs w:val="24"/>
        </w:rPr>
        <w:t xml:space="preserve"> to </w:t>
      </w:r>
      <w:r w:rsidR="00BD40AC">
        <w:rPr>
          <w:rFonts w:ascii="Times New Roman" w:hAnsi="Times New Roman" w:cs="Times New Roman"/>
          <w:sz w:val="24"/>
          <w:szCs w:val="24"/>
        </w:rPr>
        <w:t>work</w:t>
      </w:r>
      <w:r w:rsidR="005D794B" w:rsidRPr="00E92EAD">
        <w:rPr>
          <w:rFonts w:ascii="Times New Roman" w:hAnsi="Times New Roman" w:cs="Times New Roman"/>
          <w:sz w:val="24"/>
          <w:szCs w:val="24"/>
        </w:rPr>
        <w:t xml:space="preserve"> effectively</w:t>
      </w:r>
      <w:r w:rsidR="00BD40AC">
        <w:rPr>
          <w:rFonts w:ascii="Times New Roman" w:hAnsi="Times New Roman" w:cs="Times New Roman"/>
          <w:sz w:val="24"/>
          <w:szCs w:val="24"/>
        </w:rPr>
        <w:t xml:space="preserve"> which can make </w:t>
      </w:r>
      <w:r w:rsidR="005D794B" w:rsidRPr="00E92EAD">
        <w:rPr>
          <w:rFonts w:ascii="Times New Roman" w:hAnsi="Times New Roman" w:cs="Times New Roman"/>
          <w:sz w:val="24"/>
          <w:szCs w:val="24"/>
        </w:rPr>
        <w:t xml:space="preserve">it challenging for individuals </w:t>
      </w:r>
      <w:r w:rsidR="00BD40AC">
        <w:rPr>
          <w:rFonts w:ascii="Times New Roman" w:hAnsi="Times New Roman" w:cs="Times New Roman"/>
          <w:sz w:val="24"/>
          <w:szCs w:val="24"/>
        </w:rPr>
        <w:t xml:space="preserve">to sustain </w:t>
      </w:r>
      <w:r w:rsidR="00BD40AC">
        <w:rPr>
          <w:rFonts w:ascii="Times New Roman" w:hAnsi="Times New Roman" w:cs="Times New Roman"/>
          <w:sz w:val="24"/>
          <w:szCs w:val="24"/>
        </w:rPr>
        <w:lastRenderedPageBreak/>
        <w:t>their</w:t>
      </w:r>
      <w:r w:rsidR="00FF42C5">
        <w:rPr>
          <w:rFonts w:ascii="Times New Roman" w:hAnsi="Times New Roman" w:cs="Times New Roman"/>
          <w:sz w:val="24"/>
          <w:szCs w:val="24"/>
        </w:rPr>
        <w:t xml:space="preserve"> financial freedom</w:t>
      </w:r>
      <w:r w:rsidR="005D794B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0E62DF" w:rsidRPr="00E92EAD">
        <w:rPr>
          <w:rFonts w:ascii="Times New Roman" w:hAnsi="Times New Roman" w:cs="Times New Roman"/>
          <w:sz w:val="24"/>
          <w:szCs w:val="24"/>
        </w:rPr>
        <w:t xml:space="preserve">and </w:t>
      </w:r>
      <w:r w:rsidR="00BD40AC">
        <w:rPr>
          <w:rFonts w:ascii="Times New Roman" w:hAnsi="Times New Roman" w:cs="Times New Roman"/>
          <w:sz w:val="24"/>
          <w:szCs w:val="24"/>
        </w:rPr>
        <w:t xml:space="preserve">willingness to </w:t>
      </w:r>
      <w:r w:rsidR="000E62DF" w:rsidRPr="00E92EAD">
        <w:rPr>
          <w:rFonts w:ascii="Times New Roman" w:hAnsi="Times New Roman" w:cs="Times New Roman"/>
          <w:sz w:val="24"/>
          <w:szCs w:val="24"/>
        </w:rPr>
        <w:t xml:space="preserve">seek </w:t>
      </w:r>
      <w:r w:rsidR="00BD40AC">
        <w:rPr>
          <w:rFonts w:ascii="Times New Roman" w:hAnsi="Times New Roman" w:cs="Times New Roman"/>
          <w:sz w:val="24"/>
          <w:szCs w:val="24"/>
        </w:rPr>
        <w:t>necessary</w:t>
      </w:r>
      <w:r w:rsidR="00FF42C5">
        <w:rPr>
          <w:rFonts w:ascii="Times New Roman" w:hAnsi="Times New Roman" w:cs="Times New Roman"/>
          <w:sz w:val="24"/>
          <w:szCs w:val="24"/>
        </w:rPr>
        <w:t xml:space="preserve"> care</w:t>
      </w:r>
      <w:r w:rsidR="000E62DF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5D794B" w:rsidRPr="00E92EAD">
        <w:rPr>
          <w:rFonts w:ascii="Times New Roman" w:hAnsi="Times New Roman" w:cs="Times New Roman"/>
          <w:sz w:val="24"/>
          <w:szCs w:val="24"/>
        </w:rPr>
        <w:t>(</w:t>
      </w:r>
      <w:r w:rsidR="00C004B4" w:rsidRPr="00C004B4">
        <w:rPr>
          <w:rFonts w:ascii="Times New Roman" w:hAnsi="Times New Roman" w:cs="Times New Roman"/>
          <w:sz w:val="24"/>
          <w:szCs w:val="24"/>
        </w:rPr>
        <w:t>Yildirim</w:t>
      </w:r>
      <w:r w:rsidR="00C004B4">
        <w:rPr>
          <w:rFonts w:ascii="Times New Roman" w:hAnsi="Times New Roman" w:cs="Times New Roman"/>
          <w:sz w:val="24"/>
          <w:szCs w:val="24"/>
        </w:rPr>
        <w:t xml:space="preserve"> </w:t>
      </w:r>
      <w:r w:rsidR="005D794B" w:rsidRPr="00E92EAD">
        <w:rPr>
          <w:rFonts w:ascii="Times New Roman" w:hAnsi="Times New Roman" w:cs="Times New Roman"/>
          <w:sz w:val="24"/>
          <w:szCs w:val="24"/>
        </w:rPr>
        <w:t>et al., 202</w:t>
      </w:r>
      <w:r w:rsidR="00C004B4">
        <w:rPr>
          <w:rFonts w:ascii="Times New Roman" w:hAnsi="Times New Roman" w:cs="Times New Roman"/>
          <w:sz w:val="24"/>
          <w:szCs w:val="24"/>
        </w:rPr>
        <w:t>2</w:t>
      </w:r>
      <w:r w:rsidR="005D794B" w:rsidRPr="00E92EAD">
        <w:rPr>
          <w:rFonts w:ascii="Times New Roman" w:hAnsi="Times New Roman" w:cs="Times New Roman"/>
          <w:sz w:val="24"/>
          <w:szCs w:val="24"/>
        </w:rPr>
        <w:t>).</w:t>
      </w:r>
      <w:r w:rsidR="000E62DF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563E69">
        <w:rPr>
          <w:rFonts w:ascii="Times New Roman" w:hAnsi="Times New Roman" w:cs="Times New Roman"/>
          <w:sz w:val="24"/>
          <w:szCs w:val="24"/>
        </w:rPr>
        <w:t xml:space="preserve">However, healthcare organizations can employ tools such as PHQ-9 given that it is affordable and efficient to identify depression. </w:t>
      </w:r>
      <w:r w:rsidR="00100532">
        <w:rPr>
          <w:rFonts w:ascii="Times New Roman" w:hAnsi="Times New Roman" w:cs="Times New Roman"/>
          <w:sz w:val="24"/>
          <w:szCs w:val="24"/>
        </w:rPr>
        <w:t xml:space="preserve">Thus, incorporating it in primary care can mitigate the desire to use costly interventions which are known to trigger </w:t>
      </w:r>
      <w:r w:rsidR="00A95E71">
        <w:rPr>
          <w:rFonts w:ascii="Times New Roman" w:hAnsi="Times New Roman" w:cs="Times New Roman"/>
          <w:sz w:val="24"/>
          <w:szCs w:val="24"/>
        </w:rPr>
        <w:t xml:space="preserve">auxiliary mental health complications. </w:t>
      </w:r>
      <w:r w:rsidR="00293A82">
        <w:rPr>
          <w:rFonts w:ascii="Times New Roman" w:hAnsi="Times New Roman" w:cs="Times New Roman"/>
          <w:sz w:val="24"/>
          <w:szCs w:val="24"/>
        </w:rPr>
        <w:t>It is paramount to mention that</w:t>
      </w:r>
      <w:r w:rsidR="0091700B" w:rsidRPr="003D7A4C">
        <w:rPr>
          <w:rFonts w:ascii="Times New Roman" w:hAnsi="Times New Roman" w:cs="Times New Roman"/>
          <w:sz w:val="24"/>
          <w:szCs w:val="24"/>
        </w:rPr>
        <w:t xml:space="preserve"> </w:t>
      </w:r>
      <w:r w:rsidR="0080693C">
        <w:rPr>
          <w:rFonts w:ascii="Times New Roman" w:hAnsi="Times New Roman" w:cs="Times New Roman"/>
          <w:sz w:val="24"/>
          <w:szCs w:val="24"/>
        </w:rPr>
        <w:t>using</w:t>
      </w:r>
      <w:r w:rsidR="0091700B" w:rsidRPr="003D7A4C">
        <w:rPr>
          <w:rFonts w:ascii="Times New Roman" w:hAnsi="Times New Roman" w:cs="Times New Roman"/>
          <w:sz w:val="24"/>
          <w:szCs w:val="24"/>
        </w:rPr>
        <w:t xml:space="preserve"> PHQ-9 </w:t>
      </w:r>
      <w:r w:rsidR="006E73A7">
        <w:rPr>
          <w:rFonts w:ascii="Times New Roman" w:hAnsi="Times New Roman" w:cs="Times New Roman"/>
          <w:sz w:val="24"/>
          <w:szCs w:val="24"/>
        </w:rPr>
        <w:t>can help lessen redundant high costs</w:t>
      </w:r>
      <w:r w:rsidR="0080693C">
        <w:rPr>
          <w:rFonts w:ascii="Times New Roman" w:hAnsi="Times New Roman" w:cs="Times New Roman"/>
          <w:sz w:val="24"/>
          <w:szCs w:val="24"/>
        </w:rPr>
        <w:t xml:space="preserve"> and augment discovery efforts</w:t>
      </w:r>
      <w:r w:rsidR="00C004B4">
        <w:rPr>
          <w:rFonts w:ascii="Times New Roman" w:hAnsi="Times New Roman" w:cs="Times New Roman"/>
          <w:sz w:val="24"/>
          <w:szCs w:val="24"/>
        </w:rPr>
        <w:t xml:space="preserve"> </w:t>
      </w:r>
      <w:r w:rsidR="00C004B4" w:rsidRPr="00E92EAD">
        <w:rPr>
          <w:rFonts w:ascii="Times New Roman" w:hAnsi="Times New Roman" w:cs="Times New Roman"/>
          <w:sz w:val="24"/>
          <w:szCs w:val="24"/>
        </w:rPr>
        <w:t>(</w:t>
      </w:r>
      <w:r w:rsidR="00C004B4" w:rsidRPr="00C004B4">
        <w:rPr>
          <w:rFonts w:ascii="Times New Roman" w:hAnsi="Times New Roman" w:cs="Times New Roman"/>
          <w:sz w:val="24"/>
          <w:szCs w:val="24"/>
        </w:rPr>
        <w:t>Yildirim</w:t>
      </w:r>
      <w:r w:rsidR="00C004B4">
        <w:rPr>
          <w:rFonts w:ascii="Times New Roman" w:hAnsi="Times New Roman" w:cs="Times New Roman"/>
          <w:sz w:val="24"/>
          <w:szCs w:val="24"/>
        </w:rPr>
        <w:t xml:space="preserve"> </w:t>
      </w:r>
      <w:r w:rsidR="00C004B4" w:rsidRPr="00E92EAD">
        <w:rPr>
          <w:rFonts w:ascii="Times New Roman" w:hAnsi="Times New Roman" w:cs="Times New Roman"/>
          <w:sz w:val="24"/>
          <w:szCs w:val="24"/>
        </w:rPr>
        <w:t>et al., 202</w:t>
      </w:r>
      <w:r w:rsidR="00C004B4">
        <w:rPr>
          <w:rFonts w:ascii="Times New Roman" w:hAnsi="Times New Roman" w:cs="Times New Roman"/>
          <w:sz w:val="24"/>
          <w:szCs w:val="24"/>
        </w:rPr>
        <w:t>2</w:t>
      </w:r>
      <w:r w:rsidR="00C004B4" w:rsidRPr="00E92EAD">
        <w:rPr>
          <w:rFonts w:ascii="Times New Roman" w:hAnsi="Times New Roman" w:cs="Times New Roman"/>
          <w:sz w:val="24"/>
          <w:szCs w:val="24"/>
        </w:rPr>
        <w:t>)</w:t>
      </w:r>
      <w:r w:rsidR="0080693C">
        <w:rPr>
          <w:rFonts w:ascii="Times New Roman" w:hAnsi="Times New Roman" w:cs="Times New Roman"/>
          <w:sz w:val="24"/>
          <w:szCs w:val="24"/>
        </w:rPr>
        <w:t xml:space="preserve">. As a result, this can lessen </w:t>
      </w:r>
      <w:r>
        <w:rPr>
          <w:rFonts w:ascii="Times New Roman" w:hAnsi="Times New Roman" w:cs="Times New Roman"/>
          <w:sz w:val="24"/>
          <w:szCs w:val="24"/>
        </w:rPr>
        <w:t>health spending and boost client’s quality and quantity of life.</w:t>
      </w:r>
      <w:r w:rsidR="00293A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B046A" w14:textId="12114811" w:rsidR="002B797F" w:rsidRPr="00E92EAD" w:rsidRDefault="00293A82" w:rsidP="00E92EA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qualities </w:t>
      </w:r>
      <w:r w:rsidR="009B38E0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00B" w:rsidRPr="003D7A4C">
        <w:rPr>
          <w:rFonts w:ascii="Times New Roman" w:hAnsi="Times New Roman" w:cs="Times New Roman"/>
          <w:sz w:val="24"/>
          <w:szCs w:val="24"/>
        </w:rPr>
        <w:t xml:space="preserve">it financially viable for healthcare facilities to </w:t>
      </w:r>
      <w:r w:rsidRPr="003D7A4C">
        <w:rPr>
          <w:rFonts w:ascii="Times New Roman" w:hAnsi="Times New Roman" w:cs="Times New Roman"/>
          <w:sz w:val="24"/>
          <w:szCs w:val="24"/>
        </w:rPr>
        <w:t>diminish</w:t>
      </w:r>
      <w:r w:rsidR="0091700B" w:rsidRPr="003D7A4C">
        <w:rPr>
          <w:rFonts w:ascii="Times New Roman" w:hAnsi="Times New Roman" w:cs="Times New Roman"/>
          <w:sz w:val="24"/>
          <w:szCs w:val="24"/>
        </w:rPr>
        <w:t xml:space="preserve"> expenditures associated with mental health issues while improving patient care and outcomes.</w:t>
      </w:r>
      <w:r w:rsidR="0091700B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301341" w:rsidRPr="00C004B4">
        <w:rPr>
          <w:rFonts w:ascii="Times New Roman" w:hAnsi="Times New Roman" w:cs="Times New Roman"/>
          <w:sz w:val="24"/>
          <w:szCs w:val="24"/>
        </w:rPr>
        <w:t>Yildirim</w:t>
      </w:r>
      <w:r w:rsidR="00301341">
        <w:rPr>
          <w:rFonts w:ascii="Times New Roman" w:hAnsi="Times New Roman" w:cs="Times New Roman"/>
          <w:sz w:val="24"/>
          <w:szCs w:val="24"/>
        </w:rPr>
        <w:t xml:space="preserve"> </w:t>
      </w:r>
      <w:r w:rsidR="00301341">
        <w:rPr>
          <w:rFonts w:ascii="Times New Roman" w:hAnsi="Times New Roman" w:cs="Times New Roman"/>
          <w:sz w:val="24"/>
          <w:szCs w:val="24"/>
        </w:rPr>
        <w:t xml:space="preserve">et al. (2022) reported that </w:t>
      </w:r>
      <w:r w:rsidR="00CB3A1E">
        <w:rPr>
          <w:rFonts w:ascii="Times New Roman" w:hAnsi="Times New Roman" w:cs="Times New Roman"/>
          <w:sz w:val="24"/>
          <w:szCs w:val="24"/>
        </w:rPr>
        <w:t xml:space="preserve">identifying depression using the PHQ-9 is cost-saving and can assist </w:t>
      </w:r>
      <w:r w:rsidR="008B332C">
        <w:rPr>
          <w:rFonts w:ascii="Times New Roman" w:hAnsi="Times New Roman" w:cs="Times New Roman"/>
          <w:sz w:val="24"/>
          <w:szCs w:val="24"/>
        </w:rPr>
        <w:t xml:space="preserve">in treating the illness to ameliorate patient’s clinical manifestation. </w:t>
      </w:r>
      <w:r w:rsidR="00714E2C">
        <w:rPr>
          <w:rFonts w:ascii="Times New Roman" w:hAnsi="Times New Roman" w:cs="Times New Roman"/>
          <w:sz w:val="24"/>
          <w:szCs w:val="24"/>
        </w:rPr>
        <w:t>In view of the</w:t>
      </w:r>
      <w:r w:rsidR="00C53A8E">
        <w:rPr>
          <w:rFonts w:ascii="Times New Roman" w:hAnsi="Times New Roman" w:cs="Times New Roman"/>
          <w:sz w:val="24"/>
          <w:szCs w:val="24"/>
        </w:rPr>
        <w:t xml:space="preserve"> high lifetime pervasiveness and recurrence rates</w:t>
      </w:r>
      <w:r w:rsidR="00714E2C">
        <w:rPr>
          <w:rFonts w:ascii="Times New Roman" w:hAnsi="Times New Roman" w:cs="Times New Roman"/>
          <w:sz w:val="24"/>
          <w:szCs w:val="24"/>
        </w:rPr>
        <w:t xml:space="preserve"> of depression, early identification and treatment can be </w:t>
      </w:r>
      <w:r w:rsidR="004A2D3B">
        <w:rPr>
          <w:rFonts w:ascii="Times New Roman" w:hAnsi="Times New Roman" w:cs="Times New Roman"/>
          <w:sz w:val="24"/>
          <w:szCs w:val="24"/>
        </w:rPr>
        <w:t xml:space="preserve">a substantial cornerstone to bolster the required care </w:t>
      </w:r>
      <w:r w:rsidR="004A2D3B" w:rsidRPr="00E92EAD">
        <w:rPr>
          <w:rFonts w:ascii="Times New Roman" w:hAnsi="Times New Roman" w:cs="Times New Roman"/>
          <w:sz w:val="24"/>
          <w:szCs w:val="24"/>
        </w:rPr>
        <w:t>(</w:t>
      </w:r>
      <w:r w:rsidR="004A2D3B" w:rsidRPr="00C004B4">
        <w:rPr>
          <w:rFonts w:ascii="Times New Roman" w:hAnsi="Times New Roman" w:cs="Times New Roman"/>
          <w:sz w:val="24"/>
          <w:szCs w:val="24"/>
        </w:rPr>
        <w:t>Yildirim</w:t>
      </w:r>
      <w:r w:rsidR="004A2D3B">
        <w:rPr>
          <w:rFonts w:ascii="Times New Roman" w:hAnsi="Times New Roman" w:cs="Times New Roman"/>
          <w:sz w:val="24"/>
          <w:szCs w:val="24"/>
        </w:rPr>
        <w:t xml:space="preserve"> </w:t>
      </w:r>
      <w:r w:rsidR="004A2D3B" w:rsidRPr="00E92EAD">
        <w:rPr>
          <w:rFonts w:ascii="Times New Roman" w:hAnsi="Times New Roman" w:cs="Times New Roman"/>
          <w:sz w:val="24"/>
          <w:szCs w:val="24"/>
        </w:rPr>
        <w:t>et al., 202</w:t>
      </w:r>
      <w:r w:rsidR="004A2D3B">
        <w:rPr>
          <w:rFonts w:ascii="Times New Roman" w:hAnsi="Times New Roman" w:cs="Times New Roman"/>
          <w:sz w:val="24"/>
          <w:szCs w:val="24"/>
        </w:rPr>
        <w:t>2</w:t>
      </w:r>
      <w:r w:rsidR="004A2D3B" w:rsidRPr="00E92EAD">
        <w:rPr>
          <w:rFonts w:ascii="Times New Roman" w:hAnsi="Times New Roman" w:cs="Times New Roman"/>
          <w:sz w:val="24"/>
          <w:szCs w:val="24"/>
        </w:rPr>
        <w:t>)</w:t>
      </w:r>
      <w:r w:rsidR="004A2D3B">
        <w:rPr>
          <w:rFonts w:ascii="Times New Roman" w:hAnsi="Times New Roman" w:cs="Times New Roman"/>
          <w:sz w:val="24"/>
          <w:szCs w:val="24"/>
        </w:rPr>
        <w:t>.</w:t>
      </w:r>
      <w:r w:rsidR="004A2D3B">
        <w:rPr>
          <w:rFonts w:ascii="Times New Roman" w:hAnsi="Times New Roman" w:cs="Times New Roman"/>
          <w:sz w:val="24"/>
          <w:szCs w:val="24"/>
        </w:rPr>
        <w:t xml:space="preserve"> </w:t>
      </w:r>
      <w:r w:rsidR="006E73A7" w:rsidRPr="00E92EAD">
        <w:rPr>
          <w:rFonts w:ascii="Times New Roman" w:hAnsi="Times New Roman" w:cs="Times New Roman"/>
          <w:sz w:val="24"/>
          <w:szCs w:val="24"/>
        </w:rPr>
        <w:t>Hence</w:t>
      </w:r>
      <w:r w:rsidR="00C81EBB" w:rsidRPr="00E92EAD">
        <w:rPr>
          <w:rFonts w:ascii="Times New Roman" w:hAnsi="Times New Roman" w:cs="Times New Roman"/>
          <w:sz w:val="24"/>
          <w:szCs w:val="24"/>
        </w:rPr>
        <w:t xml:space="preserve">, </w:t>
      </w:r>
      <w:r w:rsidR="006E73A7" w:rsidRPr="00E92EAD">
        <w:rPr>
          <w:rFonts w:ascii="Times New Roman" w:hAnsi="Times New Roman" w:cs="Times New Roman"/>
          <w:sz w:val="24"/>
          <w:szCs w:val="24"/>
        </w:rPr>
        <w:t>espousing</w:t>
      </w:r>
      <w:r w:rsidR="00C81EBB" w:rsidRPr="00E92EAD">
        <w:rPr>
          <w:rFonts w:ascii="Times New Roman" w:hAnsi="Times New Roman" w:cs="Times New Roman"/>
          <w:sz w:val="24"/>
          <w:szCs w:val="24"/>
        </w:rPr>
        <w:t xml:space="preserve"> the cost-</w:t>
      </w:r>
      <w:r w:rsidR="004A2D3B" w:rsidRPr="00E92EAD">
        <w:rPr>
          <w:rFonts w:ascii="Times New Roman" w:hAnsi="Times New Roman" w:cs="Times New Roman"/>
          <w:sz w:val="24"/>
          <w:szCs w:val="24"/>
        </w:rPr>
        <w:t>competent</w:t>
      </w:r>
      <w:r w:rsidR="00C81EBB" w:rsidRPr="00E92EAD">
        <w:rPr>
          <w:rFonts w:ascii="Times New Roman" w:hAnsi="Times New Roman" w:cs="Times New Roman"/>
          <w:sz w:val="24"/>
          <w:szCs w:val="24"/>
        </w:rPr>
        <w:t xml:space="preserve"> tool in primary care settings </w:t>
      </w:r>
      <w:r w:rsidR="0091700B" w:rsidRPr="00E92EAD">
        <w:rPr>
          <w:rFonts w:ascii="Times New Roman" w:hAnsi="Times New Roman" w:cs="Times New Roman"/>
          <w:sz w:val="24"/>
          <w:szCs w:val="24"/>
        </w:rPr>
        <w:t xml:space="preserve">can </w:t>
      </w:r>
      <w:r w:rsidR="003D7A4C" w:rsidRPr="003D7A4C">
        <w:rPr>
          <w:rFonts w:ascii="Times New Roman" w:hAnsi="Times New Roman" w:cs="Times New Roman"/>
          <w:sz w:val="24"/>
          <w:szCs w:val="24"/>
        </w:rPr>
        <w:t>decrease healthcare costs</w:t>
      </w:r>
      <w:r w:rsidR="00C4420C">
        <w:rPr>
          <w:rFonts w:ascii="Times New Roman" w:hAnsi="Times New Roman" w:cs="Times New Roman"/>
          <w:sz w:val="24"/>
          <w:szCs w:val="24"/>
        </w:rPr>
        <w:t xml:space="preserve">, diminish </w:t>
      </w:r>
      <w:r w:rsidR="003D7A4C" w:rsidRPr="003D7A4C">
        <w:rPr>
          <w:rFonts w:ascii="Times New Roman" w:hAnsi="Times New Roman" w:cs="Times New Roman"/>
          <w:sz w:val="24"/>
          <w:szCs w:val="24"/>
        </w:rPr>
        <w:t>emergency visits and lower rates of inpatient admissions</w:t>
      </w:r>
      <w:r w:rsidR="002B797F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2B797F" w:rsidRPr="00E92EAD">
        <w:rPr>
          <w:rFonts w:ascii="Times New Roman" w:hAnsi="Times New Roman" w:cs="Times New Roman"/>
          <w:sz w:val="24"/>
          <w:szCs w:val="24"/>
        </w:rPr>
        <w:t>(Kim et al., 2021)</w:t>
      </w:r>
      <w:r w:rsidR="003D7A4C" w:rsidRPr="003D7A4C">
        <w:rPr>
          <w:rFonts w:ascii="Times New Roman" w:hAnsi="Times New Roman" w:cs="Times New Roman"/>
          <w:sz w:val="24"/>
          <w:szCs w:val="24"/>
        </w:rPr>
        <w:t>.</w:t>
      </w:r>
    </w:p>
    <w:p w14:paraId="223A8259" w14:textId="77777777" w:rsidR="002B797F" w:rsidRPr="00E92EAD" w:rsidRDefault="002B797F" w:rsidP="00E92EA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2EAD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2AA8E6E2" w14:textId="1080249B" w:rsidR="003D7A4C" w:rsidRPr="00E92EAD" w:rsidRDefault="002B797F" w:rsidP="00E92E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ab/>
        <w:t xml:space="preserve">In </w:t>
      </w:r>
      <w:r w:rsidR="001931D8">
        <w:rPr>
          <w:rFonts w:ascii="Times New Roman" w:hAnsi="Times New Roman" w:cs="Times New Roman"/>
          <w:sz w:val="24"/>
          <w:szCs w:val="24"/>
        </w:rPr>
        <w:t>conclusion</w:t>
      </w:r>
      <w:r w:rsidRPr="00E92EAD">
        <w:rPr>
          <w:rFonts w:ascii="Times New Roman" w:hAnsi="Times New Roman" w:cs="Times New Roman"/>
          <w:sz w:val="24"/>
          <w:szCs w:val="24"/>
        </w:rPr>
        <w:t xml:space="preserve">, </w:t>
      </w:r>
      <w:r w:rsidR="00025A88">
        <w:rPr>
          <w:rFonts w:ascii="Times New Roman" w:hAnsi="Times New Roman" w:cs="Times New Roman"/>
          <w:sz w:val="24"/>
          <w:szCs w:val="24"/>
        </w:rPr>
        <w:t xml:space="preserve">although individuals frequently visit primary care clinics, </w:t>
      </w:r>
      <w:r w:rsidR="001931D8">
        <w:rPr>
          <w:rFonts w:ascii="Times New Roman" w:hAnsi="Times New Roman" w:cs="Times New Roman"/>
          <w:sz w:val="24"/>
          <w:szCs w:val="24"/>
        </w:rPr>
        <w:t>the</w:t>
      </w:r>
      <w:r w:rsidR="00025A88">
        <w:rPr>
          <w:rFonts w:ascii="Times New Roman" w:hAnsi="Times New Roman" w:cs="Times New Roman"/>
          <w:sz w:val="24"/>
          <w:szCs w:val="24"/>
        </w:rPr>
        <w:t xml:space="preserve">re is an </w:t>
      </w:r>
      <w:r w:rsidR="00B059D5">
        <w:rPr>
          <w:rFonts w:ascii="Times New Roman" w:hAnsi="Times New Roman" w:cs="Times New Roman"/>
          <w:sz w:val="24"/>
          <w:szCs w:val="24"/>
        </w:rPr>
        <w:t xml:space="preserve">increased </w:t>
      </w:r>
      <w:r w:rsidR="00025A88">
        <w:rPr>
          <w:rFonts w:ascii="Times New Roman" w:hAnsi="Times New Roman" w:cs="Times New Roman"/>
          <w:sz w:val="24"/>
          <w:szCs w:val="24"/>
        </w:rPr>
        <w:t>rate</w:t>
      </w:r>
      <w:r w:rsidR="00B059D5">
        <w:rPr>
          <w:rFonts w:ascii="Times New Roman" w:hAnsi="Times New Roman" w:cs="Times New Roman"/>
          <w:sz w:val="24"/>
          <w:szCs w:val="24"/>
        </w:rPr>
        <w:t xml:space="preserve"> of under-identified </w:t>
      </w:r>
      <w:r w:rsidR="00AA297D" w:rsidRPr="00E92EAD">
        <w:rPr>
          <w:rFonts w:ascii="Times New Roman" w:hAnsi="Times New Roman" w:cs="Times New Roman"/>
          <w:sz w:val="24"/>
          <w:szCs w:val="24"/>
        </w:rPr>
        <w:t>depression</w:t>
      </w:r>
      <w:r w:rsidR="00F0565E" w:rsidRPr="00E92EAD">
        <w:rPr>
          <w:rFonts w:ascii="Times New Roman" w:hAnsi="Times New Roman" w:cs="Times New Roman"/>
          <w:sz w:val="24"/>
          <w:szCs w:val="24"/>
        </w:rPr>
        <w:t xml:space="preserve">. </w:t>
      </w:r>
      <w:r w:rsidR="00025A88">
        <w:rPr>
          <w:rFonts w:ascii="Times New Roman" w:hAnsi="Times New Roman" w:cs="Times New Roman"/>
          <w:sz w:val="24"/>
          <w:szCs w:val="24"/>
        </w:rPr>
        <w:t>The upsurged rates are</w:t>
      </w:r>
      <w:r w:rsidR="00380BBA">
        <w:rPr>
          <w:rFonts w:ascii="Times New Roman" w:hAnsi="Times New Roman" w:cs="Times New Roman"/>
          <w:sz w:val="24"/>
          <w:szCs w:val="24"/>
        </w:rPr>
        <w:t xml:space="preserve"> a result of</w:t>
      </w:r>
      <w:r w:rsidR="00FF179D">
        <w:rPr>
          <w:rFonts w:ascii="Times New Roman" w:hAnsi="Times New Roman" w:cs="Times New Roman"/>
          <w:sz w:val="24"/>
          <w:szCs w:val="24"/>
        </w:rPr>
        <w:t xml:space="preserve"> </w:t>
      </w:r>
      <w:r w:rsidR="00380BBA">
        <w:rPr>
          <w:rFonts w:ascii="Times New Roman" w:hAnsi="Times New Roman" w:cs="Times New Roman"/>
          <w:sz w:val="24"/>
          <w:szCs w:val="24"/>
        </w:rPr>
        <w:t>in</w:t>
      </w:r>
      <w:r w:rsidR="00FF179D">
        <w:rPr>
          <w:rFonts w:ascii="Times New Roman" w:hAnsi="Times New Roman" w:cs="Times New Roman"/>
          <w:sz w:val="24"/>
          <w:szCs w:val="24"/>
        </w:rPr>
        <w:t>adequate depression classifying tools like the PHQ-9</w:t>
      </w:r>
      <w:r w:rsidR="00380BBA">
        <w:rPr>
          <w:rFonts w:ascii="Times New Roman" w:hAnsi="Times New Roman" w:cs="Times New Roman"/>
          <w:sz w:val="24"/>
          <w:szCs w:val="24"/>
        </w:rPr>
        <w:t xml:space="preserve"> which leave patients </w:t>
      </w:r>
      <w:r w:rsidR="009B6DAB">
        <w:rPr>
          <w:rFonts w:ascii="Times New Roman" w:hAnsi="Times New Roman" w:cs="Times New Roman"/>
          <w:sz w:val="24"/>
          <w:szCs w:val="24"/>
        </w:rPr>
        <w:t xml:space="preserve">with unmet psychiatric </w:t>
      </w:r>
      <w:r w:rsidR="00130E21">
        <w:rPr>
          <w:rFonts w:ascii="Times New Roman" w:hAnsi="Times New Roman" w:cs="Times New Roman"/>
          <w:sz w:val="24"/>
          <w:szCs w:val="24"/>
        </w:rPr>
        <w:t xml:space="preserve">necessities. </w:t>
      </w:r>
      <w:r w:rsidR="00380BBA">
        <w:rPr>
          <w:rFonts w:ascii="Times New Roman" w:hAnsi="Times New Roman" w:cs="Times New Roman"/>
          <w:sz w:val="24"/>
          <w:szCs w:val="24"/>
        </w:rPr>
        <w:t>Employing the</w:t>
      </w:r>
      <w:r w:rsidR="00130E21">
        <w:rPr>
          <w:rFonts w:ascii="Times New Roman" w:hAnsi="Times New Roman" w:cs="Times New Roman"/>
          <w:sz w:val="24"/>
          <w:szCs w:val="24"/>
        </w:rPr>
        <w:t xml:space="preserve"> PHQ-9 </w:t>
      </w:r>
      <w:r w:rsidR="00380BBA">
        <w:rPr>
          <w:rFonts w:ascii="Times New Roman" w:hAnsi="Times New Roman" w:cs="Times New Roman"/>
          <w:sz w:val="24"/>
          <w:szCs w:val="24"/>
        </w:rPr>
        <w:t>can assist clinicians to address</w:t>
      </w:r>
      <w:r w:rsidR="00130E21">
        <w:rPr>
          <w:rFonts w:ascii="Times New Roman" w:hAnsi="Times New Roman" w:cs="Times New Roman"/>
          <w:sz w:val="24"/>
          <w:szCs w:val="24"/>
        </w:rPr>
        <w:t xml:space="preserve"> </w:t>
      </w:r>
      <w:r w:rsidR="00380BBA">
        <w:rPr>
          <w:rFonts w:ascii="Times New Roman" w:hAnsi="Times New Roman" w:cs="Times New Roman"/>
          <w:sz w:val="24"/>
          <w:szCs w:val="24"/>
        </w:rPr>
        <w:t>the unmet</w:t>
      </w:r>
      <w:r w:rsidR="00130E21">
        <w:rPr>
          <w:rFonts w:ascii="Times New Roman" w:hAnsi="Times New Roman" w:cs="Times New Roman"/>
          <w:sz w:val="24"/>
          <w:szCs w:val="24"/>
        </w:rPr>
        <w:t xml:space="preserve"> societal and individual </w:t>
      </w:r>
      <w:r w:rsidR="00D643BD">
        <w:rPr>
          <w:rFonts w:ascii="Times New Roman" w:hAnsi="Times New Roman" w:cs="Times New Roman"/>
          <w:sz w:val="24"/>
          <w:szCs w:val="24"/>
        </w:rPr>
        <w:t>requirements</w:t>
      </w:r>
      <w:r w:rsidR="00130E21">
        <w:rPr>
          <w:rFonts w:ascii="Times New Roman" w:hAnsi="Times New Roman" w:cs="Times New Roman"/>
          <w:sz w:val="24"/>
          <w:szCs w:val="24"/>
        </w:rPr>
        <w:t xml:space="preserve"> of people </w:t>
      </w:r>
      <w:r w:rsidR="00D643BD">
        <w:rPr>
          <w:rFonts w:ascii="Times New Roman" w:hAnsi="Times New Roman" w:cs="Times New Roman"/>
          <w:sz w:val="24"/>
          <w:szCs w:val="24"/>
        </w:rPr>
        <w:t>in quest of</w:t>
      </w:r>
      <w:r w:rsidR="00130E21">
        <w:rPr>
          <w:rFonts w:ascii="Times New Roman" w:hAnsi="Times New Roman" w:cs="Times New Roman"/>
          <w:sz w:val="24"/>
          <w:szCs w:val="24"/>
        </w:rPr>
        <w:t xml:space="preserve"> primary care</w:t>
      </w:r>
      <w:r w:rsidR="009B6DAB">
        <w:rPr>
          <w:rFonts w:ascii="Times New Roman" w:hAnsi="Times New Roman" w:cs="Times New Roman"/>
          <w:sz w:val="24"/>
          <w:szCs w:val="24"/>
        </w:rPr>
        <w:t xml:space="preserve">. </w:t>
      </w:r>
      <w:r w:rsidR="00130E21">
        <w:rPr>
          <w:rFonts w:ascii="Times New Roman" w:hAnsi="Times New Roman" w:cs="Times New Roman"/>
          <w:sz w:val="24"/>
          <w:szCs w:val="24"/>
        </w:rPr>
        <w:t>The</w:t>
      </w:r>
      <w:r w:rsidR="006D4EC2" w:rsidRPr="00E92EAD">
        <w:rPr>
          <w:rFonts w:ascii="Times New Roman" w:hAnsi="Times New Roman" w:cs="Times New Roman"/>
          <w:sz w:val="24"/>
          <w:szCs w:val="24"/>
        </w:rPr>
        <w:t xml:space="preserve"> instrument</w:t>
      </w:r>
      <w:r w:rsidR="00891D50" w:rsidRPr="00E92EAD">
        <w:rPr>
          <w:rFonts w:ascii="Times New Roman" w:hAnsi="Times New Roman" w:cs="Times New Roman"/>
          <w:sz w:val="24"/>
          <w:szCs w:val="24"/>
        </w:rPr>
        <w:t xml:space="preserve"> </w:t>
      </w:r>
      <w:r w:rsidR="00130E21">
        <w:rPr>
          <w:rFonts w:ascii="Times New Roman" w:hAnsi="Times New Roman" w:cs="Times New Roman"/>
          <w:sz w:val="24"/>
          <w:szCs w:val="24"/>
        </w:rPr>
        <w:t xml:space="preserve">plays a </w:t>
      </w:r>
      <w:r w:rsidR="00D643BD">
        <w:rPr>
          <w:rFonts w:ascii="Times New Roman" w:hAnsi="Times New Roman" w:cs="Times New Roman"/>
          <w:sz w:val="24"/>
          <w:szCs w:val="24"/>
        </w:rPr>
        <w:t>pivotal</w:t>
      </w:r>
      <w:r w:rsidR="001B488C">
        <w:rPr>
          <w:rFonts w:ascii="Times New Roman" w:hAnsi="Times New Roman" w:cs="Times New Roman"/>
          <w:sz w:val="24"/>
          <w:szCs w:val="24"/>
        </w:rPr>
        <w:t xml:space="preserve"> role of </w:t>
      </w:r>
      <w:r w:rsidR="00D643BD">
        <w:rPr>
          <w:rFonts w:ascii="Times New Roman" w:hAnsi="Times New Roman" w:cs="Times New Roman"/>
          <w:sz w:val="24"/>
          <w:szCs w:val="24"/>
        </w:rPr>
        <w:t>tackling</w:t>
      </w:r>
      <w:r w:rsidR="001B488C">
        <w:rPr>
          <w:rFonts w:ascii="Times New Roman" w:hAnsi="Times New Roman" w:cs="Times New Roman"/>
          <w:sz w:val="24"/>
          <w:szCs w:val="24"/>
        </w:rPr>
        <w:t xml:space="preserve"> the </w:t>
      </w:r>
      <w:r w:rsidR="00D643BD">
        <w:rPr>
          <w:rFonts w:ascii="Times New Roman" w:hAnsi="Times New Roman" w:cs="Times New Roman"/>
          <w:sz w:val="24"/>
          <w:szCs w:val="24"/>
        </w:rPr>
        <w:t>issue</w:t>
      </w:r>
      <w:r w:rsidR="001B488C">
        <w:rPr>
          <w:rFonts w:ascii="Times New Roman" w:hAnsi="Times New Roman" w:cs="Times New Roman"/>
          <w:sz w:val="24"/>
          <w:szCs w:val="24"/>
        </w:rPr>
        <w:t xml:space="preserve"> of</w:t>
      </w:r>
      <w:r w:rsidR="00891D50" w:rsidRPr="00E92EAD">
        <w:rPr>
          <w:rFonts w:ascii="Times New Roman" w:hAnsi="Times New Roman" w:cs="Times New Roman"/>
          <w:sz w:val="24"/>
          <w:szCs w:val="24"/>
        </w:rPr>
        <w:t xml:space="preserve"> under-recognized and untreated depression</w:t>
      </w:r>
      <w:r w:rsidR="00B90316" w:rsidRPr="00E92EAD">
        <w:rPr>
          <w:rFonts w:ascii="Times New Roman" w:hAnsi="Times New Roman" w:cs="Times New Roman"/>
          <w:sz w:val="24"/>
          <w:szCs w:val="24"/>
        </w:rPr>
        <w:t>.</w:t>
      </w:r>
      <w:r w:rsidR="002A0DCE">
        <w:rPr>
          <w:rFonts w:ascii="Times New Roman" w:hAnsi="Times New Roman" w:cs="Times New Roman"/>
          <w:sz w:val="24"/>
          <w:szCs w:val="24"/>
        </w:rPr>
        <w:t xml:space="preserve"> Addressing issues akin to the </w:t>
      </w:r>
      <w:r w:rsidR="002A0DCE">
        <w:rPr>
          <w:rFonts w:ascii="Times New Roman" w:hAnsi="Times New Roman" w:cs="Times New Roman"/>
          <w:sz w:val="24"/>
          <w:szCs w:val="24"/>
        </w:rPr>
        <w:lastRenderedPageBreak/>
        <w:t>influence on population health outcomes, safety, quality, legal concerns, and cost-efficacy relative to the PHQ-9 intervention can help ensure the feat of the practice project.</w:t>
      </w:r>
    </w:p>
    <w:p w14:paraId="0D6243EE" w14:textId="77777777" w:rsidR="00E92EAD" w:rsidRDefault="00E92E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BB70910" w14:textId="5AA52AA8" w:rsidR="002B797F" w:rsidRPr="00E92EAD" w:rsidRDefault="002B797F" w:rsidP="00E92EA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EA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5F35B49" w14:textId="302351CD" w:rsidR="00A6262D" w:rsidRPr="00E92EAD" w:rsidRDefault="00A6262D" w:rsidP="00E92EA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 xml:space="preserve">Ford, J., Thomas, F., Byng, R., &amp; McCabe, R. (2020). Use of the </w:t>
      </w:r>
      <w:r w:rsidRPr="00E92EAD">
        <w:rPr>
          <w:rFonts w:ascii="Times New Roman" w:hAnsi="Times New Roman" w:cs="Times New Roman"/>
          <w:sz w:val="24"/>
          <w:szCs w:val="24"/>
        </w:rPr>
        <w:t xml:space="preserve">patient health questionnaire </w:t>
      </w:r>
      <w:r w:rsidRPr="00E92EAD">
        <w:rPr>
          <w:rFonts w:ascii="Times New Roman" w:hAnsi="Times New Roman" w:cs="Times New Roman"/>
          <w:sz w:val="24"/>
          <w:szCs w:val="24"/>
        </w:rPr>
        <w:t xml:space="preserve">(PHQ-9) in </w:t>
      </w:r>
      <w:r w:rsidRPr="00E92EAD">
        <w:rPr>
          <w:rFonts w:ascii="Times New Roman" w:hAnsi="Times New Roman" w:cs="Times New Roman"/>
          <w:sz w:val="24"/>
          <w:szCs w:val="24"/>
        </w:rPr>
        <w:t>p</w:t>
      </w:r>
      <w:r w:rsidRPr="00E92EAD">
        <w:rPr>
          <w:rFonts w:ascii="Times New Roman" w:hAnsi="Times New Roman" w:cs="Times New Roman"/>
          <w:sz w:val="24"/>
          <w:szCs w:val="24"/>
        </w:rPr>
        <w:t>ractice: Interactions between patients and physicians.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 xml:space="preserve">Qualitative 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Health Research</w:t>
      </w:r>
      <w:r w:rsidRPr="00E92EAD">
        <w:rPr>
          <w:rFonts w:ascii="Times New Roman" w:hAnsi="Times New Roman" w:cs="Times New Roman"/>
          <w:sz w:val="24"/>
          <w:szCs w:val="24"/>
        </w:rPr>
        <w:t>,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E92EAD">
        <w:rPr>
          <w:rFonts w:ascii="Times New Roman" w:hAnsi="Times New Roman" w:cs="Times New Roman"/>
          <w:sz w:val="24"/>
          <w:szCs w:val="24"/>
        </w:rPr>
        <w:t xml:space="preserve">(13), 2146–2159. </w:t>
      </w:r>
      <w:hyperlink r:id="rId6" w:history="1">
        <w:r w:rsidRPr="00E92E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https://doi.org/10.1177/1049732320924625</w:t>
        </w:r>
      </w:hyperlink>
    </w:p>
    <w:p w14:paraId="172EFF90" w14:textId="17738649" w:rsidR="00DC7736" w:rsidRPr="00E92EAD" w:rsidRDefault="00DC7736" w:rsidP="00E92EA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 xml:space="preserve">Horowitz, L. M., Bridge, J. A., Tipton, M. V., Abernathy, T., </w:t>
      </w:r>
      <w:proofErr w:type="spellStart"/>
      <w:r w:rsidRPr="00E92EAD">
        <w:rPr>
          <w:rFonts w:ascii="Times New Roman" w:hAnsi="Times New Roman" w:cs="Times New Roman"/>
          <w:sz w:val="24"/>
          <w:szCs w:val="24"/>
        </w:rPr>
        <w:t>Mournet</w:t>
      </w:r>
      <w:proofErr w:type="spellEnd"/>
      <w:r w:rsidRPr="00E92EAD">
        <w:rPr>
          <w:rFonts w:ascii="Times New Roman" w:hAnsi="Times New Roman" w:cs="Times New Roman"/>
          <w:sz w:val="24"/>
          <w:szCs w:val="24"/>
        </w:rPr>
        <w:t xml:space="preserve">, A. M., Snyder, D. J., </w:t>
      </w:r>
      <w:proofErr w:type="spellStart"/>
      <w:r w:rsidRPr="00E92EAD">
        <w:rPr>
          <w:rFonts w:ascii="Times New Roman" w:hAnsi="Times New Roman" w:cs="Times New Roman"/>
          <w:sz w:val="24"/>
          <w:szCs w:val="24"/>
        </w:rPr>
        <w:t>Lanzillo</w:t>
      </w:r>
      <w:proofErr w:type="spellEnd"/>
      <w:r w:rsidRPr="00E92EAD">
        <w:rPr>
          <w:rFonts w:ascii="Times New Roman" w:hAnsi="Times New Roman" w:cs="Times New Roman"/>
          <w:sz w:val="24"/>
          <w:szCs w:val="24"/>
        </w:rPr>
        <w:t xml:space="preserve">, E. C., Powell, D., </w:t>
      </w:r>
      <w:proofErr w:type="spellStart"/>
      <w:r w:rsidRPr="00E92EAD">
        <w:rPr>
          <w:rFonts w:ascii="Times New Roman" w:hAnsi="Times New Roman" w:cs="Times New Roman"/>
          <w:sz w:val="24"/>
          <w:szCs w:val="24"/>
        </w:rPr>
        <w:t>Schoenbaum</w:t>
      </w:r>
      <w:proofErr w:type="spellEnd"/>
      <w:r w:rsidRPr="00E92EAD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E92EAD">
        <w:rPr>
          <w:rFonts w:ascii="Times New Roman" w:hAnsi="Times New Roman" w:cs="Times New Roman"/>
          <w:sz w:val="24"/>
          <w:szCs w:val="24"/>
        </w:rPr>
        <w:t>Brahmbhatt</w:t>
      </w:r>
      <w:proofErr w:type="spellEnd"/>
      <w:r w:rsidRPr="00E92EAD">
        <w:rPr>
          <w:rFonts w:ascii="Times New Roman" w:hAnsi="Times New Roman" w:cs="Times New Roman"/>
          <w:sz w:val="24"/>
          <w:szCs w:val="24"/>
        </w:rPr>
        <w:t xml:space="preserve">, K., &amp; Pao, M. (2022). Implementing </w:t>
      </w:r>
      <w:r w:rsidRPr="00E92EAD">
        <w:rPr>
          <w:rFonts w:ascii="Times New Roman" w:hAnsi="Times New Roman" w:cs="Times New Roman"/>
          <w:sz w:val="24"/>
          <w:szCs w:val="24"/>
        </w:rPr>
        <w:t xml:space="preserve">suicide risk screening in a pediatric primary care setting: </w:t>
      </w:r>
      <w:r w:rsidR="00A6262D" w:rsidRPr="00E92EAD">
        <w:rPr>
          <w:rFonts w:ascii="Times New Roman" w:hAnsi="Times New Roman" w:cs="Times New Roman"/>
          <w:sz w:val="24"/>
          <w:szCs w:val="24"/>
        </w:rPr>
        <w:t>F</w:t>
      </w:r>
      <w:r w:rsidRPr="00E92EAD">
        <w:rPr>
          <w:rFonts w:ascii="Times New Roman" w:hAnsi="Times New Roman" w:cs="Times New Roman"/>
          <w:sz w:val="24"/>
          <w:szCs w:val="24"/>
        </w:rPr>
        <w:t>rom research to practice</w:t>
      </w:r>
      <w:r w:rsidRPr="00E92EAD">
        <w:rPr>
          <w:rFonts w:ascii="Times New Roman" w:hAnsi="Times New Roman" w:cs="Times New Roman"/>
          <w:sz w:val="24"/>
          <w:szCs w:val="24"/>
        </w:rPr>
        <w:t>.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 xml:space="preserve">Academic </w:t>
      </w:r>
      <w:r w:rsidR="00A6262D" w:rsidRPr="00E92EA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ediatrics</w:t>
      </w:r>
      <w:r w:rsidRPr="00E92EAD">
        <w:rPr>
          <w:rFonts w:ascii="Times New Roman" w:hAnsi="Times New Roman" w:cs="Times New Roman"/>
          <w:sz w:val="24"/>
          <w:szCs w:val="24"/>
        </w:rPr>
        <w:t>,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E92EAD">
        <w:rPr>
          <w:rFonts w:ascii="Times New Roman" w:hAnsi="Times New Roman" w:cs="Times New Roman"/>
          <w:sz w:val="24"/>
          <w:szCs w:val="24"/>
        </w:rPr>
        <w:t xml:space="preserve">(2), 217–226. </w:t>
      </w:r>
      <w:hyperlink r:id="rId7" w:history="1">
        <w:r w:rsidRPr="00E92E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https://doi.org/10.1016/j.acap.2021.10.012</w:t>
        </w:r>
      </w:hyperlink>
    </w:p>
    <w:p w14:paraId="4D649067" w14:textId="7B3B54AB" w:rsidR="00A6262D" w:rsidRPr="00E92EAD" w:rsidRDefault="00A6262D" w:rsidP="00E92EA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 xml:space="preserve">Jha, M. K., </w:t>
      </w:r>
      <w:proofErr w:type="spellStart"/>
      <w:r w:rsidRPr="00E92EAD">
        <w:rPr>
          <w:rFonts w:ascii="Times New Roman" w:hAnsi="Times New Roman" w:cs="Times New Roman"/>
          <w:sz w:val="24"/>
          <w:szCs w:val="24"/>
        </w:rPr>
        <w:t>Grannemann</w:t>
      </w:r>
      <w:proofErr w:type="spellEnd"/>
      <w:r w:rsidRPr="00E92EAD">
        <w:rPr>
          <w:rFonts w:ascii="Times New Roman" w:hAnsi="Times New Roman" w:cs="Times New Roman"/>
          <w:sz w:val="24"/>
          <w:szCs w:val="24"/>
        </w:rPr>
        <w:t xml:space="preserve">, B. D., </w:t>
      </w:r>
      <w:proofErr w:type="spellStart"/>
      <w:r w:rsidRPr="00E92EAD">
        <w:rPr>
          <w:rFonts w:ascii="Times New Roman" w:hAnsi="Times New Roman" w:cs="Times New Roman"/>
          <w:sz w:val="24"/>
          <w:szCs w:val="24"/>
        </w:rPr>
        <w:t>Trombello</w:t>
      </w:r>
      <w:proofErr w:type="spellEnd"/>
      <w:r w:rsidRPr="00E92EAD">
        <w:rPr>
          <w:rFonts w:ascii="Times New Roman" w:hAnsi="Times New Roman" w:cs="Times New Roman"/>
          <w:sz w:val="24"/>
          <w:szCs w:val="24"/>
        </w:rPr>
        <w:t xml:space="preserve">, J. M., Clark, E. W., Eidelman, S. L., Lawson, T., Greer, T. L., Rush, A. J., &amp; Trivedi, M. H. (2019). A </w:t>
      </w:r>
      <w:r w:rsidRPr="00E92EAD">
        <w:rPr>
          <w:rFonts w:ascii="Times New Roman" w:hAnsi="Times New Roman" w:cs="Times New Roman"/>
          <w:sz w:val="24"/>
          <w:szCs w:val="24"/>
        </w:rPr>
        <w:t>structured approach to detecting and treating depression in primary care: Vitalsign6 pro</w:t>
      </w:r>
      <w:r w:rsidRPr="00E92EAD">
        <w:rPr>
          <w:rFonts w:ascii="Times New Roman" w:hAnsi="Times New Roman" w:cs="Times New Roman"/>
          <w:sz w:val="24"/>
          <w:szCs w:val="24"/>
        </w:rPr>
        <w:t>ject.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 xml:space="preserve">Annals of 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Family Medicine</w:t>
      </w:r>
      <w:r w:rsidRPr="00E92EAD">
        <w:rPr>
          <w:rFonts w:ascii="Times New Roman" w:hAnsi="Times New Roman" w:cs="Times New Roman"/>
          <w:sz w:val="24"/>
          <w:szCs w:val="24"/>
        </w:rPr>
        <w:t>,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E92EAD">
        <w:rPr>
          <w:rFonts w:ascii="Times New Roman" w:hAnsi="Times New Roman" w:cs="Times New Roman"/>
          <w:sz w:val="24"/>
          <w:szCs w:val="24"/>
        </w:rPr>
        <w:t xml:space="preserve">(4), 326–335. </w:t>
      </w:r>
      <w:hyperlink r:id="rId8" w:history="1">
        <w:r w:rsidRPr="00E92E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https://doi.org/10.1370/afm.2418</w:t>
        </w:r>
      </w:hyperlink>
    </w:p>
    <w:p w14:paraId="49820EFE" w14:textId="44034B17" w:rsidR="002B797F" w:rsidRPr="00E92EAD" w:rsidRDefault="002B797F" w:rsidP="00E92EA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 xml:space="preserve">Kim, S., Lee, H. K., &amp; Lee, K. (2021). Which PHQ-9 </w:t>
      </w:r>
      <w:r w:rsidRPr="00E92EAD">
        <w:rPr>
          <w:rFonts w:ascii="Times New Roman" w:hAnsi="Times New Roman" w:cs="Times New Roman"/>
          <w:sz w:val="24"/>
          <w:szCs w:val="24"/>
        </w:rPr>
        <w:t xml:space="preserve">items can effectively screen for suicide? </w:t>
      </w:r>
      <w:r w:rsidR="00DC7736" w:rsidRPr="00E92EAD">
        <w:rPr>
          <w:rFonts w:ascii="Times New Roman" w:hAnsi="Times New Roman" w:cs="Times New Roman"/>
          <w:sz w:val="24"/>
          <w:szCs w:val="24"/>
        </w:rPr>
        <w:t>M</w:t>
      </w:r>
      <w:r w:rsidRPr="00E92EAD">
        <w:rPr>
          <w:rFonts w:ascii="Times New Roman" w:hAnsi="Times New Roman" w:cs="Times New Roman"/>
          <w:sz w:val="24"/>
          <w:szCs w:val="24"/>
        </w:rPr>
        <w:t>achine learning approache</w:t>
      </w:r>
      <w:r w:rsidRPr="00E92EAD">
        <w:rPr>
          <w:rFonts w:ascii="Times New Roman" w:hAnsi="Times New Roman" w:cs="Times New Roman"/>
          <w:sz w:val="24"/>
          <w:szCs w:val="24"/>
        </w:rPr>
        <w:t>s.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r w:rsidR="00DC7736" w:rsidRPr="00E92EAD">
        <w:rPr>
          <w:rFonts w:ascii="Times New Roman" w:hAnsi="Times New Roman" w:cs="Times New Roman"/>
          <w:i/>
          <w:iCs/>
          <w:sz w:val="24"/>
          <w:szCs w:val="24"/>
        </w:rPr>
        <w:t>Journal of Environmental Research and Public Health</w:t>
      </w:r>
      <w:r w:rsidRPr="00E92EAD">
        <w:rPr>
          <w:rFonts w:ascii="Times New Roman" w:hAnsi="Times New Roman" w:cs="Times New Roman"/>
          <w:sz w:val="24"/>
          <w:szCs w:val="24"/>
        </w:rPr>
        <w:t>,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E92EAD">
        <w:rPr>
          <w:rFonts w:ascii="Times New Roman" w:hAnsi="Times New Roman" w:cs="Times New Roman"/>
          <w:sz w:val="24"/>
          <w:szCs w:val="24"/>
        </w:rPr>
        <w:t xml:space="preserve">(7), 3339. </w:t>
      </w:r>
      <w:hyperlink r:id="rId9" w:history="1">
        <w:r w:rsidRPr="00E92E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https://doi.org/10.3390/ijerph18073339</w:t>
        </w:r>
      </w:hyperlink>
    </w:p>
    <w:p w14:paraId="6288651C" w14:textId="399BD16F" w:rsidR="00A6262D" w:rsidRPr="00E92EAD" w:rsidRDefault="00A6262D" w:rsidP="00E92EA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92EAD">
        <w:rPr>
          <w:rFonts w:ascii="Times New Roman" w:hAnsi="Times New Roman" w:cs="Times New Roman"/>
          <w:sz w:val="24"/>
          <w:szCs w:val="24"/>
        </w:rPr>
        <w:t>Siniscalchi</w:t>
      </w:r>
      <w:proofErr w:type="spellEnd"/>
      <w:r w:rsidRPr="00E92EAD">
        <w:rPr>
          <w:rFonts w:ascii="Times New Roman" w:hAnsi="Times New Roman" w:cs="Times New Roman"/>
          <w:sz w:val="24"/>
          <w:szCs w:val="24"/>
        </w:rPr>
        <w:t xml:space="preserve">, K. A., Broome, M. E., Fish, J., Ventimiglia, J., Thompson, J., Roy, P., Pipes, R., &amp; Trivedi, M. (2020). Depression </w:t>
      </w:r>
      <w:r w:rsidRPr="00E92EAD">
        <w:rPr>
          <w:rFonts w:ascii="Times New Roman" w:hAnsi="Times New Roman" w:cs="Times New Roman"/>
          <w:sz w:val="24"/>
          <w:szCs w:val="24"/>
        </w:rPr>
        <w:t>screening and measurement-based care in primary care</w:t>
      </w:r>
      <w:r w:rsidRPr="00E92EAD">
        <w:rPr>
          <w:rFonts w:ascii="Times New Roman" w:hAnsi="Times New Roman" w:cs="Times New Roman"/>
          <w:sz w:val="24"/>
          <w:szCs w:val="24"/>
        </w:rPr>
        <w:t>.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Primary Care &amp; Community H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ealth</w:t>
      </w:r>
      <w:r w:rsidRPr="00E92EAD">
        <w:rPr>
          <w:rFonts w:ascii="Times New Roman" w:hAnsi="Times New Roman" w:cs="Times New Roman"/>
          <w:sz w:val="24"/>
          <w:szCs w:val="24"/>
        </w:rPr>
        <w:t>,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E92EAD">
        <w:rPr>
          <w:rFonts w:ascii="Times New Roman" w:hAnsi="Times New Roman" w:cs="Times New Roman"/>
          <w:sz w:val="24"/>
          <w:szCs w:val="24"/>
        </w:rPr>
        <w:t xml:space="preserve">, 2150132720931261. </w:t>
      </w:r>
      <w:hyperlink r:id="rId10" w:history="1">
        <w:r w:rsidRPr="00E92E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https://doi.org/10.1177/2150132720931261</w:t>
        </w:r>
      </w:hyperlink>
    </w:p>
    <w:p w14:paraId="624FF5DC" w14:textId="78E28076" w:rsidR="002B797F" w:rsidRDefault="00DC7736" w:rsidP="00E92EA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2EAD">
        <w:rPr>
          <w:rFonts w:ascii="Times New Roman" w:hAnsi="Times New Roman" w:cs="Times New Roman"/>
          <w:sz w:val="24"/>
          <w:szCs w:val="24"/>
        </w:rPr>
        <w:t>Sun, Y., Fu, Z., Bo, Q., Mao, Z., Ma, X., &amp; Wang, C. (2020). The reliability and validity of PHQ-9 in patients with major depressive disorder in psychiatric hospital.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 xml:space="preserve">BMC 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sychiatry</w:t>
      </w:r>
      <w:r w:rsidRPr="00E92EAD">
        <w:rPr>
          <w:rFonts w:ascii="Times New Roman" w:hAnsi="Times New Roman" w:cs="Times New Roman"/>
          <w:sz w:val="24"/>
          <w:szCs w:val="24"/>
        </w:rPr>
        <w:t>, </w:t>
      </w:r>
      <w:r w:rsidRPr="00E92EAD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E92EAD">
        <w:rPr>
          <w:rFonts w:ascii="Times New Roman" w:hAnsi="Times New Roman" w:cs="Times New Roman"/>
          <w:sz w:val="24"/>
          <w:szCs w:val="24"/>
        </w:rPr>
        <w:t xml:space="preserve">(1), 474. </w:t>
      </w:r>
      <w:hyperlink r:id="rId11" w:history="1">
        <w:r w:rsidRPr="00E92E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https://doi.org/10.1186/s12888-020-02885-6</w:t>
        </w:r>
      </w:hyperlink>
    </w:p>
    <w:p w14:paraId="33306E06" w14:textId="7005B745" w:rsidR="00C004B4" w:rsidRDefault="00C004B4" w:rsidP="00C004B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004B4">
        <w:rPr>
          <w:rFonts w:ascii="Times New Roman" w:hAnsi="Times New Roman" w:cs="Times New Roman"/>
          <w:sz w:val="24"/>
          <w:szCs w:val="24"/>
        </w:rPr>
        <w:lastRenderedPageBreak/>
        <w:t xml:space="preserve">Yildirim, M., </w:t>
      </w:r>
      <w:proofErr w:type="spellStart"/>
      <w:r w:rsidRPr="00C004B4">
        <w:rPr>
          <w:rFonts w:ascii="Times New Roman" w:hAnsi="Times New Roman" w:cs="Times New Roman"/>
          <w:sz w:val="24"/>
          <w:szCs w:val="24"/>
        </w:rPr>
        <w:t>Gaynes</w:t>
      </w:r>
      <w:proofErr w:type="spellEnd"/>
      <w:r w:rsidRPr="00C004B4">
        <w:rPr>
          <w:rFonts w:ascii="Times New Roman" w:hAnsi="Times New Roman" w:cs="Times New Roman"/>
          <w:sz w:val="24"/>
          <w:szCs w:val="24"/>
        </w:rPr>
        <w:t xml:space="preserve">, B. N., </w:t>
      </w:r>
      <w:proofErr w:type="spellStart"/>
      <w:r w:rsidRPr="00C004B4">
        <w:rPr>
          <w:rFonts w:ascii="Times New Roman" w:hAnsi="Times New Roman" w:cs="Times New Roman"/>
          <w:sz w:val="24"/>
          <w:szCs w:val="24"/>
        </w:rPr>
        <w:t>Keskinocak</w:t>
      </w:r>
      <w:proofErr w:type="spellEnd"/>
      <w:r w:rsidRPr="00C004B4">
        <w:rPr>
          <w:rFonts w:ascii="Times New Roman" w:hAnsi="Times New Roman" w:cs="Times New Roman"/>
          <w:sz w:val="24"/>
          <w:szCs w:val="24"/>
        </w:rPr>
        <w:t xml:space="preserve">, P., Pence, B. W., &amp; Swann, J. (2022). The cost-effectiveness of depression screening for the general adult population. </w:t>
      </w:r>
      <w:r w:rsidRPr="00C004B4">
        <w:rPr>
          <w:rFonts w:ascii="Times New Roman" w:hAnsi="Times New Roman" w:cs="Times New Roman"/>
          <w:i/>
          <w:iCs/>
          <w:sz w:val="24"/>
          <w:szCs w:val="24"/>
        </w:rPr>
        <w:t>Journal of Affective Disorders</w:t>
      </w:r>
      <w:r w:rsidRPr="00C004B4">
        <w:rPr>
          <w:rFonts w:ascii="Times New Roman" w:hAnsi="Times New Roman" w:cs="Times New Roman"/>
          <w:sz w:val="24"/>
          <w:szCs w:val="24"/>
        </w:rPr>
        <w:t xml:space="preserve">, </w:t>
      </w:r>
      <w:r w:rsidRPr="00C004B4">
        <w:rPr>
          <w:rFonts w:ascii="Times New Roman" w:hAnsi="Times New Roman" w:cs="Times New Roman"/>
          <w:i/>
          <w:iCs/>
          <w:sz w:val="24"/>
          <w:szCs w:val="24"/>
        </w:rPr>
        <w:t>303</w:t>
      </w:r>
      <w:r w:rsidRPr="00C004B4">
        <w:rPr>
          <w:rFonts w:ascii="Times New Roman" w:hAnsi="Times New Roman" w:cs="Times New Roman"/>
          <w:sz w:val="24"/>
          <w:szCs w:val="24"/>
        </w:rPr>
        <w:t xml:space="preserve">, 306-314. </w:t>
      </w:r>
      <w:hyperlink r:id="rId12" w:history="1">
        <w:r w:rsidRPr="00C004B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https://doi.org/10.1016/j.jad.2022.02.044</w:t>
        </w:r>
      </w:hyperlink>
    </w:p>
    <w:p w14:paraId="20123890" w14:textId="77777777" w:rsidR="00C004B4" w:rsidRPr="00C004B4" w:rsidRDefault="00C004B4" w:rsidP="00C004B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6729C0" w14:textId="77777777" w:rsidR="00C004B4" w:rsidRPr="00E92EAD" w:rsidRDefault="00C004B4" w:rsidP="00E92EA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F1BA4E" w14:textId="77777777" w:rsidR="00DC7736" w:rsidRPr="003D7A4C" w:rsidRDefault="00DC7736" w:rsidP="00E92E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46C0907" w14:textId="2CAE46FE" w:rsidR="00273D5E" w:rsidRPr="00E92EAD" w:rsidRDefault="00744365" w:rsidP="00E92EA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73D5E" w:rsidRPr="00E92EAD" w:rsidSect="00D353D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07F13" w14:textId="77777777" w:rsidR="00744365" w:rsidRDefault="00744365" w:rsidP="0016692D">
      <w:pPr>
        <w:spacing w:after="0" w:line="240" w:lineRule="auto"/>
      </w:pPr>
      <w:r>
        <w:separator/>
      </w:r>
    </w:p>
  </w:endnote>
  <w:endnote w:type="continuationSeparator" w:id="0">
    <w:p w14:paraId="0F025BCF" w14:textId="77777777" w:rsidR="00744365" w:rsidRDefault="00744365" w:rsidP="0016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05B71" w14:textId="77777777" w:rsidR="00744365" w:rsidRDefault="00744365" w:rsidP="0016692D">
      <w:pPr>
        <w:spacing w:after="0" w:line="240" w:lineRule="auto"/>
      </w:pPr>
      <w:r>
        <w:separator/>
      </w:r>
    </w:p>
  </w:footnote>
  <w:footnote w:type="continuationSeparator" w:id="0">
    <w:p w14:paraId="36D079F5" w14:textId="77777777" w:rsidR="00744365" w:rsidRDefault="00744365" w:rsidP="0016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5169557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19D9EF" w14:textId="085493AE" w:rsidR="0016692D" w:rsidRPr="0016692D" w:rsidRDefault="0016692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669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692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669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669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692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67F2604" w14:textId="77777777" w:rsidR="0016692D" w:rsidRPr="0016692D" w:rsidRDefault="0016692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wNDE3MTI2tzCxMDZS0lEKTi0uzszPAykwrAUA2//rBywAAAA="/>
  </w:docVars>
  <w:rsids>
    <w:rsidRoot w:val="007D7DC5"/>
    <w:rsid w:val="00025A88"/>
    <w:rsid w:val="00032EC3"/>
    <w:rsid w:val="000455B3"/>
    <w:rsid w:val="00051B71"/>
    <w:rsid w:val="00053959"/>
    <w:rsid w:val="00087C37"/>
    <w:rsid w:val="000916F7"/>
    <w:rsid w:val="000D5A64"/>
    <w:rsid w:val="000E5721"/>
    <w:rsid w:val="000E62DF"/>
    <w:rsid w:val="000E7A3A"/>
    <w:rsid w:val="00100532"/>
    <w:rsid w:val="00122D15"/>
    <w:rsid w:val="00130E21"/>
    <w:rsid w:val="00160F5F"/>
    <w:rsid w:val="0016258A"/>
    <w:rsid w:val="0016692D"/>
    <w:rsid w:val="001760B2"/>
    <w:rsid w:val="001931D8"/>
    <w:rsid w:val="001A5DAF"/>
    <w:rsid w:val="001B488C"/>
    <w:rsid w:val="001C5078"/>
    <w:rsid w:val="001E0AB6"/>
    <w:rsid w:val="001E7295"/>
    <w:rsid w:val="002370F6"/>
    <w:rsid w:val="00255142"/>
    <w:rsid w:val="00291271"/>
    <w:rsid w:val="00293A82"/>
    <w:rsid w:val="00294471"/>
    <w:rsid w:val="002A0DCE"/>
    <w:rsid w:val="002B6149"/>
    <w:rsid w:val="002B797F"/>
    <w:rsid w:val="002E3BD2"/>
    <w:rsid w:val="00301341"/>
    <w:rsid w:val="00303B5F"/>
    <w:rsid w:val="00304EBB"/>
    <w:rsid w:val="00350C33"/>
    <w:rsid w:val="003619F0"/>
    <w:rsid w:val="00364AA8"/>
    <w:rsid w:val="00380BBA"/>
    <w:rsid w:val="00396236"/>
    <w:rsid w:val="003A3492"/>
    <w:rsid w:val="003A4C95"/>
    <w:rsid w:val="003A7396"/>
    <w:rsid w:val="003C5196"/>
    <w:rsid w:val="003D7A4C"/>
    <w:rsid w:val="0041463B"/>
    <w:rsid w:val="00416C0D"/>
    <w:rsid w:val="00430E8B"/>
    <w:rsid w:val="00431329"/>
    <w:rsid w:val="00442B12"/>
    <w:rsid w:val="00482475"/>
    <w:rsid w:val="0048352B"/>
    <w:rsid w:val="004848EE"/>
    <w:rsid w:val="004A2D3B"/>
    <w:rsid w:val="004A7D90"/>
    <w:rsid w:val="004C5EEF"/>
    <w:rsid w:val="004C7974"/>
    <w:rsid w:val="004E62DA"/>
    <w:rsid w:val="00510010"/>
    <w:rsid w:val="0051016B"/>
    <w:rsid w:val="00563E69"/>
    <w:rsid w:val="00572803"/>
    <w:rsid w:val="005B21D8"/>
    <w:rsid w:val="005B62ED"/>
    <w:rsid w:val="005D794B"/>
    <w:rsid w:val="006517E4"/>
    <w:rsid w:val="006564F2"/>
    <w:rsid w:val="00670BD7"/>
    <w:rsid w:val="00674E83"/>
    <w:rsid w:val="006A072B"/>
    <w:rsid w:val="006C3732"/>
    <w:rsid w:val="006D444F"/>
    <w:rsid w:val="006D4EC2"/>
    <w:rsid w:val="006E0A57"/>
    <w:rsid w:val="006E73A7"/>
    <w:rsid w:val="00702D3F"/>
    <w:rsid w:val="00714E2C"/>
    <w:rsid w:val="007437B7"/>
    <w:rsid w:val="00744365"/>
    <w:rsid w:val="00745540"/>
    <w:rsid w:val="007732B1"/>
    <w:rsid w:val="007D3EE0"/>
    <w:rsid w:val="007D712F"/>
    <w:rsid w:val="007D7DC5"/>
    <w:rsid w:val="0080693C"/>
    <w:rsid w:val="008167B1"/>
    <w:rsid w:val="008276C5"/>
    <w:rsid w:val="0084787C"/>
    <w:rsid w:val="00870C6F"/>
    <w:rsid w:val="00877BA7"/>
    <w:rsid w:val="00884FF7"/>
    <w:rsid w:val="00886746"/>
    <w:rsid w:val="00891D50"/>
    <w:rsid w:val="008951E7"/>
    <w:rsid w:val="008B332C"/>
    <w:rsid w:val="008D79F2"/>
    <w:rsid w:val="008E2C47"/>
    <w:rsid w:val="008F5B97"/>
    <w:rsid w:val="0091700B"/>
    <w:rsid w:val="009262A3"/>
    <w:rsid w:val="00975C6B"/>
    <w:rsid w:val="009823BF"/>
    <w:rsid w:val="00982B22"/>
    <w:rsid w:val="00994488"/>
    <w:rsid w:val="009B38E0"/>
    <w:rsid w:val="009B6DAB"/>
    <w:rsid w:val="009D097B"/>
    <w:rsid w:val="009E5E20"/>
    <w:rsid w:val="00A004FD"/>
    <w:rsid w:val="00A14C78"/>
    <w:rsid w:val="00A4202A"/>
    <w:rsid w:val="00A45390"/>
    <w:rsid w:val="00A6262D"/>
    <w:rsid w:val="00A91922"/>
    <w:rsid w:val="00A926A8"/>
    <w:rsid w:val="00A9466E"/>
    <w:rsid w:val="00A95E71"/>
    <w:rsid w:val="00AA297D"/>
    <w:rsid w:val="00AE59B9"/>
    <w:rsid w:val="00B059D5"/>
    <w:rsid w:val="00B23A90"/>
    <w:rsid w:val="00B27FFB"/>
    <w:rsid w:val="00B36B3E"/>
    <w:rsid w:val="00B4564C"/>
    <w:rsid w:val="00B459CA"/>
    <w:rsid w:val="00B52E6B"/>
    <w:rsid w:val="00B6235B"/>
    <w:rsid w:val="00B90316"/>
    <w:rsid w:val="00BA5E68"/>
    <w:rsid w:val="00BD3B12"/>
    <w:rsid w:val="00BD40AC"/>
    <w:rsid w:val="00BD6693"/>
    <w:rsid w:val="00BE1AD0"/>
    <w:rsid w:val="00C004B4"/>
    <w:rsid w:val="00C07BB8"/>
    <w:rsid w:val="00C12FE0"/>
    <w:rsid w:val="00C4420C"/>
    <w:rsid w:val="00C512DE"/>
    <w:rsid w:val="00C53A8E"/>
    <w:rsid w:val="00C64C98"/>
    <w:rsid w:val="00C64F3F"/>
    <w:rsid w:val="00C81EBB"/>
    <w:rsid w:val="00C866FF"/>
    <w:rsid w:val="00C93ADC"/>
    <w:rsid w:val="00C93CB9"/>
    <w:rsid w:val="00C94B70"/>
    <w:rsid w:val="00CB3A1E"/>
    <w:rsid w:val="00CC7AE2"/>
    <w:rsid w:val="00CE1C61"/>
    <w:rsid w:val="00CF2026"/>
    <w:rsid w:val="00D07E16"/>
    <w:rsid w:val="00D15EB9"/>
    <w:rsid w:val="00D353D9"/>
    <w:rsid w:val="00D44781"/>
    <w:rsid w:val="00D57038"/>
    <w:rsid w:val="00D6229C"/>
    <w:rsid w:val="00D643BD"/>
    <w:rsid w:val="00D762CA"/>
    <w:rsid w:val="00DA2E6D"/>
    <w:rsid w:val="00DC7736"/>
    <w:rsid w:val="00E14E49"/>
    <w:rsid w:val="00E2055C"/>
    <w:rsid w:val="00E259AF"/>
    <w:rsid w:val="00E52AEA"/>
    <w:rsid w:val="00E530E7"/>
    <w:rsid w:val="00E60492"/>
    <w:rsid w:val="00E81C4D"/>
    <w:rsid w:val="00E92EAD"/>
    <w:rsid w:val="00EE547B"/>
    <w:rsid w:val="00EE6FE4"/>
    <w:rsid w:val="00EF1DD6"/>
    <w:rsid w:val="00F03EE9"/>
    <w:rsid w:val="00F04D76"/>
    <w:rsid w:val="00F0565E"/>
    <w:rsid w:val="00F0737E"/>
    <w:rsid w:val="00F14168"/>
    <w:rsid w:val="00F24A15"/>
    <w:rsid w:val="00F25859"/>
    <w:rsid w:val="00F62E87"/>
    <w:rsid w:val="00FD71E7"/>
    <w:rsid w:val="00FE0147"/>
    <w:rsid w:val="00FF179D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1F3D"/>
  <w15:chartTrackingRefBased/>
  <w15:docId w15:val="{7E4956D0-1F65-45D4-925D-1C1E755F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A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92D"/>
  </w:style>
  <w:style w:type="paragraph" w:styleId="Footer">
    <w:name w:val="footer"/>
    <w:basedOn w:val="Normal"/>
    <w:link w:val="FooterChar"/>
    <w:uiPriority w:val="99"/>
    <w:unhideWhenUsed/>
    <w:rsid w:val="00166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2D"/>
  </w:style>
  <w:style w:type="character" w:customStyle="1" w:styleId="Heading3Char">
    <w:name w:val="Heading 3 Char"/>
    <w:basedOn w:val="DefaultParagraphFont"/>
    <w:link w:val="Heading3"/>
    <w:uiPriority w:val="9"/>
    <w:semiHidden/>
    <w:rsid w:val="003D7A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0/afm.2418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acap.2021.10.012" TargetMode="External"/><Relationship Id="rId12" Type="http://schemas.openxmlformats.org/officeDocument/2006/relationships/hyperlink" Target="https://doi.org/10.1016/j.jad.2022.02.0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1049732320924625" TargetMode="External"/><Relationship Id="rId11" Type="http://schemas.openxmlformats.org/officeDocument/2006/relationships/hyperlink" Target="https://doi.org/10.1186/s12888-020-02885-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77/21501327209312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90/ijerph180733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2024-11-03T13:25:00Z</dcterms:created>
  <dcterms:modified xsi:type="dcterms:W3CDTF">2024-11-03T13:25:00Z</dcterms:modified>
</cp:coreProperties>
</file>