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2C3AC9" w:rsidRDefault="00E3325F" w:rsidP="00237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C9">
        <w:rPr>
          <w:rFonts w:ascii="Times New Roman" w:hAnsi="Times New Roman" w:cs="Times New Roman"/>
          <w:b/>
          <w:sz w:val="24"/>
          <w:szCs w:val="24"/>
        </w:rPr>
        <w:t>Teaching Plan</w:t>
      </w:r>
    </w:p>
    <w:p w:rsidR="0023700A" w:rsidRPr="002C3AC9" w:rsidRDefault="0023700A" w:rsidP="002370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C3AC9" w:rsidRPr="002C3AC9" w:rsidTr="00C3775A">
        <w:tc>
          <w:tcPr>
            <w:tcW w:w="1915" w:type="dxa"/>
          </w:tcPr>
          <w:p w:rsidR="00EE4665" w:rsidRPr="002C3AC9" w:rsidRDefault="001C0DC8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Educational Topic</w:t>
            </w:r>
            <w:r w:rsidR="002C3AC9"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C3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443">
              <w:rPr>
                <w:rFonts w:ascii="Times New Roman" w:hAnsi="Times New Roman" w:cs="Times New Roman"/>
                <w:sz w:val="24"/>
                <w:szCs w:val="24"/>
              </w:rPr>
              <w:t>Management and Control of Hypertension</w:t>
            </w:r>
          </w:p>
        </w:tc>
        <w:tc>
          <w:tcPr>
            <w:tcW w:w="1915" w:type="dxa"/>
          </w:tcPr>
          <w:p w:rsidR="008B5EC4" w:rsidRDefault="001C0DC8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Educational Strategy</w:t>
            </w:r>
            <w:r w:rsidR="00AB01AF"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B0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665" w:rsidRPr="002C3AC9" w:rsidRDefault="00AB01AF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915" w:type="dxa"/>
          </w:tcPr>
          <w:p w:rsidR="00EE4665" w:rsidRPr="008B5EC4" w:rsidRDefault="00AA2CEF" w:rsidP="00C37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Client Goals/Expected Outcomes</w:t>
            </w:r>
          </w:p>
          <w:p w:rsidR="00731D6F" w:rsidRDefault="00731D6F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Short-term goals</w:t>
            </w:r>
            <w:r w:rsidR="000A7A52"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E121E"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1-3 months with bi-weekly updates)</w:t>
            </w: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04C">
              <w:rPr>
                <w:rFonts w:ascii="Times New Roman" w:hAnsi="Times New Roman" w:cs="Times New Roman"/>
                <w:sz w:val="24"/>
                <w:szCs w:val="24"/>
              </w:rPr>
              <w:t>Increase awareness and knowledge about hypertension.</w:t>
            </w:r>
          </w:p>
          <w:p w:rsidR="0003604C" w:rsidRDefault="005A08AB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Incorporate a healthy diet such as reducing sodium intake and increasing fruit intake</w:t>
            </w:r>
            <w:r w:rsidR="005837A3">
              <w:rPr>
                <w:rFonts w:ascii="Times New Roman" w:hAnsi="Times New Roman" w:cs="Times New Roman"/>
                <w:sz w:val="24"/>
                <w:szCs w:val="24"/>
              </w:rPr>
              <w:t xml:space="preserve"> to reduce blood pressure (</w:t>
            </w:r>
            <w:r w:rsidR="00820F79" w:rsidRPr="00616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Margerison</w:t>
            </w:r>
            <w:r w:rsidR="0082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 al., 2020</w:t>
            </w:r>
            <w:r w:rsidR="00583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1EF3" w:rsidRDefault="009D1EF3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AB" w:rsidRDefault="000A7A52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engaging in physical activity.</w:t>
            </w:r>
          </w:p>
          <w:p w:rsidR="00FE121E" w:rsidRPr="008B5EC4" w:rsidRDefault="00FE121E" w:rsidP="00C37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Long-term goals (6-12 months and above):</w:t>
            </w:r>
          </w:p>
          <w:p w:rsidR="00FE121E" w:rsidRDefault="008A1F22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Reach the targeted blood pressure levels</w:t>
            </w:r>
            <w:r w:rsidR="0053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756" w:rsidRDefault="00534756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 lifestyle and dietary changes by following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balanced and low-sodium diet.</w:t>
            </w:r>
          </w:p>
          <w:p w:rsidR="00390ADC" w:rsidRDefault="00390ADC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 and maintain a weight that supports the control of blood pressure</w:t>
            </w:r>
            <w:r w:rsidR="00BC7D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00886" w:rsidRPr="00E532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Jurik</w:t>
            </w:r>
            <w:r w:rsidR="00500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r w:rsidR="001025FA" w:rsidRPr="00E532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Stastny</w:t>
            </w:r>
            <w:r w:rsidR="0010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2019</w:t>
            </w:r>
            <w:r w:rsidR="00BC7DD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12077" w:rsidRPr="002C3AC9" w:rsidRDefault="00812077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Continue with regular appointments </w:t>
            </w:r>
            <w:r w:rsidR="00D63CC2">
              <w:rPr>
                <w:rFonts w:ascii="Times New Roman" w:hAnsi="Times New Roman" w:cs="Times New Roman"/>
                <w:sz w:val="24"/>
                <w:szCs w:val="24"/>
              </w:rPr>
              <w:t>to help in minimizing the risk of hypertension associated complications</w:t>
            </w:r>
            <w:r w:rsidR="0098351B">
              <w:rPr>
                <w:rFonts w:ascii="Times New Roman" w:hAnsi="Times New Roman" w:cs="Times New Roman"/>
                <w:sz w:val="24"/>
                <w:szCs w:val="24"/>
              </w:rPr>
              <w:t xml:space="preserve"> such as stroke. </w:t>
            </w:r>
          </w:p>
        </w:tc>
        <w:tc>
          <w:tcPr>
            <w:tcW w:w="1915" w:type="dxa"/>
          </w:tcPr>
          <w:p w:rsidR="00EE4665" w:rsidRPr="008B5EC4" w:rsidRDefault="00342FDB" w:rsidP="00C37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 to Achieve Goals</w:t>
            </w:r>
            <w:r w:rsidR="00860606"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111EE" w:rsidRDefault="007111EE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client will have access to resources that discuss the constructs of hypertension. </w:t>
            </w:r>
          </w:p>
          <w:p w:rsidR="007111EE" w:rsidRDefault="007111EE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EE" w:rsidRDefault="007111EE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06" w:rsidRDefault="00860606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11EE">
              <w:rPr>
                <w:rFonts w:ascii="Times New Roman" w:hAnsi="Times New Roman" w:cs="Times New Roman"/>
                <w:sz w:val="24"/>
                <w:szCs w:val="24"/>
              </w:rPr>
              <w:t>he client will be carrying home-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made meals to work to avoid indulging in unhealthy meals or fast food. </w:t>
            </w:r>
          </w:p>
          <w:p w:rsidR="009D1EF3" w:rsidRDefault="009D1EF3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hour will be set aside daily for physical activities such as yoga, morning runs or aerobic exercises.</w:t>
            </w:r>
          </w:p>
          <w:p w:rsidR="00B676B4" w:rsidRPr="002C3AC9" w:rsidRDefault="00B676B4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Daily exercises will be recorded in addition to food taken throughout the day to track adherence to healthy eating and exercise. </w:t>
            </w:r>
          </w:p>
        </w:tc>
        <w:tc>
          <w:tcPr>
            <w:tcW w:w="1916" w:type="dxa"/>
          </w:tcPr>
          <w:p w:rsidR="00EE4665" w:rsidRDefault="00342FDB" w:rsidP="00C37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Client Resources</w:t>
            </w:r>
            <w:r w:rsidR="008B5E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B5EC4" w:rsidRPr="000A6993" w:rsidRDefault="00A875A2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93">
              <w:rPr>
                <w:rFonts w:ascii="Times New Roman" w:hAnsi="Times New Roman" w:cs="Times New Roman"/>
                <w:sz w:val="24"/>
                <w:szCs w:val="24"/>
              </w:rPr>
              <w:t xml:space="preserve">I will provide the client with </w:t>
            </w:r>
            <w:r w:rsidR="0056440D" w:rsidRPr="000A6993">
              <w:rPr>
                <w:rFonts w:ascii="Times New Roman" w:hAnsi="Times New Roman" w:cs="Times New Roman"/>
                <w:sz w:val="24"/>
                <w:szCs w:val="24"/>
              </w:rPr>
              <w:t xml:space="preserve">resources </w:t>
            </w:r>
            <w:r w:rsidR="005C44F5" w:rsidRPr="000A6993">
              <w:rPr>
                <w:rFonts w:ascii="Times New Roman" w:hAnsi="Times New Roman" w:cs="Times New Roman"/>
                <w:sz w:val="24"/>
                <w:szCs w:val="24"/>
              </w:rPr>
              <w:t>about managing hypertension and the advantages accompanied by maintaining a healthy lifestyle.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 xml:space="preserve"> According to </w:t>
            </w:r>
            <w:r w:rsidR="00EE6080" w:rsidRPr="000C4B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Paczkowska</w:t>
            </w:r>
            <w:r w:rsidR="00EE6080">
              <w:rPr>
                <w:rFonts w:ascii="Times New Roman" w:hAnsi="Times New Roman" w:cs="Times New Roman"/>
                <w:sz w:val="24"/>
                <w:szCs w:val="24"/>
              </w:rPr>
              <w:t xml:space="preserve"> et al. (2021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 xml:space="preserve">), having </w:t>
            </w:r>
            <w:r w:rsidR="00455907">
              <w:rPr>
                <w:rFonts w:ascii="Times New Roman" w:hAnsi="Times New Roman" w:cs="Times New Roman"/>
                <w:sz w:val="24"/>
                <w:szCs w:val="24"/>
              </w:rPr>
              <w:t>good knowledge about hypertension is associated with controlled blood pressure levels.</w:t>
            </w:r>
            <w:r w:rsidR="005C44F5" w:rsidRPr="000A6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70C">
              <w:rPr>
                <w:rFonts w:ascii="Times New Roman" w:hAnsi="Times New Roman" w:cs="Times New Roman"/>
                <w:sz w:val="24"/>
                <w:szCs w:val="24"/>
              </w:rPr>
              <w:t>A list of healthy food options will also be provided to the client so they may have an id</w:t>
            </w:r>
            <w:r w:rsidR="00C90695">
              <w:rPr>
                <w:rFonts w:ascii="Times New Roman" w:hAnsi="Times New Roman" w:cs="Times New Roman"/>
                <w:sz w:val="24"/>
                <w:szCs w:val="24"/>
              </w:rPr>
              <w:t xml:space="preserve">ea of specific foods to prepare by making a food timetable. </w:t>
            </w:r>
          </w:p>
        </w:tc>
      </w:tr>
      <w:tr w:rsidR="00C3775A" w:rsidTr="00C3775A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576" w:type="dxa"/>
            <w:gridSpan w:val="5"/>
          </w:tcPr>
          <w:p w:rsidR="00C3775A" w:rsidRPr="003B4FBE" w:rsidRDefault="00C3775A" w:rsidP="00C37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F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Five questions to ask the client pre and post teaching session:</w:t>
            </w:r>
          </w:p>
        </w:tc>
      </w:tr>
      <w:tr w:rsidR="00C3775A" w:rsidTr="00C3775A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9576" w:type="dxa"/>
            <w:gridSpan w:val="5"/>
          </w:tcPr>
          <w:p w:rsidR="00132802" w:rsidRDefault="00132802" w:rsidP="00132802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you understand the importance and impact of healthy eating to your general health?</w:t>
            </w:r>
          </w:p>
          <w:p w:rsidR="00132802" w:rsidRDefault="00132802" w:rsidP="001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Was the information presented in the teaching helpful and clear?</w:t>
            </w:r>
          </w:p>
          <w:p w:rsidR="00132802" w:rsidRDefault="00132802" w:rsidP="001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 can you overcome challenges associated with managing your blood pressure?</w:t>
            </w:r>
          </w:p>
          <w:p w:rsidR="00132802" w:rsidRDefault="00132802" w:rsidP="001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 there any concerns about your medication that can be addressed now?</w:t>
            </w:r>
          </w:p>
          <w:p w:rsidR="00132802" w:rsidRDefault="00132802" w:rsidP="001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there anything else that you would like to learn about hypertension for better management?</w:t>
            </w:r>
          </w:p>
          <w:p w:rsidR="00C3775A" w:rsidRDefault="00C3775A" w:rsidP="00C3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25F" w:rsidRDefault="00E3325F" w:rsidP="00E3325F">
      <w:pPr>
        <w:rPr>
          <w:rFonts w:ascii="Times New Roman" w:hAnsi="Times New Roman" w:cs="Times New Roman"/>
          <w:sz w:val="24"/>
          <w:szCs w:val="24"/>
        </w:rPr>
      </w:pPr>
    </w:p>
    <w:p w:rsidR="009B3E48" w:rsidRDefault="009B3E48" w:rsidP="006167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E48" w:rsidRDefault="009B3E48" w:rsidP="006167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E48" w:rsidRDefault="009B3E48" w:rsidP="006167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E48" w:rsidRDefault="009B3E48" w:rsidP="006167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1DF" w:rsidRDefault="008411DF" w:rsidP="006167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671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53233" w:rsidRDefault="00A63F90" w:rsidP="00A63F9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Jurik, R., &amp; Stastny, P. (2019). Role of nutrition and exercise programs in reducing blood </w:t>
      </w:r>
    </w:p>
    <w:p w:rsidR="00A63F90" w:rsidRPr="00E53233" w:rsidRDefault="00A63F90" w:rsidP="00E53233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3233">
        <w:rPr>
          <w:rFonts w:ascii="Times New Roman" w:hAnsi="Times New Roman" w:cs="Times New Roman"/>
          <w:sz w:val="24"/>
          <w:szCs w:val="24"/>
          <w:shd w:val="clear" w:color="auto" w:fill="FFFFFF"/>
        </w:rPr>
        <w:t>pressure</w:t>
      </w:r>
      <w:proofErr w:type="gramEnd"/>
      <w:r w:rsidRPr="00E53233">
        <w:rPr>
          <w:rFonts w:ascii="Times New Roman" w:hAnsi="Times New Roman" w:cs="Times New Roman"/>
          <w:sz w:val="24"/>
          <w:szCs w:val="24"/>
          <w:shd w:val="clear" w:color="auto" w:fill="FFFFFF"/>
        </w:rPr>
        <w:t>: a systematic review. </w:t>
      </w:r>
      <w:proofErr w:type="gramStart"/>
      <w:r w:rsidRPr="00E532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Clinical Medicine</w:t>
      </w:r>
      <w:r w:rsidRPr="00E5323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532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E53233">
        <w:rPr>
          <w:rFonts w:ascii="Times New Roman" w:hAnsi="Times New Roman" w:cs="Times New Roman"/>
          <w:sz w:val="24"/>
          <w:szCs w:val="24"/>
          <w:shd w:val="clear" w:color="auto" w:fill="FFFFFF"/>
        </w:rPr>
        <w:t>(9), 1393.</w:t>
      </w:r>
      <w:proofErr w:type="gramEnd"/>
      <w:r w:rsidR="00CF0FD2" w:rsidRPr="00E53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A1551D" w:rsidRPr="00A15C4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http://dx.doi.org/10.3390/jcm8091393</w:t>
        </w:r>
      </w:hyperlink>
      <w:r w:rsidR="00A15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16717" w:rsidRDefault="008411DF" w:rsidP="00616717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Margerison, C., Riddell, L. J., McNaughton, S. A., &amp; </w:t>
      </w:r>
      <w:proofErr w:type="spellStart"/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>Nowson</w:t>
      </w:r>
      <w:proofErr w:type="spellEnd"/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>, C. A. (2020).</w:t>
      </w:r>
      <w:proofErr w:type="gramEnd"/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Associations </w:t>
      </w:r>
    </w:p>
    <w:p w:rsidR="00A97693" w:rsidRDefault="008411DF" w:rsidP="00A9769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gramEnd"/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dietary patterns and blood pressure in a sample of Australian adults. </w:t>
      </w:r>
      <w:proofErr w:type="gramStart"/>
      <w:r w:rsidRPr="006167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Nutrition journal</w:t>
      </w:r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167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>, 1-12.</w:t>
      </w:r>
      <w:proofErr w:type="gramEnd"/>
      <w:r w:rsidR="0096794C" w:rsidRPr="0061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616717" w:rsidRPr="00A15C4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https://doi.org/10.1186/s12937-019-0519-2</w:t>
        </w:r>
      </w:hyperlink>
    </w:p>
    <w:p w:rsidR="000C4B19" w:rsidRDefault="00A97693" w:rsidP="00A9769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Paczkowska, A., Hoffmann, K., </w:t>
      </w:r>
      <w:proofErr w:type="spell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Kus</w:t>
      </w:r>
      <w:proofErr w:type="spell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</w:t>
      </w:r>
      <w:proofErr w:type="spell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Kopciuch</w:t>
      </w:r>
      <w:proofErr w:type="spell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Zaprutko</w:t>
      </w:r>
      <w:proofErr w:type="spell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</w:t>
      </w:r>
      <w:proofErr w:type="spell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Ratajczak</w:t>
      </w:r>
      <w:proofErr w:type="spell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, P</w:t>
      </w:r>
      <w:proofErr w:type="gram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Bryl</w:t>
      </w:r>
      <w:proofErr w:type="spell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8411DF" w:rsidRPr="000C4B19" w:rsidRDefault="00A97693" w:rsidP="000C4B1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W. (2021).</w:t>
      </w:r>
      <w:proofErr w:type="gram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Impact of patient knowledge on hypertension treatment adherence and efficacy: A single-</w:t>
      </w:r>
      <w:proofErr w:type="spellStart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centre</w:t>
      </w:r>
      <w:proofErr w:type="spellEnd"/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study in Poland. </w:t>
      </w:r>
      <w:proofErr w:type="gramStart"/>
      <w:r w:rsidRPr="000C4B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medical sciences</w:t>
      </w:r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C4B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>(3), 852.</w:t>
      </w:r>
      <w:proofErr w:type="gramEnd"/>
      <w:r w:rsidR="0033209B" w:rsidRP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0C4B19" w:rsidRPr="00A15C4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https://doi.org/10.7150/ijms.48139</w:t>
        </w:r>
      </w:hyperlink>
      <w:r w:rsidR="000C4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8411DF" w:rsidRPr="000C4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6FD5"/>
    <w:multiLevelType w:val="hybridMultilevel"/>
    <w:tmpl w:val="4C584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376C6A"/>
    <w:multiLevelType w:val="hybridMultilevel"/>
    <w:tmpl w:val="93F8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27323"/>
    <w:multiLevelType w:val="hybridMultilevel"/>
    <w:tmpl w:val="E7B8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7319B"/>
    <w:multiLevelType w:val="hybridMultilevel"/>
    <w:tmpl w:val="0C64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62"/>
    <w:rsid w:val="00000EC5"/>
    <w:rsid w:val="0003604C"/>
    <w:rsid w:val="00050803"/>
    <w:rsid w:val="000A6993"/>
    <w:rsid w:val="000A7A52"/>
    <w:rsid w:val="000C4B19"/>
    <w:rsid w:val="001025FA"/>
    <w:rsid w:val="00132802"/>
    <w:rsid w:val="001A070C"/>
    <w:rsid w:val="001C0DC8"/>
    <w:rsid w:val="0023700A"/>
    <w:rsid w:val="002900DE"/>
    <w:rsid w:val="002C3AC9"/>
    <w:rsid w:val="00327443"/>
    <w:rsid w:val="0033209B"/>
    <w:rsid w:val="00342FDB"/>
    <w:rsid w:val="00351A82"/>
    <w:rsid w:val="00355523"/>
    <w:rsid w:val="00390ADC"/>
    <w:rsid w:val="003917D7"/>
    <w:rsid w:val="003B4FBE"/>
    <w:rsid w:val="00443535"/>
    <w:rsid w:val="00455907"/>
    <w:rsid w:val="004C6DB4"/>
    <w:rsid w:val="00500886"/>
    <w:rsid w:val="00534756"/>
    <w:rsid w:val="00543C10"/>
    <w:rsid w:val="0056440D"/>
    <w:rsid w:val="005837A3"/>
    <w:rsid w:val="005A08AB"/>
    <w:rsid w:val="005C44F5"/>
    <w:rsid w:val="005D6AE5"/>
    <w:rsid w:val="00616717"/>
    <w:rsid w:val="0070391B"/>
    <w:rsid w:val="007111EE"/>
    <w:rsid w:val="00731D6F"/>
    <w:rsid w:val="00812077"/>
    <w:rsid w:val="00820F79"/>
    <w:rsid w:val="008411DF"/>
    <w:rsid w:val="00860606"/>
    <w:rsid w:val="008954DA"/>
    <w:rsid w:val="008A1F22"/>
    <w:rsid w:val="008A2B37"/>
    <w:rsid w:val="008B5EC4"/>
    <w:rsid w:val="00902524"/>
    <w:rsid w:val="0096794C"/>
    <w:rsid w:val="0098351B"/>
    <w:rsid w:val="009B3E48"/>
    <w:rsid w:val="009D1EF3"/>
    <w:rsid w:val="00A1551D"/>
    <w:rsid w:val="00A63F90"/>
    <w:rsid w:val="00A875A2"/>
    <w:rsid w:val="00A97693"/>
    <w:rsid w:val="00AA2CEF"/>
    <w:rsid w:val="00AB01AF"/>
    <w:rsid w:val="00AE29DA"/>
    <w:rsid w:val="00B37D28"/>
    <w:rsid w:val="00B676B4"/>
    <w:rsid w:val="00B72CA6"/>
    <w:rsid w:val="00BC7DD7"/>
    <w:rsid w:val="00C243D9"/>
    <w:rsid w:val="00C3775A"/>
    <w:rsid w:val="00C904F8"/>
    <w:rsid w:val="00C90695"/>
    <w:rsid w:val="00CF0FD2"/>
    <w:rsid w:val="00D63CC2"/>
    <w:rsid w:val="00D81F7C"/>
    <w:rsid w:val="00DF3DEC"/>
    <w:rsid w:val="00E3325F"/>
    <w:rsid w:val="00E53233"/>
    <w:rsid w:val="00E67462"/>
    <w:rsid w:val="00EC3F05"/>
    <w:rsid w:val="00EE4665"/>
    <w:rsid w:val="00EE6080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7462"/>
    <w:pPr>
      <w:ind w:left="720"/>
      <w:contextualSpacing/>
    </w:pPr>
  </w:style>
  <w:style w:type="table" w:styleId="TableGrid">
    <w:name w:val="Table Grid"/>
    <w:basedOn w:val="TableNormal"/>
    <w:rsid w:val="00E6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67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7462"/>
    <w:pPr>
      <w:ind w:left="720"/>
      <w:contextualSpacing/>
    </w:pPr>
  </w:style>
  <w:style w:type="table" w:styleId="TableGrid">
    <w:name w:val="Table Grid"/>
    <w:basedOn w:val="TableNormal"/>
    <w:rsid w:val="00E6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6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150/ijms.481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186/s12937-019-0519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3390/jcm809139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dcterms:created xsi:type="dcterms:W3CDTF">2024-11-13T10:59:00Z</dcterms:created>
  <dcterms:modified xsi:type="dcterms:W3CDTF">2024-11-13T13:14:00Z</dcterms:modified>
</cp:coreProperties>
</file>