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207" w:rsidRPr="004E04BD" w:rsidRDefault="00634B0F" w:rsidP="004E04BD">
      <w:pPr>
        <w:spacing w:line="480" w:lineRule="auto"/>
        <w:jc w:val="center"/>
        <w:rPr>
          <w:rFonts w:ascii="Times New Roman" w:hAnsi="Times New Roman" w:cs="Times New Roman"/>
          <w:b/>
          <w:sz w:val="24"/>
          <w:szCs w:val="24"/>
        </w:rPr>
      </w:pPr>
      <w:r w:rsidRPr="004E04BD">
        <w:rPr>
          <w:rFonts w:ascii="Times New Roman" w:hAnsi="Times New Roman" w:cs="Times New Roman"/>
          <w:b/>
          <w:sz w:val="24"/>
          <w:szCs w:val="24"/>
        </w:rPr>
        <w:t>Advanced Practice Nurse and Scope of Practice</w:t>
      </w:r>
    </w:p>
    <w:p w:rsidR="00634B0F" w:rsidRDefault="00692E49" w:rsidP="004E04BD">
      <w:pPr>
        <w:pStyle w:val="ListParagraph"/>
        <w:numPr>
          <w:ilvl w:val="0"/>
          <w:numId w:val="1"/>
        </w:numPr>
        <w:spacing w:line="480" w:lineRule="auto"/>
        <w:rPr>
          <w:rFonts w:ascii="Times New Roman" w:hAnsi="Times New Roman" w:cs="Times New Roman"/>
          <w:sz w:val="24"/>
          <w:szCs w:val="24"/>
        </w:rPr>
      </w:pPr>
      <w:r w:rsidRPr="004E04BD">
        <w:rPr>
          <w:rFonts w:ascii="Times New Roman" w:hAnsi="Times New Roman" w:cs="Times New Roman"/>
          <w:sz w:val="24"/>
          <w:szCs w:val="24"/>
        </w:rPr>
        <w:t>Describe the APN scope of practice in your state (Maryland)</w:t>
      </w:r>
    </w:p>
    <w:p w:rsidR="00B2493C" w:rsidRPr="00B2493C" w:rsidRDefault="009D28C9" w:rsidP="009D303B">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Advanced Practitioner Nurse</w:t>
      </w:r>
      <w:r w:rsidR="00C9628D">
        <w:rPr>
          <w:rFonts w:ascii="Times New Roman" w:hAnsi="Times New Roman" w:cs="Times New Roman"/>
          <w:sz w:val="24"/>
          <w:szCs w:val="24"/>
        </w:rPr>
        <w:t xml:space="preserve"> (APN)</w:t>
      </w:r>
      <w:r>
        <w:rPr>
          <w:rFonts w:ascii="Times New Roman" w:hAnsi="Times New Roman" w:cs="Times New Roman"/>
          <w:sz w:val="24"/>
          <w:szCs w:val="24"/>
        </w:rPr>
        <w:t xml:space="preserve">, which is also referred to as Advanced </w:t>
      </w:r>
      <w:r w:rsidR="003A5705">
        <w:rPr>
          <w:rFonts w:ascii="Times New Roman" w:hAnsi="Times New Roman" w:cs="Times New Roman"/>
          <w:sz w:val="24"/>
          <w:szCs w:val="24"/>
        </w:rPr>
        <w:t xml:space="preserve">Practice Registered Nurses </w:t>
      </w:r>
      <w:r w:rsidR="00C9628D">
        <w:rPr>
          <w:rFonts w:ascii="Times New Roman" w:hAnsi="Times New Roman" w:cs="Times New Roman"/>
          <w:sz w:val="24"/>
          <w:szCs w:val="24"/>
        </w:rPr>
        <w:t xml:space="preserve">(APRNs) </w:t>
      </w:r>
      <w:r w:rsidR="003A5705">
        <w:rPr>
          <w:rFonts w:ascii="Times New Roman" w:hAnsi="Times New Roman" w:cs="Times New Roman"/>
          <w:sz w:val="24"/>
          <w:szCs w:val="24"/>
        </w:rPr>
        <w:t>have a full authority to practice</w:t>
      </w:r>
      <w:r w:rsidR="00B71320">
        <w:rPr>
          <w:rFonts w:ascii="Times New Roman" w:hAnsi="Times New Roman" w:cs="Times New Roman"/>
          <w:sz w:val="24"/>
          <w:szCs w:val="24"/>
        </w:rPr>
        <w:t xml:space="preserve"> (</w:t>
      </w:r>
      <w:r w:rsidR="00B71320">
        <w:rPr>
          <w:rFonts w:ascii="Times New Roman" w:hAnsi="Times New Roman" w:cs="Times New Roman"/>
          <w:sz w:val="24"/>
          <w:szCs w:val="24"/>
        </w:rPr>
        <w:t>Maryland Board of Nursing</w:t>
      </w:r>
      <w:r w:rsidR="00B71320">
        <w:rPr>
          <w:rFonts w:ascii="Times New Roman" w:hAnsi="Times New Roman" w:cs="Times New Roman"/>
          <w:sz w:val="24"/>
          <w:szCs w:val="24"/>
        </w:rPr>
        <w:t>, 2024_</w:t>
      </w:r>
      <w:r w:rsidR="003A5705">
        <w:rPr>
          <w:rFonts w:ascii="Times New Roman" w:hAnsi="Times New Roman" w:cs="Times New Roman"/>
          <w:sz w:val="24"/>
          <w:szCs w:val="24"/>
        </w:rPr>
        <w:t xml:space="preserve">. This means that </w:t>
      </w:r>
      <w:r w:rsidR="000B31D4">
        <w:rPr>
          <w:rFonts w:ascii="Times New Roman" w:hAnsi="Times New Roman" w:cs="Times New Roman"/>
          <w:sz w:val="24"/>
          <w:szCs w:val="24"/>
        </w:rPr>
        <w:t xml:space="preserve">they may practice independently without the supervision of </w:t>
      </w:r>
      <w:r w:rsidR="00887C01">
        <w:rPr>
          <w:rFonts w:ascii="Times New Roman" w:hAnsi="Times New Roman" w:cs="Times New Roman"/>
          <w:sz w:val="24"/>
          <w:szCs w:val="24"/>
        </w:rPr>
        <w:t xml:space="preserve">a physician. </w:t>
      </w:r>
      <w:r w:rsidR="00176781">
        <w:rPr>
          <w:rFonts w:ascii="Times New Roman" w:hAnsi="Times New Roman" w:cs="Times New Roman"/>
          <w:sz w:val="24"/>
          <w:szCs w:val="24"/>
        </w:rPr>
        <w:t xml:space="preserve">Additionally, the general scope of practice for </w:t>
      </w:r>
      <w:r w:rsidR="00FD194E">
        <w:rPr>
          <w:rFonts w:ascii="Times New Roman" w:hAnsi="Times New Roman" w:cs="Times New Roman"/>
          <w:sz w:val="24"/>
          <w:szCs w:val="24"/>
        </w:rPr>
        <w:t>APRNs involves medication prescription for controlled substances under schedule II-V once they</w:t>
      </w:r>
      <w:r w:rsidR="009D303B">
        <w:rPr>
          <w:rFonts w:ascii="Times New Roman" w:hAnsi="Times New Roman" w:cs="Times New Roman"/>
          <w:sz w:val="24"/>
          <w:szCs w:val="24"/>
        </w:rPr>
        <w:t xml:space="preserve"> have obtained controlled dangerous substances</w:t>
      </w:r>
      <w:r w:rsidR="00FD194E">
        <w:rPr>
          <w:rFonts w:ascii="Times New Roman" w:hAnsi="Times New Roman" w:cs="Times New Roman"/>
          <w:sz w:val="24"/>
          <w:szCs w:val="24"/>
        </w:rPr>
        <w:t xml:space="preserve"> registration</w:t>
      </w:r>
      <w:r w:rsidR="0024213C">
        <w:rPr>
          <w:rFonts w:ascii="Times New Roman" w:hAnsi="Times New Roman" w:cs="Times New Roman"/>
          <w:sz w:val="24"/>
          <w:szCs w:val="24"/>
        </w:rPr>
        <w:t xml:space="preserve"> (</w:t>
      </w:r>
      <w:r w:rsidR="000A4EF9" w:rsidRPr="001A4102">
        <w:rPr>
          <w:rFonts w:ascii="Times New Roman" w:hAnsi="Times New Roman" w:cs="Times New Roman"/>
          <w:sz w:val="24"/>
          <w:szCs w:val="24"/>
          <w:shd w:val="clear" w:color="auto" w:fill="FFFFFF"/>
        </w:rPr>
        <w:t>Kleinpell</w:t>
      </w:r>
      <w:r w:rsidR="000A4EF9">
        <w:rPr>
          <w:rFonts w:ascii="Times New Roman" w:hAnsi="Times New Roman" w:cs="Times New Roman"/>
          <w:sz w:val="24"/>
          <w:szCs w:val="24"/>
          <w:shd w:val="clear" w:color="auto" w:fill="FFFFFF"/>
        </w:rPr>
        <w:t xml:space="preserve"> et al., 2022</w:t>
      </w:r>
      <w:r w:rsidR="0024213C">
        <w:rPr>
          <w:rFonts w:ascii="Times New Roman" w:hAnsi="Times New Roman" w:cs="Times New Roman"/>
          <w:sz w:val="24"/>
          <w:szCs w:val="24"/>
        </w:rPr>
        <w:t>)</w:t>
      </w:r>
      <w:r w:rsidR="00FD194E">
        <w:rPr>
          <w:rFonts w:ascii="Times New Roman" w:hAnsi="Times New Roman" w:cs="Times New Roman"/>
          <w:sz w:val="24"/>
          <w:szCs w:val="24"/>
        </w:rPr>
        <w:t xml:space="preserve">. </w:t>
      </w:r>
      <w:r w:rsidR="009D303B">
        <w:rPr>
          <w:rFonts w:ascii="Times New Roman" w:hAnsi="Times New Roman" w:cs="Times New Roman"/>
          <w:sz w:val="24"/>
          <w:szCs w:val="24"/>
        </w:rPr>
        <w:t xml:space="preserve">Although APRNs can work independently, they can also </w:t>
      </w:r>
      <w:r w:rsidR="00922F59">
        <w:rPr>
          <w:rFonts w:ascii="Times New Roman" w:hAnsi="Times New Roman" w:cs="Times New Roman"/>
          <w:sz w:val="24"/>
          <w:szCs w:val="24"/>
        </w:rPr>
        <w:t xml:space="preserve">work with </w:t>
      </w:r>
      <w:proofErr w:type="spellStart"/>
      <w:r w:rsidR="00922F59">
        <w:rPr>
          <w:rFonts w:ascii="Times New Roman" w:hAnsi="Times New Roman" w:cs="Times New Roman"/>
          <w:sz w:val="24"/>
          <w:szCs w:val="24"/>
        </w:rPr>
        <w:t>interprofessional</w:t>
      </w:r>
      <w:proofErr w:type="spellEnd"/>
      <w:r w:rsidR="00922F59">
        <w:rPr>
          <w:rFonts w:ascii="Times New Roman" w:hAnsi="Times New Roman" w:cs="Times New Roman"/>
          <w:sz w:val="24"/>
          <w:szCs w:val="24"/>
        </w:rPr>
        <w:t xml:space="preserve"> teams when providing care to patients depending on their certification and specialty. For this reason, APRNs must obtain a license from the </w:t>
      </w:r>
      <w:r w:rsidR="00975D82">
        <w:rPr>
          <w:rFonts w:ascii="Times New Roman" w:hAnsi="Times New Roman" w:cs="Times New Roman"/>
          <w:sz w:val="24"/>
          <w:szCs w:val="24"/>
        </w:rPr>
        <w:t>Maryland Board of Nurs</w:t>
      </w:r>
      <w:r w:rsidR="00CB024B">
        <w:rPr>
          <w:rFonts w:ascii="Times New Roman" w:hAnsi="Times New Roman" w:cs="Times New Roman"/>
          <w:sz w:val="24"/>
          <w:szCs w:val="24"/>
        </w:rPr>
        <w:t xml:space="preserve">ing. </w:t>
      </w:r>
      <w:r w:rsidR="00121E44">
        <w:rPr>
          <w:rFonts w:ascii="Times New Roman" w:hAnsi="Times New Roman" w:cs="Times New Roman"/>
          <w:sz w:val="24"/>
          <w:szCs w:val="24"/>
        </w:rPr>
        <w:t xml:space="preserve">Other requirements include fulfilling continuing education requirements to maintain certification and licensure. APRNs must also register with the Maryland Department of Health and the Drug Enforcement Administration to obtain the authority for prescription of controlled substances. </w:t>
      </w:r>
      <w:r w:rsidR="0058388A">
        <w:rPr>
          <w:rFonts w:ascii="Times New Roman" w:hAnsi="Times New Roman" w:cs="Times New Roman"/>
          <w:sz w:val="24"/>
          <w:szCs w:val="24"/>
        </w:rPr>
        <w:t xml:space="preserve">Therefore, APNs in Maryland have the full authority to practice </w:t>
      </w:r>
      <w:r w:rsidR="00BD2523">
        <w:rPr>
          <w:rFonts w:ascii="Times New Roman" w:hAnsi="Times New Roman" w:cs="Times New Roman"/>
          <w:sz w:val="24"/>
          <w:szCs w:val="24"/>
        </w:rPr>
        <w:t xml:space="preserve">without the physician’s supervision and should have obtained the necessary certifications. </w:t>
      </w:r>
    </w:p>
    <w:p w:rsidR="00692E49" w:rsidRDefault="00130782" w:rsidP="004E04BD">
      <w:pPr>
        <w:pStyle w:val="ListParagraph"/>
        <w:numPr>
          <w:ilvl w:val="0"/>
          <w:numId w:val="1"/>
        </w:numPr>
        <w:spacing w:line="480" w:lineRule="auto"/>
        <w:rPr>
          <w:rFonts w:ascii="Times New Roman" w:hAnsi="Times New Roman" w:cs="Times New Roman"/>
          <w:sz w:val="24"/>
          <w:szCs w:val="24"/>
        </w:rPr>
      </w:pPr>
      <w:r w:rsidRPr="004E04BD">
        <w:rPr>
          <w:rFonts w:ascii="Times New Roman" w:hAnsi="Times New Roman" w:cs="Times New Roman"/>
          <w:sz w:val="24"/>
          <w:szCs w:val="24"/>
        </w:rPr>
        <w:t>Examine how APN practice restrictions impact access to healthcare</w:t>
      </w:r>
    </w:p>
    <w:p w:rsidR="00AA651F" w:rsidRDefault="00AA651F" w:rsidP="0084135B">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Restrictions in APN practice can result in significant barriers to healthcare services particularly towards underserved populations. </w:t>
      </w:r>
      <w:r w:rsidR="0080152B">
        <w:rPr>
          <w:rFonts w:ascii="Times New Roman" w:hAnsi="Times New Roman" w:cs="Times New Roman"/>
          <w:sz w:val="24"/>
          <w:szCs w:val="24"/>
        </w:rPr>
        <w:t xml:space="preserve">One of the major impacts is the reduction in availability of healthcare providers. </w:t>
      </w:r>
      <w:r w:rsidR="00BD7E3B">
        <w:rPr>
          <w:rFonts w:ascii="Times New Roman" w:hAnsi="Times New Roman" w:cs="Times New Roman"/>
          <w:sz w:val="24"/>
          <w:szCs w:val="24"/>
        </w:rPr>
        <w:t xml:space="preserve">States with </w:t>
      </w:r>
      <w:r w:rsidR="0084135B">
        <w:rPr>
          <w:rFonts w:ascii="Times New Roman" w:hAnsi="Times New Roman" w:cs="Times New Roman"/>
          <w:sz w:val="24"/>
          <w:szCs w:val="24"/>
        </w:rPr>
        <w:t>restrictive</w:t>
      </w:r>
      <w:r w:rsidR="00BD7E3B">
        <w:rPr>
          <w:rFonts w:ascii="Times New Roman" w:hAnsi="Times New Roman" w:cs="Times New Roman"/>
          <w:sz w:val="24"/>
          <w:szCs w:val="24"/>
        </w:rPr>
        <w:t xml:space="preserve"> laws for APNs </w:t>
      </w:r>
      <w:r w:rsidR="00E3676F">
        <w:rPr>
          <w:rFonts w:ascii="Times New Roman" w:hAnsi="Times New Roman" w:cs="Times New Roman"/>
          <w:sz w:val="24"/>
          <w:szCs w:val="24"/>
        </w:rPr>
        <w:t xml:space="preserve">prevents them from practicing independently, an issue that limits </w:t>
      </w:r>
      <w:r w:rsidR="004861A0">
        <w:rPr>
          <w:rFonts w:ascii="Times New Roman" w:hAnsi="Times New Roman" w:cs="Times New Roman"/>
          <w:sz w:val="24"/>
          <w:szCs w:val="24"/>
        </w:rPr>
        <w:t>the number of available providers especially in remote areas where physicians may be scarce</w:t>
      </w:r>
      <w:r w:rsidR="007A374B">
        <w:rPr>
          <w:rFonts w:ascii="Times New Roman" w:hAnsi="Times New Roman" w:cs="Times New Roman"/>
          <w:sz w:val="24"/>
          <w:szCs w:val="24"/>
        </w:rPr>
        <w:t xml:space="preserve"> (</w:t>
      </w:r>
      <w:r w:rsidR="00896CD7" w:rsidRPr="001A4102">
        <w:rPr>
          <w:rFonts w:ascii="Times New Roman" w:hAnsi="Times New Roman" w:cs="Times New Roman"/>
          <w:sz w:val="24"/>
          <w:szCs w:val="24"/>
          <w:shd w:val="clear" w:color="auto" w:fill="FFFFFF"/>
        </w:rPr>
        <w:t>Kleinpell</w:t>
      </w:r>
      <w:r w:rsidR="00896CD7">
        <w:rPr>
          <w:rFonts w:ascii="Times New Roman" w:hAnsi="Times New Roman" w:cs="Times New Roman"/>
          <w:sz w:val="24"/>
          <w:szCs w:val="24"/>
          <w:shd w:val="clear" w:color="auto" w:fill="FFFFFF"/>
        </w:rPr>
        <w:t xml:space="preserve"> et al., 2022</w:t>
      </w:r>
      <w:r w:rsidR="007A374B">
        <w:rPr>
          <w:rFonts w:ascii="Times New Roman" w:hAnsi="Times New Roman" w:cs="Times New Roman"/>
          <w:sz w:val="24"/>
          <w:szCs w:val="24"/>
        </w:rPr>
        <w:t>)</w:t>
      </w:r>
      <w:r w:rsidR="004861A0">
        <w:rPr>
          <w:rFonts w:ascii="Times New Roman" w:hAnsi="Times New Roman" w:cs="Times New Roman"/>
          <w:sz w:val="24"/>
          <w:szCs w:val="24"/>
        </w:rPr>
        <w:t xml:space="preserve">. </w:t>
      </w:r>
      <w:r w:rsidR="00855B38">
        <w:rPr>
          <w:rFonts w:ascii="Times New Roman" w:hAnsi="Times New Roman" w:cs="Times New Roman"/>
          <w:sz w:val="24"/>
          <w:szCs w:val="24"/>
        </w:rPr>
        <w:t xml:space="preserve">Consequently, longer wait </w:t>
      </w:r>
      <w:r w:rsidR="00855B38">
        <w:rPr>
          <w:rFonts w:ascii="Times New Roman" w:hAnsi="Times New Roman" w:cs="Times New Roman"/>
          <w:sz w:val="24"/>
          <w:szCs w:val="24"/>
        </w:rPr>
        <w:lastRenderedPageBreak/>
        <w:t xml:space="preserve">times will be experienced by patients </w:t>
      </w:r>
      <w:r w:rsidR="00880660">
        <w:rPr>
          <w:rFonts w:ascii="Times New Roman" w:hAnsi="Times New Roman" w:cs="Times New Roman"/>
          <w:sz w:val="24"/>
          <w:szCs w:val="24"/>
        </w:rPr>
        <w:t>thereby reducing the quality of care</w:t>
      </w:r>
      <w:r w:rsidR="00353DB4">
        <w:rPr>
          <w:rFonts w:ascii="Times New Roman" w:hAnsi="Times New Roman" w:cs="Times New Roman"/>
          <w:sz w:val="24"/>
          <w:szCs w:val="24"/>
        </w:rPr>
        <w:t>,</w:t>
      </w:r>
      <w:r w:rsidR="00880660">
        <w:rPr>
          <w:rFonts w:ascii="Times New Roman" w:hAnsi="Times New Roman" w:cs="Times New Roman"/>
          <w:sz w:val="24"/>
          <w:szCs w:val="24"/>
        </w:rPr>
        <w:t xml:space="preserve"> hence the possibility of adverse health outcomes. </w:t>
      </w:r>
    </w:p>
    <w:p w:rsidR="00353DB4" w:rsidRDefault="00353DB4" w:rsidP="0084135B">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There </w:t>
      </w:r>
      <w:r w:rsidR="00600A83">
        <w:rPr>
          <w:rFonts w:ascii="Times New Roman" w:hAnsi="Times New Roman" w:cs="Times New Roman"/>
          <w:sz w:val="24"/>
          <w:szCs w:val="24"/>
        </w:rPr>
        <w:t>will be increased costs on the side of patients due to an increase in operational costs</w:t>
      </w:r>
      <w:r w:rsidR="008533F4">
        <w:rPr>
          <w:rFonts w:ascii="Times New Roman" w:hAnsi="Times New Roman" w:cs="Times New Roman"/>
          <w:sz w:val="24"/>
          <w:szCs w:val="24"/>
        </w:rPr>
        <w:t xml:space="preserve">. For instance, APNs will be obligated to pay fees to facilitate collaborative agreements with physicians, an issue that </w:t>
      </w:r>
      <w:r w:rsidR="000D0F22">
        <w:rPr>
          <w:rFonts w:ascii="Times New Roman" w:hAnsi="Times New Roman" w:cs="Times New Roman"/>
          <w:sz w:val="24"/>
          <w:szCs w:val="24"/>
        </w:rPr>
        <w:t>will increase operational costs</w:t>
      </w:r>
      <w:r w:rsidR="00E02E88">
        <w:rPr>
          <w:rFonts w:ascii="Times New Roman" w:hAnsi="Times New Roman" w:cs="Times New Roman"/>
          <w:sz w:val="24"/>
          <w:szCs w:val="24"/>
        </w:rPr>
        <w:t xml:space="preserve"> (</w:t>
      </w:r>
      <w:r w:rsidR="00DC6C66" w:rsidRPr="00223163">
        <w:rPr>
          <w:rFonts w:ascii="Times New Roman" w:hAnsi="Times New Roman" w:cs="Times New Roman"/>
          <w:sz w:val="24"/>
          <w:szCs w:val="24"/>
          <w:shd w:val="clear" w:color="auto" w:fill="FFFFFF"/>
        </w:rPr>
        <w:t>Kleinpell</w:t>
      </w:r>
      <w:r w:rsidR="00DC6C66">
        <w:rPr>
          <w:rFonts w:ascii="Times New Roman" w:hAnsi="Times New Roman" w:cs="Times New Roman"/>
          <w:sz w:val="24"/>
          <w:szCs w:val="24"/>
          <w:shd w:val="clear" w:color="auto" w:fill="FFFFFF"/>
        </w:rPr>
        <w:t xml:space="preserve"> et al., 2023</w:t>
      </w:r>
      <w:r w:rsidR="00E02E88">
        <w:rPr>
          <w:rFonts w:ascii="Times New Roman" w:hAnsi="Times New Roman" w:cs="Times New Roman"/>
          <w:sz w:val="24"/>
          <w:szCs w:val="24"/>
        </w:rPr>
        <w:t>)</w:t>
      </w:r>
      <w:r w:rsidR="000D0F22">
        <w:rPr>
          <w:rFonts w:ascii="Times New Roman" w:hAnsi="Times New Roman" w:cs="Times New Roman"/>
          <w:sz w:val="24"/>
          <w:szCs w:val="24"/>
        </w:rPr>
        <w:t xml:space="preserve">. </w:t>
      </w:r>
      <w:r w:rsidR="00F066A0">
        <w:rPr>
          <w:rFonts w:ascii="Times New Roman" w:hAnsi="Times New Roman" w:cs="Times New Roman"/>
          <w:sz w:val="24"/>
          <w:szCs w:val="24"/>
        </w:rPr>
        <w:t xml:space="preserve">Such expenses will therefore be passed on to patients hence increasing costs. Similarly, travel costs will also increase on the patient’s side </w:t>
      </w:r>
      <w:r w:rsidR="0079368F">
        <w:rPr>
          <w:rFonts w:ascii="Times New Roman" w:hAnsi="Times New Roman" w:cs="Times New Roman"/>
          <w:sz w:val="24"/>
          <w:szCs w:val="24"/>
        </w:rPr>
        <w:t xml:space="preserve">especially those in rural areas because </w:t>
      </w:r>
      <w:r w:rsidR="000E0C6C">
        <w:rPr>
          <w:rFonts w:ascii="Times New Roman" w:hAnsi="Times New Roman" w:cs="Times New Roman"/>
          <w:sz w:val="24"/>
          <w:szCs w:val="24"/>
        </w:rPr>
        <w:t>of the need to travel into cities to see physicians or APNs working under the supervision of a physician. Thus, there will be an</w:t>
      </w:r>
      <w:r w:rsidR="003C2193">
        <w:rPr>
          <w:rFonts w:ascii="Times New Roman" w:hAnsi="Times New Roman" w:cs="Times New Roman"/>
          <w:sz w:val="24"/>
          <w:szCs w:val="24"/>
        </w:rPr>
        <w:t xml:space="preserve"> increase in costs for patients, in an effort to seek health care services. </w:t>
      </w:r>
    </w:p>
    <w:p w:rsidR="00AA0A25" w:rsidRDefault="00AA0A25" w:rsidP="0084135B">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Given that restrictions may require APNs to seek approval from physicians, </w:t>
      </w:r>
      <w:r w:rsidR="001D41F8">
        <w:rPr>
          <w:rFonts w:ascii="Times New Roman" w:hAnsi="Times New Roman" w:cs="Times New Roman"/>
          <w:sz w:val="24"/>
          <w:szCs w:val="24"/>
        </w:rPr>
        <w:t xml:space="preserve">the delivery of health care services may be slow </w:t>
      </w:r>
      <w:r w:rsidR="00B7152D">
        <w:rPr>
          <w:rFonts w:ascii="Times New Roman" w:hAnsi="Times New Roman" w:cs="Times New Roman"/>
          <w:sz w:val="24"/>
          <w:szCs w:val="24"/>
        </w:rPr>
        <w:t xml:space="preserve">particularly in time-sensitive or acute situations. </w:t>
      </w:r>
      <w:r w:rsidR="002C0797">
        <w:rPr>
          <w:rFonts w:ascii="Times New Roman" w:hAnsi="Times New Roman" w:cs="Times New Roman"/>
          <w:sz w:val="24"/>
          <w:szCs w:val="24"/>
        </w:rPr>
        <w:t xml:space="preserve">Further, the limited authority to prescribe medication for controlled substances </w:t>
      </w:r>
      <w:r w:rsidR="00D2438A">
        <w:rPr>
          <w:rFonts w:ascii="Times New Roman" w:hAnsi="Times New Roman" w:cs="Times New Roman"/>
          <w:sz w:val="24"/>
          <w:szCs w:val="24"/>
        </w:rPr>
        <w:t xml:space="preserve">could delay treatment for patients </w:t>
      </w:r>
      <w:r w:rsidR="003D3163">
        <w:rPr>
          <w:rFonts w:ascii="Times New Roman" w:hAnsi="Times New Roman" w:cs="Times New Roman"/>
          <w:sz w:val="24"/>
          <w:szCs w:val="24"/>
        </w:rPr>
        <w:t>who may require immediate intervention</w:t>
      </w:r>
      <w:r w:rsidR="001215EE">
        <w:rPr>
          <w:rFonts w:ascii="Times New Roman" w:hAnsi="Times New Roman" w:cs="Times New Roman"/>
          <w:sz w:val="24"/>
          <w:szCs w:val="24"/>
        </w:rPr>
        <w:t xml:space="preserve"> (</w:t>
      </w:r>
      <w:proofErr w:type="spellStart"/>
      <w:r w:rsidR="003246E0">
        <w:rPr>
          <w:rFonts w:ascii="Times New Roman" w:hAnsi="Times New Roman" w:cs="Times New Roman"/>
          <w:sz w:val="24"/>
          <w:szCs w:val="24"/>
        </w:rPr>
        <w:t>Guo</w:t>
      </w:r>
      <w:proofErr w:type="spellEnd"/>
      <w:r w:rsidR="003246E0">
        <w:rPr>
          <w:rFonts w:ascii="Times New Roman" w:hAnsi="Times New Roman" w:cs="Times New Roman"/>
          <w:sz w:val="24"/>
          <w:szCs w:val="24"/>
        </w:rPr>
        <w:t xml:space="preserve"> et al., 2024</w:t>
      </w:r>
      <w:r w:rsidR="001215EE">
        <w:rPr>
          <w:rFonts w:ascii="Times New Roman" w:hAnsi="Times New Roman" w:cs="Times New Roman"/>
          <w:sz w:val="24"/>
          <w:szCs w:val="24"/>
        </w:rPr>
        <w:t>)</w:t>
      </w:r>
      <w:r w:rsidR="003D3163">
        <w:rPr>
          <w:rFonts w:ascii="Times New Roman" w:hAnsi="Times New Roman" w:cs="Times New Roman"/>
          <w:sz w:val="24"/>
          <w:szCs w:val="24"/>
        </w:rPr>
        <w:t xml:space="preserve">. </w:t>
      </w:r>
      <w:r w:rsidR="00417EB9">
        <w:rPr>
          <w:rFonts w:ascii="Times New Roman" w:hAnsi="Times New Roman" w:cs="Times New Roman"/>
          <w:sz w:val="24"/>
          <w:szCs w:val="24"/>
        </w:rPr>
        <w:t>This</w:t>
      </w:r>
      <w:r w:rsidR="00D416F1">
        <w:rPr>
          <w:rFonts w:ascii="Times New Roman" w:hAnsi="Times New Roman" w:cs="Times New Roman"/>
          <w:sz w:val="24"/>
          <w:szCs w:val="24"/>
        </w:rPr>
        <w:t xml:space="preserve"> means that there will be missed opportunities to access timely specialized care </w:t>
      </w:r>
      <w:r w:rsidR="00D97925">
        <w:rPr>
          <w:rFonts w:ascii="Times New Roman" w:hAnsi="Times New Roman" w:cs="Times New Roman"/>
          <w:sz w:val="24"/>
          <w:szCs w:val="24"/>
        </w:rPr>
        <w:t>since APNs that speciali</w:t>
      </w:r>
      <w:r w:rsidR="00417EB9">
        <w:rPr>
          <w:rFonts w:ascii="Times New Roman" w:hAnsi="Times New Roman" w:cs="Times New Roman"/>
          <w:sz w:val="24"/>
          <w:szCs w:val="24"/>
        </w:rPr>
        <w:t>z</w:t>
      </w:r>
      <w:r w:rsidR="00D97925">
        <w:rPr>
          <w:rFonts w:ascii="Times New Roman" w:hAnsi="Times New Roman" w:cs="Times New Roman"/>
          <w:sz w:val="24"/>
          <w:szCs w:val="24"/>
        </w:rPr>
        <w:t xml:space="preserve">e in chronic illnesses could face challenges when trying to provide timely interventions thereby impacting long-term health outcomes. </w:t>
      </w:r>
    </w:p>
    <w:p w:rsidR="00417EB9" w:rsidRDefault="00417EB9" w:rsidP="0084135B">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Restrictions of practice for APNs will also lead to underutilization of skills. This is because restrictions limit APNs from practicing to their full potential based on their training and education leading to inefficiencies in health care delivery. APNs will also experience professional frustration because of being discouraged to work in restrictive states. Such an issue could worsen the shortage of healthcare providers therefore </w:t>
      </w:r>
      <w:r w:rsidR="004A0A53">
        <w:rPr>
          <w:rFonts w:ascii="Times New Roman" w:hAnsi="Times New Roman" w:cs="Times New Roman"/>
          <w:sz w:val="24"/>
          <w:szCs w:val="24"/>
        </w:rPr>
        <w:t xml:space="preserve">reducing the overall quality of health </w:t>
      </w:r>
      <w:r w:rsidR="004A0A53">
        <w:rPr>
          <w:rFonts w:ascii="Times New Roman" w:hAnsi="Times New Roman" w:cs="Times New Roman"/>
          <w:sz w:val="24"/>
          <w:szCs w:val="24"/>
        </w:rPr>
        <w:lastRenderedPageBreak/>
        <w:t>care services</w:t>
      </w:r>
      <w:r w:rsidR="009276D7">
        <w:rPr>
          <w:rFonts w:ascii="Times New Roman" w:hAnsi="Times New Roman" w:cs="Times New Roman"/>
          <w:sz w:val="24"/>
          <w:szCs w:val="24"/>
        </w:rPr>
        <w:t xml:space="preserve"> (</w:t>
      </w:r>
      <w:r w:rsidR="009276D7" w:rsidRPr="001A4102">
        <w:rPr>
          <w:rFonts w:ascii="Times New Roman" w:hAnsi="Times New Roman" w:cs="Times New Roman"/>
          <w:sz w:val="24"/>
          <w:szCs w:val="24"/>
          <w:shd w:val="clear" w:color="auto" w:fill="FFFFFF"/>
        </w:rPr>
        <w:t>Kleinpell</w:t>
      </w:r>
      <w:r w:rsidR="009276D7">
        <w:rPr>
          <w:rFonts w:ascii="Times New Roman" w:hAnsi="Times New Roman" w:cs="Times New Roman"/>
          <w:sz w:val="24"/>
          <w:szCs w:val="24"/>
          <w:shd w:val="clear" w:color="auto" w:fill="FFFFFF"/>
        </w:rPr>
        <w:t xml:space="preserve"> et al., 2022</w:t>
      </w:r>
      <w:r w:rsidR="009276D7">
        <w:rPr>
          <w:rFonts w:ascii="Times New Roman" w:hAnsi="Times New Roman" w:cs="Times New Roman"/>
          <w:sz w:val="24"/>
          <w:szCs w:val="24"/>
          <w:shd w:val="clear" w:color="auto" w:fill="FFFFFF"/>
        </w:rPr>
        <w:t>)</w:t>
      </w:r>
      <w:r w:rsidR="004A0A53">
        <w:rPr>
          <w:rFonts w:ascii="Times New Roman" w:hAnsi="Times New Roman" w:cs="Times New Roman"/>
          <w:sz w:val="24"/>
          <w:szCs w:val="24"/>
        </w:rPr>
        <w:t xml:space="preserve">. Ultimately, </w:t>
      </w:r>
      <w:r w:rsidR="00691BFB">
        <w:rPr>
          <w:rFonts w:ascii="Times New Roman" w:hAnsi="Times New Roman" w:cs="Times New Roman"/>
          <w:sz w:val="24"/>
          <w:szCs w:val="24"/>
        </w:rPr>
        <w:t xml:space="preserve">restrictions for practice on APNs will limit the ability to address health care concerns </w:t>
      </w:r>
      <w:r w:rsidR="00386FBC">
        <w:rPr>
          <w:rFonts w:ascii="Times New Roman" w:hAnsi="Times New Roman" w:cs="Times New Roman"/>
          <w:sz w:val="24"/>
          <w:szCs w:val="24"/>
        </w:rPr>
        <w:t>and increase</w:t>
      </w:r>
      <w:r w:rsidR="00691BFB">
        <w:rPr>
          <w:rFonts w:ascii="Times New Roman" w:hAnsi="Times New Roman" w:cs="Times New Roman"/>
          <w:sz w:val="24"/>
          <w:szCs w:val="24"/>
        </w:rPr>
        <w:t xml:space="preserve"> health disparities. </w:t>
      </w: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95FE9" w:rsidRDefault="00395FE9" w:rsidP="00127950">
      <w:pPr>
        <w:spacing w:line="480" w:lineRule="auto"/>
        <w:ind w:firstLine="360"/>
        <w:jc w:val="center"/>
        <w:rPr>
          <w:rFonts w:ascii="Times New Roman" w:hAnsi="Times New Roman" w:cs="Times New Roman"/>
          <w:b/>
          <w:sz w:val="24"/>
          <w:szCs w:val="24"/>
        </w:rPr>
      </w:pPr>
    </w:p>
    <w:p w:rsidR="00386FBC" w:rsidRDefault="00291843" w:rsidP="00127950">
      <w:pPr>
        <w:spacing w:line="480" w:lineRule="auto"/>
        <w:ind w:firstLine="360"/>
        <w:jc w:val="center"/>
        <w:rPr>
          <w:rFonts w:ascii="Times New Roman" w:hAnsi="Times New Roman" w:cs="Times New Roman"/>
          <w:b/>
          <w:sz w:val="24"/>
          <w:szCs w:val="24"/>
        </w:rPr>
      </w:pPr>
      <w:bookmarkStart w:id="0" w:name="_GoBack"/>
      <w:bookmarkEnd w:id="0"/>
      <w:r w:rsidRPr="00127950">
        <w:rPr>
          <w:rFonts w:ascii="Times New Roman" w:hAnsi="Times New Roman" w:cs="Times New Roman"/>
          <w:b/>
          <w:sz w:val="24"/>
          <w:szCs w:val="24"/>
        </w:rPr>
        <w:lastRenderedPageBreak/>
        <w:t>References</w:t>
      </w:r>
    </w:p>
    <w:p w:rsidR="0027163C" w:rsidRDefault="00F61161" w:rsidP="00F61161">
      <w:pPr>
        <w:spacing w:line="480" w:lineRule="auto"/>
        <w:rPr>
          <w:rFonts w:ascii="Times New Roman" w:hAnsi="Times New Roman" w:cs="Times New Roman"/>
          <w:sz w:val="24"/>
          <w:szCs w:val="24"/>
          <w:shd w:val="clear" w:color="auto" w:fill="FFFFFF"/>
        </w:rPr>
      </w:pPr>
      <w:proofErr w:type="spellStart"/>
      <w:r w:rsidRPr="0027163C">
        <w:rPr>
          <w:rFonts w:ascii="Times New Roman" w:hAnsi="Times New Roman" w:cs="Times New Roman"/>
          <w:sz w:val="24"/>
          <w:szCs w:val="24"/>
          <w:shd w:val="clear" w:color="auto" w:fill="FFFFFF"/>
        </w:rPr>
        <w:t>Guo</w:t>
      </w:r>
      <w:proofErr w:type="spellEnd"/>
      <w:r w:rsidRPr="0027163C">
        <w:rPr>
          <w:rFonts w:ascii="Times New Roman" w:hAnsi="Times New Roman" w:cs="Times New Roman"/>
          <w:sz w:val="24"/>
          <w:szCs w:val="24"/>
          <w:shd w:val="clear" w:color="auto" w:fill="FFFFFF"/>
        </w:rPr>
        <w:t xml:space="preserve">, J., </w:t>
      </w:r>
      <w:proofErr w:type="spellStart"/>
      <w:r w:rsidRPr="0027163C">
        <w:rPr>
          <w:rFonts w:ascii="Times New Roman" w:hAnsi="Times New Roman" w:cs="Times New Roman"/>
          <w:sz w:val="24"/>
          <w:szCs w:val="24"/>
          <w:shd w:val="clear" w:color="auto" w:fill="FFFFFF"/>
        </w:rPr>
        <w:t>Kilby</w:t>
      </w:r>
      <w:proofErr w:type="spellEnd"/>
      <w:r w:rsidRPr="0027163C">
        <w:rPr>
          <w:rFonts w:ascii="Times New Roman" w:hAnsi="Times New Roman" w:cs="Times New Roman"/>
          <w:sz w:val="24"/>
          <w:szCs w:val="24"/>
          <w:shd w:val="clear" w:color="auto" w:fill="FFFFFF"/>
        </w:rPr>
        <w:t xml:space="preserve">, A. E., &amp; Marks, M. S. (2024). The impact of scope-of-practice restrictions on </w:t>
      </w:r>
    </w:p>
    <w:p w:rsidR="00F61161" w:rsidRPr="0027163C" w:rsidRDefault="00F61161" w:rsidP="0027163C">
      <w:pPr>
        <w:spacing w:line="480" w:lineRule="auto"/>
        <w:ind w:left="720"/>
        <w:rPr>
          <w:rFonts w:ascii="Times New Roman" w:hAnsi="Times New Roman" w:cs="Times New Roman"/>
          <w:b/>
          <w:sz w:val="24"/>
          <w:szCs w:val="24"/>
        </w:rPr>
      </w:pPr>
      <w:proofErr w:type="gramStart"/>
      <w:r w:rsidRPr="0027163C">
        <w:rPr>
          <w:rFonts w:ascii="Times New Roman" w:hAnsi="Times New Roman" w:cs="Times New Roman"/>
          <w:sz w:val="24"/>
          <w:szCs w:val="24"/>
          <w:shd w:val="clear" w:color="auto" w:fill="FFFFFF"/>
        </w:rPr>
        <w:t>access</w:t>
      </w:r>
      <w:proofErr w:type="gramEnd"/>
      <w:r w:rsidRPr="0027163C">
        <w:rPr>
          <w:rFonts w:ascii="Times New Roman" w:hAnsi="Times New Roman" w:cs="Times New Roman"/>
          <w:sz w:val="24"/>
          <w:szCs w:val="24"/>
          <w:shd w:val="clear" w:color="auto" w:fill="FFFFFF"/>
        </w:rPr>
        <w:t xml:space="preserve"> to medical care. </w:t>
      </w:r>
      <w:proofErr w:type="gramStart"/>
      <w:r w:rsidRPr="0027163C">
        <w:rPr>
          <w:rFonts w:ascii="Times New Roman" w:hAnsi="Times New Roman" w:cs="Times New Roman"/>
          <w:i/>
          <w:iCs/>
          <w:sz w:val="24"/>
          <w:szCs w:val="24"/>
          <w:shd w:val="clear" w:color="auto" w:fill="FFFFFF"/>
        </w:rPr>
        <w:t>Journal of Health Economics</w:t>
      </w:r>
      <w:r w:rsidRPr="0027163C">
        <w:rPr>
          <w:rFonts w:ascii="Times New Roman" w:hAnsi="Times New Roman" w:cs="Times New Roman"/>
          <w:sz w:val="24"/>
          <w:szCs w:val="24"/>
          <w:shd w:val="clear" w:color="auto" w:fill="FFFFFF"/>
        </w:rPr>
        <w:t>, </w:t>
      </w:r>
      <w:r w:rsidRPr="0027163C">
        <w:rPr>
          <w:rFonts w:ascii="Times New Roman" w:hAnsi="Times New Roman" w:cs="Times New Roman"/>
          <w:i/>
          <w:iCs/>
          <w:sz w:val="24"/>
          <w:szCs w:val="24"/>
          <w:shd w:val="clear" w:color="auto" w:fill="FFFFFF"/>
        </w:rPr>
        <w:t>94</w:t>
      </w:r>
      <w:r w:rsidRPr="0027163C">
        <w:rPr>
          <w:rFonts w:ascii="Times New Roman" w:hAnsi="Times New Roman" w:cs="Times New Roman"/>
          <w:sz w:val="24"/>
          <w:szCs w:val="24"/>
          <w:shd w:val="clear" w:color="auto" w:fill="FFFFFF"/>
        </w:rPr>
        <w:t>, 102844.</w:t>
      </w:r>
      <w:proofErr w:type="gramEnd"/>
      <w:r w:rsidR="00D92798" w:rsidRPr="0027163C">
        <w:rPr>
          <w:rFonts w:ascii="Times New Roman" w:hAnsi="Times New Roman" w:cs="Times New Roman"/>
          <w:sz w:val="24"/>
          <w:szCs w:val="24"/>
          <w:shd w:val="clear" w:color="auto" w:fill="FFFFFF"/>
        </w:rPr>
        <w:t xml:space="preserve"> </w:t>
      </w:r>
      <w:hyperlink r:id="rId6" w:history="1">
        <w:r w:rsidR="0027163C" w:rsidRPr="00E342B0">
          <w:rPr>
            <w:rStyle w:val="Hyperlink"/>
            <w:rFonts w:ascii="Times New Roman" w:hAnsi="Times New Roman" w:cs="Times New Roman"/>
            <w:sz w:val="24"/>
            <w:szCs w:val="24"/>
            <w:shd w:val="clear" w:color="auto" w:fill="FFFFFF"/>
          </w:rPr>
          <w:t>https://doi.org/10.1016/j.jhealeco.2023.102844</w:t>
        </w:r>
      </w:hyperlink>
      <w:r w:rsidR="0027163C">
        <w:rPr>
          <w:rFonts w:ascii="Times New Roman" w:hAnsi="Times New Roman" w:cs="Times New Roman"/>
          <w:sz w:val="24"/>
          <w:szCs w:val="24"/>
          <w:shd w:val="clear" w:color="auto" w:fill="FFFFFF"/>
        </w:rPr>
        <w:t xml:space="preserve"> </w:t>
      </w:r>
    </w:p>
    <w:p w:rsidR="001A4102" w:rsidRDefault="0024213C" w:rsidP="0024213C">
      <w:pPr>
        <w:spacing w:line="480" w:lineRule="auto"/>
        <w:rPr>
          <w:rFonts w:ascii="Times New Roman" w:hAnsi="Times New Roman" w:cs="Times New Roman"/>
          <w:sz w:val="24"/>
          <w:szCs w:val="24"/>
          <w:shd w:val="clear" w:color="auto" w:fill="FFFFFF"/>
        </w:rPr>
      </w:pPr>
      <w:r w:rsidRPr="001A4102">
        <w:rPr>
          <w:rFonts w:ascii="Times New Roman" w:hAnsi="Times New Roman" w:cs="Times New Roman"/>
          <w:sz w:val="24"/>
          <w:szCs w:val="24"/>
          <w:shd w:val="clear" w:color="auto" w:fill="FFFFFF"/>
        </w:rPr>
        <w:t xml:space="preserve">Kleinpell, R., Myers, C. R., Likes, W., &amp; </w:t>
      </w:r>
      <w:proofErr w:type="spellStart"/>
      <w:r w:rsidRPr="001A4102">
        <w:rPr>
          <w:rFonts w:ascii="Times New Roman" w:hAnsi="Times New Roman" w:cs="Times New Roman"/>
          <w:sz w:val="24"/>
          <w:szCs w:val="24"/>
          <w:shd w:val="clear" w:color="auto" w:fill="FFFFFF"/>
        </w:rPr>
        <w:t>Schorn</w:t>
      </w:r>
      <w:proofErr w:type="spellEnd"/>
      <w:r w:rsidRPr="001A4102">
        <w:rPr>
          <w:rFonts w:ascii="Times New Roman" w:hAnsi="Times New Roman" w:cs="Times New Roman"/>
          <w:sz w:val="24"/>
          <w:szCs w:val="24"/>
          <w:shd w:val="clear" w:color="auto" w:fill="FFFFFF"/>
        </w:rPr>
        <w:t xml:space="preserve">, M. N. (2022). Breaking down institutional </w:t>
      </w:r>
    </w:p>
    <w:p w:rsidR="0024213C" w:rsidRDefault="0024213C" w:rsidP="001A4102">
      <w:pPr>
        <w:spacing w:line="480" w:lineRule="auto"/>
        <w:ind w:left="720"/>
        <w:rPr>
          <w:rFonts w:ascii="Times New Roman" w:hAnsi="Times New Roman" w:cs="Times New Roman"/>
          <w:sz w:val="24"/>
          <w:szCs w:val="24"/>
          <w:shd w:val="clear" w:color="auto" w:fill="FFFFFF"/>
        </w:rPr>
      </w:pPr>
      <w:proofErr w:type="gramStart"/>
      <w:r w:rsidRPr="001A4102">
        <w:rPr>
          <w:rFonts w:ascii="Times New Roman" w:hAnsi="Times New Roman" w:cs="Times New Roman"/>
          <w:sz w:val="24"/>
          <w:szCs w:val="24"/>
          <w:shd w:val="clear" w:color="auto" w:fill="FFFFFF"/>
        </w:rPr>
        <w:t>barriers</w:t>
      </w:r>
      <w:proofErr w:type="gramEnd"/>
      <w:r w:rsidRPr="001A4102">
        <w:rPr>
          <w:rFonts w:ascii="Times New Roman" w:hAnsi="Times New Roman" w:cs="Times New Roman"/>
          <w:sz w:val="24"/>
          <w:szCs w:val="24"/>
          <w:shd w:val="clear" w:color="auto" w:fill="FFFFFF"/>
        </w:rPr>
        <w:t xml:space="preserve"> to advanced practice registered nurse practice. </w:t>
      </w:r>
      <w:proofErr w:type="gramStart"/>
      <w:r w:rsidRPr="001A4102">
        <w:rPr>
          <w:rFonts w:ascii="Times New Roman" w:hAnsi="Times New Roman" w:cs="Times New Roman"/>
          <w:i/>
          <w:iCs/>
          <w:sz w:val="24"/>
          <w:szCs w:val="24"/>
          <w:shd w:val="clear" w:color="auto" w:fill="FFFFFF"/>
        </w:rPr>
        <w:t>Nursing Administration Quarterly</w:t>
      </w:r>
      <w:r w:rsidRPr="001A4102">
        <w:rPr>
          <w:rFonts w:ascii="Times New Roman" w:hAnsi="Times New Roman" w:cs="Times New Roman"/>
          <w:sz w:val="24"/>
          <w:szCs w:val="24"/>
          <w:shd w:val="clear" w:color="auto" w:fill="FFFFFF"/>
        </w:rPr>
        <w:t>, </w:t>
      </w:r>
      <w:r w:rsidRPr="001A4102">
        <w:rPr>
          <w:rFonts w:ascii="Times New Roman" w:hAnsi="Times New Roman" w:cs="Times New Roman"/>
          <w:i/>
          <w:iCs/>
          <w:sz w:val="24"/>
          <w:szCs w:val="24"/>
          <w:shd w:val="clear" w:color="auto" w:fill="FFFFFF"/>
        </w:rPr>
        <w:t>46</w:t>
      </w:r>
      <w:r w:rsidRPr="001A4102">
        <w:rPr>
          <w:rFonts w:ascii="Times New Roman" w:hAnsi="Times New Roman" w:cs="Times New Roman"/>
          <w:sz w:val="24"/>
          <w:szCs w:val="24"/>
          <w:shd w:val="clear" w:color="auto" w:fill="FFFFFF"/>
        </w:rPr>
        <w:t>(2), 137-143.</w:t>
      </w:r>
      <w:proofErr w:type="gramEnd"/>
      <w:r w:rsidR="0073392F" w:rsidRPr="001A4102">
        <w:rPr>
          <w:rFonts w:ascii="Times New Roman" w:hAnsi="Times New Roman" w:cs="Times New Roman"/>
          <w:sz w:val="24"/>
          <w:szCs w:val="24"/>
          <w:shd w:val="clear" w:color="auto" w:fill="FFFFFF"/>
        </w:rPr>
        <w:t xml:space="preserve"> </w:t>
      </w:r>
      <w:r w:rsidR="0073392F" w:rsidRPr="001A4102">
        <w:rPr>
          <w:rFonts w:ascii="Times New Roman" w:hAnsi="Times New Roman" w:cs="Times New Roman"/>
          <w:sz w:val="24"/>
          <w:szCs w:val="24"/>
          <w:shd w:val="clear" w:color="auto" w:fill="FFFFFF"/>
        </w:rPr>
        <w:t> </w:t>
      </w:r>
      <w:r w:rsidR="0073392F" w:rsidRPr="001A4102">
        <w:rPr>
          <w:rStyle w:val="ej-journal-doi"/>
          <w:rFonts w:ascii="Times New Roman" w:hAnsi="Times New Roman" w:cs="Times New Roman"/>
          <w:i/>
          <w:iCs/>
          <w:sz w:val="24"/>
          <w:szCs w:val="24"/>
          <w:shd w:val="clear" w:color="auto" w:fill="FFFFFF"/>
        </w:rPr>
        <w:t>DOI: </w:t>
      </w:r>
      <w:r w:rsidR="0073392F" w:rsidRPr="001A4102">
        <w:rPr>
          <w:rFonts w:ascii="Times New Roman" w:hAnsi="Times New Roman" w:cs="Times New Roman"/>
          <w:sz w:val="24"/>
          <w:szCs w:val="24"/>
          <w:shd w:val="clear" w:color="auto" w:fill="FFFFFF"/>
        </w:rPr>
        <w:t>10.1097/NAQ.0000000000000518</w:t>
      </w:r>
    </w:p>
    <w:p w:rsidR="00223163" w:rsidRDefault="00E02E88" w:rsidP="00E02E88">
      <w:pPr>
        <w:spacing w:line="480" w:lineRule="auto"/>
        <w:rPr>
          <w:rFonts w:ascii="Times New Roman" w:hAnsi="Times New Roman" w:cs="Times New Roman"/>
          <w:sz w:val="24"/>
          <w:szCs w:val="24"/>
          <w:shd w:val="clear" w:color="auto" w:fill="FFFFFF"/>
        </w:rPr>
      </w:pPr>
      <w:r w:rsidRPr="00223163">
        <w:rPr>
          <w:rFonts w:ascii="Times New Roman" w:hAnsi="Times New Roman" w:cs="Times New Roman"/>
          <w:sz w:val="24"/>
          <w:szCs w:val="24"/>
          <w:shd w:val="clear" w:color="auto" w:fill="FFFFFF"/>
        </w:rPr>
        <w:t xml:space="preserve">Kleinpell, R., Myers, C. R., &amp; </w:t>
      </w:r>
      <w:proofErr w:type="spellStart"/>
      <w:r w:rsidRPr="00223163">
        <w:rPr>
          <w:rFonts w:ascii="Times New Roman" w:hAnsi="Times New Roman" w:cs="Times New Roman"/>
          <w:sz w:val="24"/>
          <w:szCs w:val="24"/>
          <w:shd w:val="clear" w:color="auto" w:fill="FFFFFF"/>
        </w:rPr>
        <w:t>Schorn</w:t>
      </w:r>
      <w:proofErr w:type="spellEnd"/>
      <w:r w:rsidRPr="00223163">
        <w:rPr>
          <w:rFonts w:ascii="Times New Roman" w:hAnsi="Times New Roman" w:cs="Times New Roman"/>
          <w:sz w:val="24"/>
          <w:szCs w:val="24"/>
          <w:shd w:val="clear" w:color="auto" w:fill="FFFFFF"/>
        </w:rPr>
        <w:t xml:space="preserve">, M. N. (2023). Addressing barriers to APRN practice: </w:t>
      </w:r>
    </w:p>
    <w:p w:rsidR="00E02E88" w:rsidRPr="00223163" w:rsidRDefault="00E02E88" w:rsidP="00223163">
      <w:pPr>
        <w:spacing w:line="480" w:lineRule="auto"/>
        <w:ind w:left="720"/>
        <w:rPr>
          <w:rFonts w:ascii="Times New Roman" w:hAnsi="Times New Roman" w:cs="Times New Roman"/>
          <w:b/>
          <w:sz w:val="24"/>
          <w:szCs w:val="24"/>
        </w:rPr>
      </w:pPr>
      <w:proofErr w:type="gramStart"/>
      <w:r w:rsidRPr="00223163">
        <w:rPr>
          <w:rFonts w:ascii="Times New Roman" w:hAnsi="Times New Roman" w:cs="Times New Roman"/>
          <w:sz w:val="24"/>
          <w:szCs w:val="24"/>
          <w:shd w:val="clear" w:color="auto" w:fill="FFFFFF"/>
        </w:rPr>
        <w:t>policy</w:t>
      </w:r>
      <w:proofErr w:type="gramEnd"/>
      <w:r w:rsidRPr="00223163">
        <w:rPr>
          <w:rFonts w:ascii="Times New Roman" w:hAnsi="Times New Roman" w:cs="Times New Roman"/>
          <w:sz w:val="24"/>
          <w:szCs w:val="24"/>
          <w:shd w:val="clear" w:color="auto" w:fill="FFFFFF"/>
        </w:rPr>
        <w:t xml:space="preserve"> and regulatory implications during COVID-19. </w:t>
      </w:r>
      <w:r w:rsidRPr="00223163">
        <w:rPr>
          <w:rFonts w:ascii="Times New Roman" w:hAnsi="Times New Roman" w:cs="Times New Roman"/>
          <w:i/>
          <w:iCs/>
          <w:sz w:val="24"/>
          <w:szCs w:val="24"/>
          <w:shd w:val="clear" w:color="auto" w:fill="FFFFFF"/>
        </w:rPr>
        <w:t>Journal of Nursing Regulation</w:t>
      </w:r>
      <w:r w:rsidRPr="00223163">
        <w:rPr>
          <w:rFonts w:ascii="Times New Roman" w:hAnsi="Times New Roman" w:cs="Times New Roman"/>
          <w:sz w:val="24"/>
          <w:szCs w:val="24"/>
          <w:shd w:val="clear" w:color="auto" w:fill="FFFFFF"/>
        </w:rPr>
        <w:t>, </w:t>
      </w:r>
      <w:r w:rsidRPr="00223163">
        <w:rPr>
          <w:rFonts w:ascii="Times New Roman" w:hAnsi="Times New Roman" w:cs="Times New Roman"/>
          <w:i/>
          <w:iCs/>
          <w:sz w:val="24"/>
          <w:szCs w:val="24"/>
          <w:shd w:val="clear" w:color="auto" w:fill="FFFFFF"/>
        </w:rPr>
        <w:t>14</w:t>
      </w:r>
      <w:r w:rsidRPr="00223163">
        <w:rPr>
          <w:rFonts w:ascii="Times New Roman" w:hAnsi="Times New Roman" w:cs="Times New Roman"/>
          <w:sz w:val="24"/>
          <w:szCs w:val="24"/>
          <w:shd w:val="clear" w:color="auto" w:fill="FFFFFF"/>
        </w:rPr>
        <w:t>(1), 13-20.</w:t>
      </w:r>
      <w:r w:rsidR="00420374" w:rsidRPr="00223163">
        <w:rPr>
          <w:rFonts w:ascii="Times New Roman" w:hAnsi="Times New Roman" w:cs="Times New Roman"/>
          <w:sz w:val="24"/>
          <w:szCs w:val="24"/>
        </w:rPr>
        <w:t xml:space="preserve"> </w:t>
      </w:r>
      <w:hyperlink r:id="rId7" w:history="1">
        <w:r w:rsidR="006D5DB7" w:rsidRPr="00E342B0">
          <w:rPr>
            <w:rStyle w:val="Hyperlink"/>
            <w:rFonts w:ascii="Times New Roman" w:hAnsi="Times New Roman" w:cs="Times New Roman"/>
            <w:sz w:val="24"/>
            <w:szCs w:val="24"/>
            <w:shd w:val="clear" w:color="auto" w:fill="FFFFFF"/>
          </w:rPr>
          <w:t>https://doi.org/10.1016/S2155-8256(23)00064-9</w:t>
        </w:r>
      </w:hyperlink>
      <w:r w:rsidR="006D5DB7">
        <w:rPr>
          <w:rFonts w:ascii="Times New Roman" w:hAnsi="Times New Roman" w:cs="Times New Roman"/>
          <w:sz w:val="24"/>
          <w:szCs w:val="24"/>
          <w:shd w:val="clear" w:color="auto" w:fill="FFFFFF"/>
        </w:rPr>
        <w:t xml:space="preserve"> </w:t>
      </w:r>
    </w:p>
    <w:p w:rsidR="00E9133E" w:rsidRDefault="00336007" w:rsidP="00291843">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Maryland Board of Nursing.</w:t>
      </w:r>
      <w:proofErr w:type="gramEnd"/>
      <w:r>
        <w:rPr>
          <w:rFonts w:ascii="Times New Roman" w:hAnsi="Times New Roman" w:cs="Times New Roman"/>
          <w:sz w:val="24"/>
          <w:szCs w:val="24"/>
        </w:rPr>
        <w:t xml:space="preserve"> (2024). </w:t>
      </w:r>
      <w:proofErr w:type="gramStart"/>
      <w:r w:rsidR="00F779B1">
        <w:rPr>
          <w:rFonts w:ascii="Times New Roman" w:hAnsi="Times New Roman" w:cs="Times New Roman"/>
          <w:sz w:val="24"/>
          <w:szCs w:val="24"/>
        </w:rPr>
        <w:t>Advanced</w:t>
      </w:r>
      <w:proofErr w:type="gramEnd"/>
      <w:r w:rsidR="00F779B1">
        <w:rPr>
          <w:rFonts w:ascii="Times New Roman" w:hAnsi="Times New Roman" w:cs="Times New Roman"/>
          <w:sz w:val="24"/>
          <w:szCs w:val="24"/>
        </w:rPr>
        <w:t xml:space="preserve"> practice registered nursing: Nurse practitioners. </w:t>
      </w:r>
    </w:p>
    <w:p w:rsidR="00291843" w:rsidRPr="00AA651F" w:rsidRDefault="00E9133E" w:rsidP="00291843">
      <w:pPr>
        <w:spacing w:line="480" w:lineRule="auto"/>
        <w:rPr>
          <w:rFonts w:ascii="Times New Roman" w:hAnsi="Times New Roman" w:cs="Times New Roman"/>
          <w:sz w:val="24"/>
          <w:szCs w:val="24"/>
        </w:rPr>
      </w:pPr>
      <w:r>
        <w:rPr>
          <w:rFonts w:ascii="Times New Roman" w:hAnsi="Times New Roman" w:cs="Times New Roman"/>
          <w:sz w:val="24"/>
          <w:szCs w:val="24"/>
        </w:rPr>
        <w:tab/>
      </w:r>
      <w:r w:rsidR="00F779B1">
        <w:rPr>
          <w:rFonts w:ascii="Times New Roman" w:hAnsi="Times New Roman" w:cs="Times New Roman"/>
          <w:sz w:val="24"/>
          <w:szCs w:val="24"/>
        </w:rPr>
        <w:t xml:space="preserve">Retrieved from </w:t>
      </w:r>
      <w:hyperlink r:id="rId8" w:history="1">
        <w:r w:rsidR="00D81DAB" w:rsidRPr="00E342B0">
          <w:rPr>
            <w:rStyle w:val="Hyperlink"/>
            <w:rFonts w:ascii="Times New Roman" w:hAnsi="Times New Roman" w:cs="Times New Roman"/>
            <w:sz w:val="24"/>
            <w:szCs w:val="24"/>
          </w:rPr>
          <w:t>https://mbon.maryland.gov/pages/adv-prac-nurse-practitioner-index.aspx</w:t>
        </w:r>
      </w:hyperlink>
      <w:r w:rsidR="00D81DAB">
        <w:rPr>
          <w:rFonts w:ascii="Times New Roman" w:hAnsi="Times New Roman" w:cs="Times New Roman"/>
          <w:sz w:val="24"/>
          <w:szCs w:val="24"/>
        </w:rPr>
        <w:t xml:space="preserve"> </w:t>
      </w:r>
    </w:p>
    <w:sectPr w:rsidR="00291843" w:rsidRPr="00AA6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17232"/>
    <w:multiLevelType w:val="hybridMultilevel"/>
    <w:tmpl w:val="4C560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B0F"/>
    <w:rsid w:val="00086887"/>
    <w:rsid w:val="000A4EF9"/>
    <w:rsid w:val="000B31D4"/>
    <w:rsid w:val="000D0F22"/>
    <w:rsid w:val="000E0C6C"/>
    <w:rsid w:val="001215EE"/>
    <w:rsid w:val="00121E44"/>
    <w:rsid w:val="00127950"/>
    <w:rsid w:val="00130782"/>
    <w:rsid w:val="00176781"/>
    <w:rsid w:val="001A1D40"/>
    <w:rsid w:val="001A4102"/>
    <w:rsid w:val="001C1C61"/>
    <w:rsid w:val="001D41F8"/>
    <w:rsid w:val="00223163"/>
    <w:rsid w:val="0024213C"/>
    <w:rsid w:val="00263CDE"/>
    <w:rsid w:val="0027163C"/>
    <w:rsid w:val="00291843"/>
    <w:rsid w:val="002A1512"/>
    <w:rsid w:val="002C0797"/>
    <w:rsid w:val="002E55FF"/>
    <w:rsid w:val="003246E0"/>
    <w:rsid w:val="00336007"/>
    <w:rsid w:val="00353DB4"/>
    <w:rsid w:val="00386FBC"/>
    <w:rsid w:val="00387E58"/>
    <w:rsid w:val="00395FE9"/>
    <w:rsid w:val="003A5705"/>
    <w:rsid w:val="003C2193"/>
    <w:rsid w:val="003D3163"/>
    <w:rsid w:val="00417EB9"/>
    <w:rsid w:val="00420374"/>
    <w:rsid w:val="004861A0"/>
    <w:rsid w:val="004A0A53"/>
    <w:rsid w:val="004E04BD"/>
    <w:rsid w:val="00572EF5"/>
    <w:rsid w:val="0058388A"/>
    <w:rsid w:val="00600A83"/>
    <w:rsid w:val="00634B0F"/>
    <w:rsid w:val="00672ED5"/>
    <w:rsid w:val="00691BFB"/>
    <w:rsid w:val="00692E49"/>
    <w:rsid w:val="006D5DB7"/>
    <w:rsid w:val="0073392F"/>
    <w:rsid w:val="0078538F"/>
    <w:rsid w:val="0079368F"/>
    <w:rsid w:val="007A374B"/>
    <w:rsid w:val="0080152B"/>
    <w:rsid w:val="0084135B"/>
    <w:rsid w:val="008533F4"/>
    <w:rsid w:val="00855B38"/>
    <w:rsid w:val="00880660"/>
    <w:rsid w:val="00887C01"/>
    <w:rsid w:val="008954DA"/>
    <w:rsid w:val="00896CD7"/>
    <w:rsid w:val="00922F59"/>
    <w:rsid w:val="009276D7"/>
    <w:rsid w:val="00975D82"/>
    <w:rsid w:val="009D28C9"/>
    <w:rsid w:val="009D303B"/>
    <w:rsid w:val="00AA0A25"/>
    <w:rsid w:val="00AA651F"/>
    <w:rsid w:val="00B2493C"/>
    <w:rsid w:val="00B71320"/>
    <w:rsid w:val="00B7152D"/>
    <w:rsid w:val="00B72CA6"/>
    <w:rsid w:val="00BD2523"/>
    <w:rsid w:val="00BD7E3B"/>
    <w:rsid w:val="00C9628D"/>
    <w:rsid w:val="00CB024B"/>
    <w:rsid w:val="00D2438A"/>
    <w:rsid w:val="00D416F1"/>
    <w:rsid w:val="00D81DAB"/>
    <w:rsid w:val="00D92798"/>
    <w:rsid w:val="00D97925"/>
    <w:rsid w:val="00DC6C66"/>
    <w:rsid w:val="00E02E88"/>
    <w:rsid w:val="00E3676F"/>
    <w:rsid w:val="00E9133E"/>
    <w:rsid w:val="00EC2BF3"/>
    <w:rsid w:val="00F066A0"/>
    <w:rsid w:val="00F61161"/>
    <w:rsid w:val="00F779B1"/>
    <w:rsid w:val="00FD1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E49"/>
    <w:pPr>
      <w:ind w:left="720"/>
      <w:contextualSpacing/>
    </w:pPr>
  </w:style>
  <w:style w:type="character" w:styleId="Hyperlink">
    <w:name w:val="Hyperlink"/>
    <w:basedOn w:val="DefaultParagraphFont"/>
    <w:uiPriority w:val="99"/>
    <w:unhideWhenUsed/>
    <w:rsid w:val="00D81DAB"/>
    <w:rPr>
      <w:color w:val="0000FF" w:themeColor="hyperlink"/>
      <w:u w:val="single"/>
    </w:rPr>
  </w:style>
  <w:style w:type="character" w:customStyle="1" w:styleId="ej-journal-doi">
    <w:name w:val="ej-journal-doi"/>
    <w:basedOn w:val="DefaultParagraphFont"/>
    <w:rsid w:val="00733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E49"/>
    <w:pPr>
      <w:ind w:left="720"/>
      <w:contextualSpacing/>
    </w:pPr>
  </w:style>
  <w:style w:type="character" w:styleId="Hyperlink">
    <w:name w:val="Hyperlink"/>
    <w:basedOn w:val="DefaultParagraphFont"/>
    <w:uiPriority w:val="99"/>
    <w:unhideWhenUsed/>
    <w:rsid w:val="00D81DAB"/>
    <w:rPr>
      <w:color w:val="0000FF" w:themeColor="hyperlink"/>
      <w:u w:val="single"/>
    </w:rPr>
  </w:style>
  <w:style w:type="character" w:customStyle="1" w:styleId="ej-journal-doi">
    <w:name w:val="ej-journal-doi"/>
    <w:basedOn w:val="DefaultParagraphFont"/>
    <w:rsid w:val="00733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on.maryland.gov/pages/adv-prac-nurse-practitioner-index.aspx" TargetMode="External"/><Relationship Id="rId3" Type="http://schemas.microsoft.com/office/2007/relationships/stylesWithEffects" Target="stylesWithEffects.xml"/><Relationship Id="rId7" Type="http://schemas.openxmlformats.org/officeDocument/2006/relationships/hyperlink" Target="https://doi.org/10.1016/S2155-8256(23)0006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jhealeco.2023.10284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dcterms:created xsi:type="dcterms:W3CDTF">2024-11-25T12:46:00Z</dcterms:created>
  <dcterms:modified xsi:type="dcterms:W3CDTF">2024-11-25T14:35:00Z</dcterms:modified>
</cp:coreProperties>
</file>