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A8406" w14:textId="77777777" w:rsidR="008069C4" w:rsidRPr="008069C4" w:rsidRDefault="008069C4" w:rsidP="008069C4">
      <w:pPr>
        <w:spacing w:after="0" w:line="240" w:lineRule="auto"/>
        <w:outlineLvl w:val="2"/>
        <w:rPr>
          <w:rFonts w:ascii="var(--font-family-display)" w:eastAsia="Times New Roman" w:hAnsi="var(--font-family-display)" w:cs="Times New Roman"/>
          <w:b/>
          <w:bCs/>
          <w:kern w:val="0"/>
          <w:sz w:val="27"/>
          <w:szCs w:val="27"/>
          <w14:ligatures w14:val="none"/>
        </w:rPr>
      </w:pPr>
      <w:r w:rsidRPr="008069C4">
        <w:rPr>
          <w:rFonts w:ascii="var(--font-family-display)" w:eastAsia="Times New Roman" w:hAnsi="var(--font-family-display)" w:cs="Times New Roman"/>
          <w:b/>
          <w:bCs/>
          <w:kern w:val="0"/>
          <w:sz w:val="27"/>
          <w:szCs w:val="27"/>
          <w14:ligatures w14:val="none"/>
        </w:rPr>
        <w:t>Re: Week 6 Discussion 1: Statistical Analysis</w:t>
      </w:r>
    </w:p>
    <w:p w14:paraId="04F7A93C" w14:textId="77777777" w:rsidR="008069C4" w:rsidRPr="008069C4" w:rsidRDefault="008069C4" w:rsidP="008069C4">
      <w:pPr>
        <w:spacing w:after="0"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by </w:t>
      </w:r>
      <w:hyperlink r:id="rId4" w:history="1">
        <w:r w:rsidRPr="008069C4">
          <w:rPr>
            <w:rFonts w:ascii="Times New Roman" w:eastAsia="Times New Roman" w:hAnsi="Times New Roman" w:cs="Times New Roman"/>
            <w:color w:val="0000FF"/>
            <w:kern w:val="0"/>
            <w:u w:val="single"/>
            <w14:ligatures w14:val="none"/>
          </w:rPr>
          <w:t>Oluwafunmilayo Adebayo</w:t>
        </w:r>
      </w:hyperlink>
      <w:r w:rsidRPr="008069C4">
        <w:rPr>
          <w:rFonts w:ascii="Times New Roman" w:eastAsia="Times New Roman" w:hAnsi="Times New Roman" w:cs="Times New Roman"/>
          <w:kern w:val="0"/>
          <w14:ligatures w14:val="none"/>
        </w:rPr>
        <w:t> - Wednesday, 2 October 2024, 9:02 PM</w:t>
      </w:r>
    </w:p>
    <w:p w14:paraId="2C24081D"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Question 1</w:t>
      </w:r>
    </w:p>
    <w:p w14:paraId="7D58058A"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Topic:</w:t>
      </w:r>
      <w:r w:rsidRPr="008069C4">
        <w:rPr>
          <w:rFonts w:ascii="Times New Roman" w:eastAsia="Times New Roman" w:hAnsi="Times New Roman" w:cs="Times New Roman"/>
          <w:kern w:val="0"/>
          <w14:ligatures w14:val="none"/>
        </w:rPr>
        <w:t> The surgical safety checklist: a quantitative study on attitudes and barriers among gynecological surgery teams.</w:t>
      </w:r>
    </w:p>
    <w:p w14:paraId="34D98A80"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Authors:</w:t>
      </w:r>
      <w:r w:rsidRPr="008069C4">
        <w:rPr>
          <w:rFonts w:ascii="Times New Roman" w:eastAsia="Times New Roman" w:hAnsi="Times New Roman" w:cs="Times New Roman"/>
          <w:kern w:val="0"/>
          <w14:ligatures w14:val="none"/>
        </w:rPr>
        <w:t> Gong, J., Ma, Y., An, Y., Yuan, Q., Li, Y., &amp; Hu, J.  </w:t>
      </w:r>
    </w:p>
    <w:p w14:paraId="18A324A6"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Population:</w:t>
      </w:r>
      <w:r w:rsidRPr="008069C4">
        <w:rPr>
          <w:rFonts w:ascii="Times New Roman" w:eastAsia="Times New Roman" w:hAnsi="Times New Roman" w:cs="Times New Roman"/>
          <w:kern w:val="0"/>
          <w14:ligatures w14:val="none"/>
        </w:rPr>
        <w:t> Health care workers which included gynecologist, anesthesiologist and operating room nurses</w:t>
      </w:r>
    </w:p>
    <w:p w14:paraId="45C1A71B"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Intervention:</w:t>
      </w:r>
      <w:r w:rsidRPr="008069C4">
        <w:rPr>
          <w:rFonts w:ascii="Times New Roman" w:eastAsia="Times New Roman" w:hAnsi="Times New Roman" w:cs="Times New Roman"/>
          <w:kern w:val="0"/>
          <w14:ligatures w14:val="none"/>
        </w:rPr>
        <w:t> Survey was given to participants online to complete either anonymously and voluntarily to report satisfaction scores on the use of the World Health Organization’s Surgical Safety Checklist and its phases (check-in, surgical time out and surgical sign-out or debrief).</w:t>
      </w:r>
    </w:p>
    <w:p w14:paraId="3134967E"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Question 2</w:t>
      </w:r>
    </w:p>
    <w:p w14:paraId="497E37E4"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Design</w:t>
      </w:r>
      <w:r w:rsidRPr="008069C4">
        <w:rPr>
          <w:rFonts w:ascii="Times New Roman" w:eastAsia="Times New Roman" w:hAnsi="Times New Roman" w:cs="Times New Roman"/>
          <w:kern w:val="0"/>
          <w14:ligatures w14:val="none"/>
        </w:rPr>
        <w:t xml:space="preserve">: Quantitative study. 267 online surveys with 13 inquiries. Participants were asked to include gender, age, tenure, educational qualifications, and job title. Assessment on how pleased participants </w:t>
      </w:r>
      <w:proofErr w:type="gramStart"/>
      <w:r w:rsidRPr="008069C4">
        <w:rPr>
          <w:rFonts w:ascii="Times New Roman" w:eastAsia="Times New Roman" w:hAnsi="Times New Roman" w:cs="Times New Roman"/>
          <w:kern w:val="0"/>
          <w14:ligatures w14:val="none"/>
        </w:rPr>
        <w:t>are</w:t>
      </w:r>
      <w:proofErr w:type="gramEnd"/>
      <w:r w:rsidRPr="008069C4">
        <w:rPr>
          <w:rFonts w:ascii="Times New Roman" w:eastAsia="Times New Roman" w:hAnsi="Times New Roman" w:cs="Times New Roman"/>
          <w:kern w:val="0"/>
          <w14:ligatures w14:val="none"/>
        </w:rPr>
        <w:t xml:space="preserve"> with the implementation of surgical safety checklist (SSC) phases and it’s components were obtained. Scoring ranged from 0-10, with closed and open-ended questions. Participants were also asked the rationale behind the scores chosen.</w:t>
      </w:r>
    </w:p>
    <w:p w14:paraId="0A32F0AF"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Question 3</w:t>
      </w:r>
    </w:p>
    <w:p w14:paraId="5F482EA8"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Statistics Used</w:t>
      </w:r>
      <w:r w:rsidRPr="008069C4">
        <w:rPr>
          <w:rFonts w:ascii="Times New Roman" w:eastAsia="Times New Roman" w:hAnsi="Times New Roman" w:cs="Times New Roman"/>
          <w:kern w:val="0"/>
          <w14:ligatures w14:val="none"/>
        </w:rPr>
        <w:t xml:space="preserve">: The researcher used a descriptive approach, </w:t>
      </w:r>
      <w:proofErr w:type="spellStart"/>
      <w:r w:rsidRPr="008069C4">
        <w:rPr>
          <w:rFonts w:ascii="Times New Roman" w:eastAsia="Times New Roman" w:hAnsi="Times New Roman" w:cs="Times New Roman"/>
          <w:kern w:val="0"/>
          <w14:ligatures w14:val="none"/>
        </w:rPr>
        <w:t>Kaliyadan</w:t>
      </w:r>
      <w:proofErr w:type="spellEnd"/>
      <w:r w:rsidRPr="008069C4">
        <w:rPr>
          <w:rFonts w:ascii="Times New Roman" w:eastAsia="Times New Roman" w:hAnsi="Times New Roman" w:cs="Times New Roman"/>
          <w:kern w:val="0"/>
          <w14:ligatures w14:val="none"/>
        </w:rPr>
        <w:t xml:space="preserve"> and Kulkarni (2019) define descriptive statistics as using frequency distribution tables, percentages, and other indicators of central tendency like the mean to describe the population. The mean scores of each healthcare group were reported and compared, Kruskal-</w:t>
      </w:r>
      <w:proofErr w:type="gramStart"/>
      <w:r w:rsidRPr="008069C4">
        <w:rPr>
          <w:rFonts w:ascii="Times New Roman" w:eastAsia="Times New Roman" w:hAnsi="Times New Roman" w:cs="Times New Roman"/>
          <w:kern w:val="0"/>
          <w14:ligatures w14:val="none"/>
        </w:rPr>
        <w:t>Wallis</w:t>
      </w:r>
      <w:proofErr w:type="gramEnd"/>
      <w:r w:rsidRPr="008069C4">
        <w:rPr>
          <w:rFonts w:ascii="Times New Roman" w:eastAsia="Times New Roman" w:hAnsi="Times New Roman" w:cs="Times New Roman"/>
          <w:kern w:val="0"/>
          <w14:ligatures w14:val="none"/>
        </w:rPr>
        <w:t xml:space="preserve"> test used for enumeration analysis. If you want to determine if there is a statistically noteworthy difference between the averages of three or more independent groups, a Kruskal-</w:t>
      </w:r>
      <w:proofErr w:type="gramStart"/>
      <w:r w:rsidRPr="008069C4">
        <w:rPr>
          <w:rFonts w:ascii="Times New Roman" w:eastAsia="Times New Roman" w:hAnsi="Times New Roman" w:cs="Times New Roman"/>
          <w:kern w:val="0"/>
          <w14:ligatures w14:val="none"/>
        </w:rPr>
        <w:t>Wallis</w:t>
      </w:r>
      <w:proofErr w:type="gramEnd"/>
      <w:r w:rsidRPr="008069C4">
        <w:rPr>
          <w:rFonts w:ascii="Times New Roman" w:eastAsia="Times New Roman" w:hAnsi="Times New Roman" w:cs="Times New Roman"/>
          <w:kern w:val="0"/>
          <w14:ligatures w14:val="none"/>
        </w:rPr>
        <w:t xml:space="preserve"> test is utilized (Bobbitt, 2022). The groups involved in this study were anesthesiologists, operating room nurses and gynecologists, and satisfaction was reported for each phase of the surgical safety checklist, the sign in, the time out and the sign out also known as the surgical debrief. According to Gong et al., 2021 a statistically significant variation in surgical team members' satisfaction levels with SSC implementation was defined using P &lt; 0.05. Additionally, the researchers utilized SPSS 21.0 software for error minimization, which is particularly useful in a survey study where people satisfaction was assessed using a self-reported questionnaire. There was no form of control in the data collection as the healthcare workers where only required to use a code to log on online and complete the questionnaire.</w:t>
      </w:r>
    </w:p>
    <w:p w14:paraId="6F32CF00"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Question 4</w:t>
      </w:r>
    </w:p>
    <w:p w14:paraId="0B3C2964"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Study Influence</w:t>
      </w:r>
      <w:r w:rsidRPr="008069C4">
        <w:rPr>
          <w:rFonts w:ascii="Times New Roman" w:eastAsia="Times New Roman" w:hAnsi="Times New Roman" w:cs="Times New Roman"/>
          <w:kern w:val="0"/>
          <w14:ligatures w14:val="none"/>
        </w:rPr>
        <w:t xml:space="preserve">: Apart from the similarity in subject matter, which is a study reporting surgical team members satisfaction with the surgical safety check list, the use of online survey for data </w:t>
      </w:r>
      <w:r w:rsidRPr="008069C4">
        <w:rPr>
          <w:rFonts w:ascii="Times New Roman" w:eastAsia="Times New Roman" w:hAnsi="Times New Roman" w:cs="Times New Roman"/>
          <w:kern w:val="0"/>
          <w14:ligatures w14:val="none"/>
        </w:rPr>
        <w:lastRenderedPageBreak/>
        <w:t>collection and descriptive statistics may be quite helpful for my scholarly project. The researchers used a quantitative approach, and a survey with set of closed ended and open-ended questions. Just like a statistical SPSS was used in this study the scholarly project will employ a statistical SPSS in its quantitative report. The SPP will compare confidence scores pre and post educational intervention, therefore the plan is to use a t-test.</w:t>
      </w:r>
    </w:p>
    <w:p w14:paraId="1E0C9482"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 </w:t>
      </w:r>
    </w:p>
    <w:p w14:paraId="63A9F506"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References</w:t>
      </w:r>
    </w:p>
    <w:p w14:paraId="0A29D10F"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Bobbitt, Z. (2022, March 7). </w:t>
      </w:r>
      <w:r w:rsidRPr="008069C4">
        <w:rPr>
          <w:rFonts w:ascii="Times New Roman" w:eastAsia="Times New Roman" w:hAnsi="Times New Roman" w:cs="Times New Roman"/>
          <w:i/>
          <w:iCs/>
          <w:kern w:val="0"/>
          <w14:ligatures w14:val="none"/>
        </w:rPr>
        <w:t>Kruskal-Wallis Test: Definition, Formula, and Example</w:t>
      </w:r>
      <w:r w:rsidRPr="008069C4">
        <w:rPr>
          <w:rFonts w:ascii="Times New Roman" w:eastAsia="Times New Roman" w:hAnsi="Times New Roman" w:cs="Times New Roman"/>
          <w:kern w:val="0"/>
          <w14:ligatures w14:val="none"/>
        </w:rPr>
        <w:t xml:space="preserve">. </w:t>
      </w:r>
      <w:proofErr w:type="spellStart"/>
      <w:r w:rsidRPr="008069C4">
        <w:rPr>
          <w:rFonts w:ascii="Times New Roman" w:eastAsia="Times New Roman" w:hAnsi="Times New Roman" w:cs="Times New Roman"/>
          <w:kern w:val="0"/>
          <w14:ligatures w14:val="none"/>
        </w:rPr>
        <w:t>Statology</w:t>
      </w:r>
      <w:proofErr w:type="spellEnd"/>
      <w:r w:rsidRPr="008069C4">
        <w:rPr>
          <w:rFonts w:ascii="Times New Roman" w:eastAsia="Times New Roman" w:hAnsi="Times New Roman" w:cs="Times New Roman"/>
          <w:kern w:val="0"/>
          <w14:ligatures w14:val="none"/>
        </w:rPr>
        <w:t>. </w:t>
      </w:r>
      <w:hyperlink r:id="rId5" w:history="1">
        <w:r w:rsidRPr="008069C4">
          <w:rPr>
            <w:rFonts w:ascii="Times New Roman" w:eastAsia="Times New Roman" w:hAnsi="Times New Roman" w:cs="Times New Roman"/>
            <w:color w:val="0000FF"/>
            <w:kern w:val="0"/>
            <w:u w:val="single"/>
            <w14:ligatures w14:val="none"/>
          </w:rPr>
          <w:t>https://www.statology.org/kruskal-wallis-test/</w:t>
        </w:r>
      </w:hyperlink>
    </w:p>
    <w:p w14:paraId="0145D2D1"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Gong, J., Ma, Y., An, Y., Yuan, Q., Li, Y., &amp; Hu, J. (2021b). The surgical safety checklist: a quantitative study on attitudes and barriers among gynecological surgery teams. </w:t>
      </w:r>
      <w:r w:rsidRPr="008069C4">
        <w:rPr>
          <w:rFonts w:ascii="Times New Roman" w:eastAsia="Times New Roman" w:hAnsi="Times New Roman" w:cs="Times New Roman"/>
          <w:i/>
          <w:iCs/>
          <w:kern w:val="0"/>
          <w14:ligatures w14:val="none"/>
        </w:rPr>
        <w:t>BMC Health Services Research</w:t>
      </w:r>
      <w:r w:rsidRPr="008069C4">
        <w:rPr>
          <w:rFonts w:ascii="Times New Roman" w:eastAsia="Times New Roman" w:hAnsi="Times New Roman" w:cs="Times New Roman"/>
          <w:kern w:val="0"/>
          <w14:ligatures w14:val="none"/>
        </w:rPr>
        <w:t>, </w:t>
      </w:r>
      <w:r w:rsidRPr="008069C4">
        <w:rPr>
          <w:rFonts w:ascii="Times New Roman" w:eastAsia="Times New Roman" w:hAnsi="Times New Roman" w:cs="Times New Roman"/>
          <w:i/>
          <w:iCs/>
          <w:kern w:val="0"/>
          <w14:ligatures w14:val="none"/>
        </w:rPr>
        <w:t>21</w:t>
      </w:r>
      <w:r w:rsidRPr="008069C4">
        <w:rPr>
          <w:rFonts w:ascii="Times New Roman" w:eastAsia="Times New Roman" w:hAnsi="Times New Roman" w:cs="Times New Roman"/>
          <w:kern w:val="0"/>
          <w14:ligatures w14:val="none"/>
        </w:rPr>
        <w:t>(1). </w:t>
      </w:r>
      <w:hyperlink r:id="rId6" w:history="1">
        <w:r w:rsidRPr="008069C4">
          <w:rPr>
            <w:rFonts w:ascii="Times New Roman" w:eastAsia="Times New Roman" w:hAnsi="Times New Roman" w:cs="Times New Roman"/>
            <w:color w:val="0000FF"/>
            <w:kern w:val="0"/>
            <w:u w:val="single"/>
            <w14:ligatures w14:val="none"/>
          </w:rPr>
          <w:t>https://doi.org/10.1186/s12913-021-07130-8</w:t>
        </w:r>
      </w:hyperlink>
    </w:p>
    <w:p w14:paraId="6EB54F66"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proofErr w:type="spellStart"/>
      <w:r w:rsidRPr="008069C4">
        <w:rPr>
          <w:rFonts w:ascii="Times New Roman" w:eastAsia="Times New Roman" w:hAnsi="Times New Roman" w:cs="Times New Roman"/>
          <w:kern w:val="0"/>
          <w14:ligatures w14:val="none"/>
        </w:rPr>
        <w:t>Kaliyadan</w:t>
      </w:r>
      <w:proofErr w:type="spellEnd"/>
      <w:r w:rsidRPr="008069C4">
        <w:rPr>
          <w:rFonts w:ascii="Times New Roman" w:eastAsia="Times New Roman" w:hAnsi="Times New Roman" w:cs="Times New Roman"/>
          <w:kern w:val="0"/>
          <w14:ligatures w14:val="none"/>
        </w:rPr>
        <w:t>, F., &amp; Kulkarni, V. (2019). Types of Variables, Descriptive Statistics, and Sample Size. </w:t>
      </w:r>
      <w:r w:rsidRPr="008069C4">
        <w:rPr>
          <w:rFonts w:ascii="Times New Roman" w:eastAsia="Times New Roman" w:hAnsi="Times New Roman" w:cs="Times New Roman"/>
          <w:i/>
          <w:iCs/>
          <w:kern w:val="0"/>
          <w14:ligatures w14:val="none"/>
        </w:rPr>
        <w:t>Indian dermatology online journal</w:t>
      </w:r>
      <w:r w:rsidRPr="008069C4">
        <w:rPr>
          <w:rFonts w:ascii="Times New Roman" w:eastAsia="Times New Roman" w:hAnsi="Times New Roman" w:cs="Times New Roman"/>
          <w:kern w:val="0"/>
          <w14:ligatures w14:val="none"/>
        </w:rPr>
        <w:t>, </w:t>
      </w:r>
      <w:r w:rsidRPr="008069C4">
        <w:rPr>
          <w:rFonts w:ascii="Times New Roman" w:eastAsia="Times New Roman" w:hAnsi="Times New Roman" w:cs="Times New Roman"/>
          <w:i/>
          <w:iCs/>
          <w:kern w:val="0"/>
          <w14:ligatures w14:val="none"/>
        </w:rPr>
        <w:t>10</w:t>
      </w:r>
      <w:r w:rsidRPr="008069C4">
        <w:rPr>
          <w:rFonts w:ascii="Times New Roman" w:eastAsia="Times New Roman" w:hAnsi="Times New Roman" w:cs="Times New Roman"/>
          <w:kern w:val="0"/>
          <w14:ligatures w14:val="none"/>
        </w:rPr>
        <w:t>(1), 82–86. https://doi.org/10.4103/idoj.IDOJ_468_18</w:t>
      </w:r>
    </w:p>
    <w:p w14:paraId="3CB3F417" w14:textId="77777777" w:rsidR="008069C4" w:rsidRPr="008069C4" w:rsidRDefault="008069C4" w:rsidP="008069C4">
      <w:pPr>
        <w:spacing w:after="0"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br/>
      </w:r>
    </w:p>
    <w:p w14:paraId="5EA7FB48" w14:textId="77777777" w:rsidR="008069C4" w:rsidRPr="008069C4" w:rsidRDefault="008069C4" w:rsidP="008069C4">
      <w:pPr>
        <w:spacing w:after="0" w:line="240" w:lineRule="auto"/>
        <w:rPr>
          <w:rFonts w:ascii="Times New Roman" w:eastAsia="Times New Roman" w:hAnsi="Times New Roman" w:cs="Times New Roman"/>
          <w:i/>
          <w:iCs/>
          <w:kern w:val="0"/>
          <w14:ligatures w14:val="none"/>
        </w:rPr>
      </w:pPr>
      <w:r w:rsidRPr="008069C4">
        <w:rPr>
          <w:rFonts w:ascii="Times New Roman" w:eastAsia="Times New Roman" w:hAnsi="Times New Roman" w:cs="Times New Roman"/>
          <w:i/>
          <w:iCs/>
          <w:kern w:val="0"/>
          <w:sz w:val="18"/>
          <w:szCs w:val="18"/>
          <w14:ligatures w14:val="none"/>
        </w:rPr>
        <w:t>524 words</w:t>
      </w:r>
    </w:p>
    <w:p w14:paraId="6D5FECB1" w14:textId="77777777" w:rsidR="008069C4" w:rsidRPr="008069C4" w:rsidRDefault="008069C4" w:rsidP="008069C4">
      <w:pPr>
        <w:spacing w:after="0" w:line="240" w:lineRule="auto"/>
        <w:rPr>
          <w:rFonts w:ascii="Times New Roman" w:eastAsia="Times New Roman" w:hAnsi="Times New Roman" w:cs="Times New Roman"/>
          <w:kern w:val="0"/>
          <w14:ligatures w14:val="none"/>
        </w:rPr>
      </w:pPr>
      <w:hyperlink r:id="rId7" w:anchor="p1956758" w:tooltip="Permanent link to this post" w:history="1">
        <w:proofErr w:type="spellStart"/>
        <w:r w:rsidRPr="008069C4">
          <w:rPr>
            <w:rFonts w:ascii="Times New Roman" w:eastAsia="Times New Roman" w:hAnsi="Times New Roman" w:cs="Times New Roman"/>
            <w:color w:val="0000FF"/>
            <w:kern w:val="0"/>
            <w:u w:val="single"/>
            <w14:ligatures w14:val="none"/>
          </w:rPr>
          <w:t>Permalink</w:t>
        </w:r>
      </w:hyperlink>
      <w:hyperlink r:id="rId8" w:anchor="p1923888" w:tooltip="Permanent link to the parent of this post" w:history="1">
        <w:r w:rsidRPr="008069C4">
          <w:rPr>
            <w:rFonts w:ascii="Times New Roman" w:eastAsia="Times New Roman" w:hAnsi="Times New Roman" w:cs="Times New Roman"/>
            <w:color w:val="0000FF"/>
            <w:kern w:val="0"/>
            <w:u w:val="single"/>
            <w14:ligatures w14:val="none"/>
          </w:rPr>
          <w:t>Show</w:t>
        </w:r>
        <w:proofErr w:type="spellEnd"/>
        <w:r w:rsidRPr="008069C4">
          <w:rPr>
            <w:rFonts w:ascii="Times New Roman" w:eastAsia="Times New Roman" w:hAnsi="Times New Roman" w:cs="Times New Roman"/>
            <w:color w:val="0000FF"/>
            <w:kern w:val="0"/>
            <w:u w:val="single"/>
            <w14:ligatures w14:val="none"/>
          </w:rPr>
          <w:t xml:space="preserve"> </w:t>
        </w:r>
        <w:proofErr w:type="spellStart"/>
        <w:r w:rsidRPr="008069C4">
          <w:rPr>
            <w:rFonts w:ascii="Times New Roman" w:eastAsia="Times New Roman" w:hAnsi="Times New Roman" w:cs="Times New Roman"/>
            <w:color w:val="0000FF"/>
            <w:kern w:val="0"/>
            <w:u w:val="single"/>
            <w14:ligatures w14:val="none"/>
          </w:rPr>
          <w:t>parent</w:t>
        </w:r>
      </w:hyperlink>
      <w:hyperlink r:id="rId9" w:anchor="mformforum" w:tooltip="Reply" w:history="1">
        <w:r w:rsidRPr="008069C4">
          <w:rPr>
            <w:rFonts w:ascii="Times New Roman" w:eastAsia="Times New Roman" w:hAnsi="Times New Roman" w:cs="Times New Roman"/>
            <w:color w:val="0000FF"/>
            <w:kern w:val="0"/>
            <w:u w:val="single"/>
            <w14:ligatures w14:val="none"/>
          </w:rPr>
          <w:t>Reply</w:t>
        </w:r>
        <w:proofErr w:type="spellEnd"/>
      </w:hyperlink>
    </w:p>
    <w:p w14:paraId="140845F4" w14:textId="77777777" w:rsidR="008069C4" w:rsidRPr="008069C4" w:rsidRDefault="008069C4" w:rsidP="008069C4">
      <w:pPr>
        <w:spacing w:after="0"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noProof/>
          <w:kern w:val="0"/>
          <w14:ligatures w14:val="none"/>
        </w:rPr>
        <mc:AlternateContent>
          <mc:Choice Requires="wps">
            <w:drawing>
              <wp:inline distT="0" distB="0" distL="0" distR="0" wp14:anchorId="293EFCD5" wp14:editId="7076526A">
                <wp:extent cx="304800" cy="304800"/>
                <wp:effectExtent l="0" t="0" r="0" b="0"/>
                <wp:docPr id="1438359117" name="AutoShape 2" descr="Picture of Wilberly L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0A672" id="AutoShape 2" o:spid="_x0000_s1026" alt="Picture of Wilberly L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705AAA" w14:textId="77777777" w:rsidR="008069C4" w:rsidRPr="008069C4" w:rsidRDefault="008069C4" w:rsidP="008069C4">
      <w:pPr>
        <w:spacing w:after="0" w:line="240" w:lineRule="auto"/>
        <w:outlineLvl w:val="2"/>
        <w:rPr>
          <w:rFonts w:ascii="var(--font-family-display)" w:eastAsia="Times New Roman" w:hAnsi="var(--font-family-display)" w:cs="Times New Roman"/>
          <w:b/>
          <w:bCs/>
          <w:kern w:val="0"/>
          <w:sz w:val="27"/>
          <w:szCs w:val="27"/>
          <w14:ligatures w14:val="none"/>
        </w:rPr>
      </w:pPr>
      <w:r w:rsidRPr="008069C4">
        <w:rPr>
          <w:rFonts w:ascii="var(--font-family-display)" w:eastAsia="Times New Roman" w:hAnsi="var(--font-family-display)" w:cs="Times New Roman"/>
          <w:b/>
          <w:bCs/>
          <w:kern w:val="0"/>
          <w:sz w:val="27"/>
          <w:szCs w:val="27"/>
          <w14:ligatures w14:val="none"/>
        </w:rPr>
        <w:t>Re: Week 6 Discussion 1: Statistical Analysis</w:t>
      </w:r>
    </w:p>
    <w:p w14:paraId="1D52E801" w14:textId="77777777" w:rsidR="008069C4" w:rsidRPr="008069C4" w:rsidRDefault="008069C4" w:rsidP="008069C4">
      <w:pPr>
        <w:spacing w:after="0"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by </w:t>
      </w:r>
      <w:proofErr w:type="spellStart"/>
      <w:r w:rsidRPr="008069C4">
        <w:rPr>
          <w:rFonts w:ascii="Times New Roman" w:eastAsia="Times New Roman" w:hAnsi="Times New Roman" w:cs="Times New Roman"/>
          <w:kern w:val="0"/>
          <w14:ligatures w14:val="none"/>
        </w:rPr>
        <w:fldChar w:fldCharType="begin"/>
      </w:r>
      <w:r w:rsidRPr="008069C4">
        <w:rPr>
          <w:rFonts w:ascii="Times New Roman" w:eastAsia="Times New Roman" w:hAnsi="Times New Roman" w:cs="Times New Roman"/>
          <w:kern w:val="0"/>
          <w14:ligatures w14:val="none"/>
        </w:rPr>
        <w:instrText>HYPERLINK "https://myonline.regiscollege.edu/user/view.php?id=6854&amp;course=6034"</w:instrText>
      </w:r>
      <w:r w:rsidRPr="008069C4">
        <w:rPr>
          <w:rFonts w:ascii="Times New Roman" w:eastAsia="Times New Roman" w:hAnsi="Times New Roman" w:cs="Times New Roman"/>
          <w:kern w:val="0"/>
          <w14:ligatures w14:val="none"/>
        </w:rPr>
      </w:r>
      <w:r w:rsidRPr="008069C4">
        <w:rPr>
          <w:rFonts w:ascii="Times New Roman" w:eastAsia="Times New Roman" w:hAnsi="Times New Roman" w:cs="Times New Roman"/>
          <w:kern w:val="0"/>
          <w14:ligatures w14:val="none"/>
        </w:rPr>
        <w:fldChar w:fldCharType="separate"/>
      </w:r>
      <w:r w:rsidRPr="008069C4">
        <w:rPr>
          <w:rFonts w:ascii="Times New Roman" w:eastAsia="Times New Roman" w:hAnsi="Times New Roman" w:cs="Times New Roman"/>
          <w:color w:val="0000FF"/>
          <w:kern w:val="0"/>
          <w:u w:val="single"/>
          <w14:ligatures w14:val="none"/>
        </w:rPr>
        <w:t>Wilberly</w:t>
      </w:r>
      <w:proofErr w:type="spellEnd"/>
      <w:r w:rsidRPr="008069C4">
        <w:rPr>
          <w:rFonts w:ascii="Times New Roman" w:eastAsia="Times New Roman" w:hAnsi="Times New Roman" w:cs="Times New Roman"/>
          <w:color w:val="0000FF"/>
          <w:kern w:val="0"/>
          <w:u w:val="single"/>
          <w14:ligatures w14:val="none"/>
        </w:rPr>
        <w:t xml:space="preserve"> Lot</w:t>
      </w:r>
      <w:r w:rsidRPr="008069C4">
        <w:rPr>
          <w:rFonts w:ascii="Times New Roman" w:eastAsia="Times New Roman" w:hAnsi="Times New Roman" w:cs="Times New Roman"/>
          <w:kern w:val="0"/>
          <w14:ligatures w14:val="none"/>
        </w:rPr>
        <w:fldChar w:fldCharType="end"/>
      </w:r>
      <w:r w:rsidRPr="008069C4">
        <w:rPr>
          <w:rFonts w:ascii="Times New Roman" w:eastAsia="Times New Roman" w:hAnsi="Times New Roman" w:cs="Times New Roman"/>
          <w:kern w:val="0"/>
          <w14:ligatures w14:val="none"/>
        </w:rPr>
        <w:t> - Wednesday, 2 October 2024, 11:54 PM</w:t>
      </w:r>
    </w:p>
    <w:p w14:paraId="109B2357"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Statistical Analysis</w:t>
      </w:r>
    </w:p>
    <w:p w14:paraId="2AA78431"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Topic: “Factors Associated with Length of Stay in Psychiatric Inpatient Services in London, UK.”</w:t>
      </w:r>
    </w:p>
    <w:p w14:paraId="77871F7E"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Population: Patients experiencing acute/chronic mental health issues (Newman et al., 2017).</w:t>
      </w:r>
    </w:p>
    <w:p w14:paraId="15D020DC"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Intervention: The researchers extracted data from a trust and grouped different demographics to compare and understand the factors that may affect the hospital stay (Newman et al., 2017).</w:t>
      </w:r>
    </w:p>
    <w:p w14:paraId="6C89439A"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Outcome Measurements: The way psychiatric services operate is the goal of the study for the outcome of grasping a strong sense of the care of psychiatric patients in hospitals in the UK (Newman et al., 2017).                 </w:t>
      </w:r>
    </w:p>
    <w:p w14:paraId="68F3672D"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 xml:space="preserve">Description of the Design of study: A large sample size was used to understand if different demographics play a role in the length of stay of a psychiatric patient in the hospital. The writers collected information from the UK’s diagnostic system and a “trust electronic patient record </w:t>
      </w:r>
      <w:r w:rsidRPr="008069C4">
        <w:rPr>
          <w:rFonts w:ascii="Times New Roman" w:eastAsia="Times New Roman" w:hAnsi="Times New Roman" w:cs="Times New Roman"/>
          <w:kern w:val="0"/>
          <w14:ligatures w14:val="none"/>
        </w:rPr>
        <w:lastRenderedPageBreak/>
        <w:t>system”, grouped and analyzed the information using linear regression for the purpose of intensifying the predictive power (Newman et al., 2017, p.35).</w:t>
      </w:r>
    </w:p>
    <w:p w14:paraId="5CCA097B"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Identification of the statistics used: Multivariate Statistics was used in the study such as “A multiple regression using a multiple imputation method” to work with missing inpatient admissions data with a timeframe of 4 years (Newman et al., 2017, p.33). The multiple regression analyzes one continuous dependent variable independent variable that consist of two or more (Polit &amp; Beck, 2020).</w:t>
      </w:r>
    </w:p>
    <w:p w14:paraId="4DDA8F3F" w14:textId="77777777" w:rsidR="008069C4" w:rsidRPr="008069C4" w:rsidRDefault="008069C4" w:rsidP="008069C4">
      <w:pPr>
        <w:spacing w:after="100" w:afterAutospacing="1" w:line="240" w:lineRule="auto"/>
        <w:jc w:val="center"/>
        <w:rPr>
          <w:rFonts w:ascii="Times New Roman" w:eastAsia="Times New Roman" w:hAnsi="Times New Roman" w:cs="Times New Roman"/>
          <w:kern w:val="0"/>
          <w14:ligatures w14:val="none"/>
        </w:rPr>
      </w:pPr>
      <w:r w:rsidRPr="008069C4">
        <w:rPr>
          <w:rFonts w:ascii="Times New Roman" w:eastAsia="Times New Roman" w:hAnsi="Times New Roman" w:cs="Times New Roman"/>
          <w:b/>
          <w:bCs/>
          <w:i/>
          <w:iCs/>
          <w:kern w:val="0"/>
          <w14:ligatures w14:val="none"/>
        </w:rPr>
        <w:t>Impact or influence the article has on your project regarding statistic selection and statistical evaluation</w:t>
      </w:r>
    </w:p>
    <w:p w14:paraId="54B63C60"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This article has significant impact on my project as it identifies the different reasons why people suffering from mental health illness have long stays in the ED. This information will help determine the resources needed to prevent this and improve care. The information showed that certain ethnic groups have a higher chance for long stays at the hospitals studied which is vital in determining what contribution or focus will lead to improving mental health. </w:t>
      </w:r>
    </w:p>
    <w:p w14:paraId="6E371C91"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 </w:t>
      </w:r>
    </w:p>
    <w:p w14:paraId="534FE3E1"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 </w:t>
      </w:r>
    </w:p>
    <w:p w14:paraId="3AE61CA9"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b/>
          <w:bCs/>
          <w:kern w:val="0"/>
          <w14:ligatures w14:val="none"/>
        </w:rPr>
        <w:t>References</w:t>
      </w:r>
    </w:p>
    <w:p w14:paraId="28E644C8"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 xml:space="preserve">Newman, L., Harris, V., Evans, L. J., &amp; Beck, A. (2017). Factors associated with length of stay in psychiatric inpatient services in </w:t>
      </w:r>
      <w:proofErr w:type="spellStart"/>
      <w:r w:rsidRPr="008069C4">
        <w:rPr>
          <w:rFonts w:ascii="Times New Roman" w:eastAsia="Times New Roman" w:hAnsi="Times New Roman" w:cs="Times New Roman"/>
          <w:kern w:val="0"/>
          <w14:ligatures w14:val="none"/>
        </w:rPr>
        <w:t>london</w:t>
      </w:r>
      <w:proofErr w:type="spellEnd"/>
      <w:r w:rsidRPr="008069C4">
        <w:rPr>
          <w:rFonts w:ascii="Times New Roman" w:eastAsia="Times New Roman" w:hAnsi="Times New Roman" w:cs="Times New Roman"/>
          <w:kern w:val="0"/>
          <w14:ligatures w14:val="none"/>
        </w:rPr>
        <w:t xml:space="preserve">, </w:t>
      </w:r>
      <w:proofErr w:type="spellStart"/>
      <w:r w:rsidRPr="008069C4">
        <w:rPr>
          <w:rFonts w:ascii="Times New Roman" w:eastAsia="Times New Roman" w:hAnsi="Times New Roman" w:cs="Times New Roman"/>
          <w:kern w:val="0"/>
          <w14:ligatures w14:val="none"/>
        </w:rPr>
        <w:t>uk</w:t>
      </w:r>
      <w:proofErr w:type="spellEnd"/>
      <w:r w:rsidRPr="008069C4">
        <w:rPr>
          <w:rFonts w:ascii="Times New Roman" w:eastAsia="Times New Roman" w:hAnsi="Times New Roman" w:cs="Times New Roman"/>
          <w:kern w:val="0"/>
          <w14:ligatures w14:val="none"/>
        </w:rPr>
        <w:t>. </w:t>
      </w:r>
      <w:r w:rsidRPr="008069C4">
        <w:rPr>
          <w:rFonts w:ascii="Times New Roman" w:eastAsia="Times New Roman" w:hAnsi="Times New Roman" w:cs="Times New Roman"/>
          <w:i/>
          <w:iCs/>
          <w:kern w:val="0"/>
          <w14:ligatures w14:val="none"/>
        </w:rPr>
        <w:t>Psychiatric Quarterly</w:t>
      </w:r>
      <w:r w:rsidRPr="008069C4">
        <w:rPr>
          <w:rFonts w:ascii="Times New Roman" w:eastAsia="Times New Roman" w:hAnsi="Times New Roman" w:cs="Times New Roman"/>
          <w:kern w:val="0"/>
          <w14:ligatures w14:val="none"/>
        </w:rPr>
        <w:t>, </w:t>
      </w:r>
      <w:r w:rsidRPr="008069C4">
        <w:rPr>
          <w:rFonts w:ascii="Times New Roman" w:eastAsia="Times New Roman" w:hAnsi="Times New Roman" w:cs="Times New Roman"/>
          <w:i/>
          <w:iCs/>
          <w:kern w:val="0"/>
          <w14:ligatures w14:val="none"/>
        </w:rPr>
        <w:t>89</w:t>
      </w:r>
      <w:r w:rsidRPr="008069C4">
        <w:rPr>
          <w:rFonts w:ascii="Times New Roman" w:eastAsia="Times New Roman" w:hAnsi="Times New Roman" w:cs="Times New Roman"/>
          <w:kern w:val="0"/>
          <w14:ligatures w14:val="none"/>
        </w:rPr>
        <w:t>(1), 33–43. </w:t>
      </w:r>
      <w:hyperlink r:id="rId10" w:history="1">
        <w:r w:rsidRPr="008069C4">
          <w:rPr>
            <w:rFonts w:ascii="Times New Roman" w:eastAsia="Times New Roman" w:hAnsi="Times New Roman" w:cs="Times New Roman"/>
            <w:color w:val="0000FF"/>
            <w:kern w:val="0"/>
            <w:u w:val="single"/>
            <w14:ligatures w14:val="none"/>
          </w:rPr>
          <w:t>https://doi.org/10.1007/s11126-017-9498-7</w:t>
        </w:r>
      </w:hyperlink>
    </w:p>
    <w:p w14:paraId="24E967C7" w14:textId="77777777" w:rsidR="008069C4" w:rsidRPr="008069C4" w:rsidRDefault="008069C4" w:rsidP="008069C4">
      <w:pPr>
        <w:spacing w:after="100" w:afterAutospacing="1" w:line="240" w:lineRule="auto"/>
        <w:rPr>
          <w:rFonts w:ascii="Times New Roman" w:eastAsia="Times New Roman" w:hAnsi="Times New Roman" w:cs="Times New Roman"/>
          <w:kern w:val="0"/>
          <w14:ligatures w14:val="none"/>
        </w:rPr>
      </w:pPr>
      <w:r w:rsidRPr="008069C4">
        <w:rPr>
          <w:rFonts w:ascii="Times New Roman" w:eastAsia="Times New Roman" w:hAnsi="Times New Roman" w:cs="Times New Roman"/>
          <w:kern w:val="0"/>
          <w14:ligatures w14:val="none"/>
        </w:rPr>
        <w:t>Polit, D., &amp; Beck, C. (2020). </w:t>
      </w:r>
      <w:r w:rsidRPr="008069C4">
        <w:rPr>
          <w:rFonts w:ascii="Times New Roman" w:eastAsia="Times New Roman" w:hAnsi="Times New Roman" w:cs="Times New Roman"/>
          <w:i/>
          <w:iCs/>
          <w:kern w:val="0"/>
          <w14:ligatures w14:val="none"/>
        </w:rPr>
        <w:t>Resource manual for nursing research: Generating and assessing evidence for nursing practice</w:t>
      </w:r>
      <w:r w:rsidRPr="008069C4">
        <w:rPr>
          <w:rFonts w:ascii="Times New Roman" w:eastAsia="Times New Roman" w:hAnsi="Times New Roman" w:cs="Times New Roman"/>
          <w:kern w:val="0"/>
          <w14:ligatures w14:val="none"/>
        </w:rPr>
        <w:t> (11th ed.). LWW.</w:t>
      </w:r>
    </w:p>
    <w:p w14:paraId="58DB0551" w14:textId="77777777" w:rsidR="008069C4" w:rsidRDefault="008069C4"/>
    <w:sectPr w:rsidR="00806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C4"/>
    <w:rsid w:val="003E1E32"/>
    <w:rsid w:val="0080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277A9"/>
  <w15:chartTrackingRefBased/>
  <w15:docId w15:val="{2CE34A73-FF86-4784-9115-9B318247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C4"/>
    <w:rPr>
      <w:rFonts w:eastAsiaTheme="majorEastAsia" w:cstheme="majorBidi"/>
      <w:color w:val="272727" w:themeColor="text1" w:themeTint="D8"/>
    </w:rPr>
  </w:style>
  <w:style w:type="paragraph" w:styleId="Title">
    <w:name w:val="Title"/>
    <w:basedOn w:val="Normal"/>
    <w:next w:val="Normal"/>
    <w:link w:val="TitleChar"/>
    <w:uiPriority w:val="10"/>
    <w:qFormat/>
    <w:rsid w:val="00806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C4"/>
    <w:pPr>
      <w:spacing w:before="160"/>
      <w:jc w:val="center"/>
    </w:pPr>
    <w:rPr>
      <w:i/>
      <w:iCs/>
      <w:color w:val="404040" w:themeColor="text1" w:themeTint="BF"/>
    </w:rPr>
  </w:style>
  <w:style w:type="character" w:customStyle="1" w:styleId="QuoteChar">
    <w:name w:val="Quote Char"/>
    <w:basedOn w:val="DefaultParagraphFont"/>
    <w:link w:val="Quote"/>
    <w:uiPriority w:val="29"/>
    <w:rsid w:val="008069C4"/>
    <w:rPr>
      <w:i/>
      <w:iCs/>
      <w:color w:val="404040" w:themeColor="text1" w:themeTint="BF"/>
    </w:rPr>
  </w:style>
  <w:style w:type="paragraph" w:styleId="ListParagraph">
    <w:name w:val="List Paragraph"/>
    <w:basedOn w:val="Normal"/>
    <w:uiPriority w:val="34"/>
    <w:qFormat/>
    <w:rsid w:val="008069C4"/>
    <w:pPr>
      <w:ind w:left="720"/>
      <w:contextualSpacing/>
    </w:pPr>
  </w:style>
  <w:style w:type="character" w:styleId="IntenseEmphasis">
    <w:name w:val="Intense Emphasis"/>
    <w:basedOn w:val="DefaultParagraphFont"/>
    <w:uiPriority w:val="21"/>
    <w:qFormat/>
    <w:rsid w:val="008069C4"/>
    <w:rPr>
      <w:i/>
      <w:iCs/>
      <w:color w:val="0F4761" w:themeColor="accent1" w:themeShade="BF"/>
    </w:rPr>
  </w:style>
  <w:style w:type="paragraph" w:styleId="IntenseQuote">
    <w:name w:val="Intense Quote"/>
    <w:basedOn w:val="Normal"/>
    <w:next w:val="Normal"/>
    <w:link w:val="IntenseQuoteChar"/>
    <w:uiPriority w:val="30"/>
    <w:qFormat/>
    <w:rsid w:val="00806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9C4"/>
    <w:rPr>
      <w:i/>
      <w:iCs/>
      <w:color w:val="0F4761" w:themeColor="accent1" w:themeShade="BF"/>
    </w:rPr>
  </w:style>
  <w:style w:type="character" w:styleId="IntenseReference">
    <w:name w:val="Intense Reference"/>
    <w:basedOn w:val="DefaultParagraphFont"/>
    <w:uiPriority w:val="32"/>
    <w:qFormat/>
    <w:rsid w:val="008069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626122">
      <w:bodyDiv w:val="1"/>
      <w:marLeft w:val="0"/>
      <w:marRight w:val="0"/>
      <w:marTop w:val="0"/>
      <w:marBottom w:val="0"/>
      <w:divBdr>
        <w:top w:val="none" w:sz="0" w:space="0" w:color="auto"/>
        <w:left w:val="none" w:sz="0" w:space="0" w:color="auto"/>
        <w:bottom w:val="none" w:sz="0" w:space="0" w:color="auto"/>
        <w:right w:val="none" w:sz="0" w:space="0" w:color="auto"/>
      </w:divBdr>
      <w:divsChild>
        <w:div w:id="1020740977">
          <w:marLeft w:val="0"/>
          <w:marRight w:val="0"/>
          <w:marTop w:val="0"/>
          <w:marBottom w:val="0"/>
          <w:divBdr>
            <w:top w:val="single" w:sz="6" w:space="5" w:color="DEE2E6"/>
            <w:left w:val="single" w:sz="6" w:space="5" w:color="DEE2E6"/>
            <w:bottom w:val="single" w:sz="6" w:space="5" w:color="DEE2E6"/>
            <w:right w:val="single" w:sz="6" w:space="5" w:color="DEE2E6"/>
          </w:divBdr>
          <w:divsChild>
            <w:div w:id="1418820845">
              <w:marLeft w:val="0"/>
              <w:marRight w:val="0"/>
              <w:marTop w:val="0"/>
              <w:marBottom w:val="0"/>
              <w:divBdr>
                <w:top w:val="none" w:sz="0" w:space="0" w:color="auto"/>
                <w:left w:val="none" w:sz="0" w:space="0" w:color="auto"/>
                <w:bottom w:val="none" w:sz="0" w:space="0" w:color="auto"/>
                <w:right w:val="none" w:sz="0" w:space="0" w:color="auto"/>
              </w:divBdr>
              <w:divsChild>
                <w:div w:id="1248077296">
                  <w:marLeft w:val="0"/>
                  <w:marRight w:val="0"/>
                  <w:marTop w:val="0"/>
                  <w:marBottom w:val="0"/>
                  <w:divBdr>
                    <w:top w:val="none" w:sz="0" w:space="0" w:color="auto"/>
                    <w:left w:val="none" w:sz="0" w:space="0" w:color="auto"/>
                    <w:bottom w:val="none" w:sz="0" w:space="0" w:color="auto"/>
                    <w:right w:val="none" w:sz="0" w:space="0" w:color="auto"/>
                  </w:divBdr>
                  <w:divsChild>
                    <w:div w:id="340281004">
                      <w:marLeft w:val="0"/>
                      <w:marRight w:val="0"/>
                      <w:marTop w:val="0"/>
                      <w:marBottom w:val="0"/>
                      <w:divBdr>
                        <w:top w:val="none" w:sz="0" w:space="0" w:color="auto"/>
                        <w:left w:val="none" w:sz="0" w:space="0" w:color="auto"/>
                        <w:bottom w:val="none" w:sz="0" w:space="0" w:color="auto"/>
                        <w:right w:val="none" w:sz="0" w:space="0" w:color="auto"/>
                      </w:divBdr>
                    </w:div>
                  </w:divsChild>
                </w:div>
                <w:div w:id="287201528">
                  <w:marLeft w:val="0"/>
                  <w:marRight w:val="0"/>
                  <w:marTop w:val="0"/>
                  <w:marBottom w:val="0"/>
                  <w:divBdr>
                    <w:top w:val="none" w:sz="0" w:space="0" w:color="auto"/>
                    <w:left w:val="none" w:sz="0" w:space="0" w:color="auto"/>
                    <w:bottom w:val="none" w:sz="0" w:space="0" w:color="auto"/>
                    <w:right w:val="none" w:sz="0" w:space="0" w:color="auto"/>
                  </w:divBdr>
                  <w:divsChild>
                    <w:div w:id="722951088">
                      <w:marLeft w:val="0"/>
                      <w:marRight w:val="0"/>
                      <w:marTop w:val="0"/>
                      <w:marBottom w:val="0"/>
                      <w:divBdr>
                        <w:top w:val="none" w:sz="0" w:space="0" w:color="auto"/>
                        <w:left w:val="none" w:sz="0" w:space="0" w:color="auto"/>
                        <w:bottom w:val="none" w:sz="0" w:space="0" w:color="auto"/>
                        <w:right w:val="none" w:sz="0" w:space="0" w:color="auto"/>
                      </w:divBdr>
                      <w:divsChild>
                        <w:div w:id="2117407233">
                          <w:marLeft w:val="0"/>
                          <w:marRight w:val="0"/>
                          <w:marTop w:val="0"/>
                          <w:marBottom w:val="0"/>
                          <w:divBdr>
                            <w:top w:val="none" w:sz="0" w:space="0" w:color="auto"/>
                            <w:left w:val="none" w:sz="0" w:space="0" w:color="auto"/>
                            <w:bottom w:val="none" w:sz="0" w:space="0" w:color="auto"/>
                            <w:right w:val="none" w:sz="0" w:space="0" w:color="auto"/>
                          </w:divBdr>
                        </w:div>
                        <w:div w:id="1455295350">
                          <w:marLeft w:val="0"/>
                          <w:marRight w:val="0"/>
                          <w:marTop w:val="0"/>
                          <w:marBottom w:val="0"/>
                          <w:divBdr>
                            <w:top w:val="none" w:sz="0" w:space="0" w:color="auto"/>
                            <w:left w:val="none" w:sz="0" w:space="0" w:color="auto"/>
                            <w:bottom w:val="none" w:sz="0" w:space="0" w:color="auto"/>
                            <w:right w:val="none" w:sz="0" w:space="0" w:color="auto"/>
                          </w:divBdr>
                          <w:divsChild>
                            <w:div w:id="10746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246485">
          <w:marLeft w:val="0"/>
          <w:marRight w:val="0"/>
          <w:marTop w:val="0"/>
          <w:marBottom w:val="0"/>
          <w:divBdr>
            <w:top w:val="single" w:sz="6" w:space="5" w:color="DEE2E6"/>
            <w:left w:val="single" w:sz="6" w:space="5" w:color="DEE2E6"/>
            <w:bottom w:val="single" w:sz="6" w:space="5" w:color="DEE2E6"/>
            <w:right w:val="single" w:sz="6" w:space="5" w:color="DEE2E6"/>
          </w:divBdr>
          <w:divsChild>
            <w:div w:id="877473281">
              <w:marLeft w:val="0"/>
              <w:marRight w:val="0"/>
              <w:marTop w:val="0"/>
              <w:marBottom w:val="0"/>
              <w:divBdr>
                <w:top w:val="none" w:sz="0" w:space="0" w:color="auto"/>
                <w:left w:val="none" w:sz="0" w:space="0" w:color="auto"/>
                <w:bottom w:val="none" w:sz="0" w:space="0" w:color="auto"/>
                <w:right w:val="none" w:sz="0" w:space="0" w:color="auto"/>
              </w:divBdr>
              <w:divsChild>
                <w:div w:id="524098799">
                  <w:marLeft w:val="0"/>
                  <w:marRight w:val="0"/>
                  <w:marTop w:val="0"/>
                  <w:marBottom w:val="0"/>
                  <w:divBdr>
                    <w:top w:val="none" w:sz="0" w:space="0" w:color="auto"/>
                    <w:left w:val="none" w:sz="0" w:space="0" w:color="auto"/>
                    <w:bottom w:val="none" w:sz="0" w:space="0" w:color="auto"/>
                    <w:right w:val="none" w:sz="0" w:space="0" w:color="auto"/>
                  </w:divBdr>
                </w:div>
                <w:div w:id="1063453151">
                  <w:marLeft w:val="0"/>
                  <w:marRight w:val="0"/>
                  <w:marTop w:val="0"/>
                  <w:marBottom w:val="0"/>
                  <w:divBdr>
                    <w:top w:val="none" w:sz="0" w:space="0" w:color="auto"/>
                    <w:left w:val="none" w:sz="0" w:space="0" w:color="auto"/>
                    <w:bottom w:val="none" w:sz="0" w:space="0" w:color="auto"/>
                    <w:right w:val="none" w:sz="0" w:space="0" w:color="auto"/>
                  </w:divBdr>
                  <w:divsChild>
                    <w:div w:id="372581220">
                      <w:marLeft w:val="0"/>
                      <w:marRight w:val="0"/>
                      <w:marTop w:val="0"/>
                      <w:marBottom w:val="0"/>
                      <w:divBdr>
                        <w:top w:val="none" w:sz="0" w:space="0" w:color="auto"/>
                        <w:left w:val="none" w:sz="0" w:space="0" w:color="auto"/>
                        <w:bottom w:val="none" w:sz="0" w:space="0" w:color="auto"/>
                        <w:right w:val="none" w:sz="0" w:space="0" w:color="auto"/>
                      </w:divBdr>
                    </w:div>
                  </w:divsChild>
                </w:div>
                <w:div w:id="583226702">
                  <w:marLeft w:val="0"/>
                  <w:marRight w:val="0"/>
                  <w:marTop w:val="0"/>
                  <w:marBottom w:val="0"/>
                  <w:divBdr>
                    <w:top w:val="none" w:sz="0" w:space="0" w:color="auto"/>
                    <w:left w:val="none" w:sz="0" w:space="0" w:color="auto"/>
                    <w:bottom w:val="none" w:sz="0" w:space="0" w:color="auto"/>
                    <w:right w:val="none" w:sz="0" w:space="0" w:color="auto"/>
                  </w:divBdr>
                  <w:divsChild>
                    <w:div w:id="617760764">
                      <w:marLeft w:val="0"/>
                      <w:marRight w:val="0"/>
                      <w:marTop w:val="0"/>
                      <w:marBottom w:val="0"/>
                      <w:divBdr>
                        <w:top w:val="none" w:sz="0" w:space="0" w:color="auto"/>
                        <w:left w:val="none" w:sz="0" w:space="0" w:color="auto"/>
                        <w:bottom w:val="none" w:sz="0" w:space="0" w:color="auto"/>
                        <w:right w:val="none" w:sz="0" w:space="0" w:color="auto"/>
                      </w:divBdr>
                      <w:divsChild>
                        <w:div w:id="680622923">
                          <w:marLeft w:val="0"/>
                          <w:marRight w:val="0"/>
                          <w:marTop w:val="0"/>
                          <w:marBottom w:val="0"/>
                          <w:divBdr>
                            <w:top w:val="none" w:sz="0" w:space="0" w:color="auto"/>
                            <w:left w:val="none" w:sz="0" w:space="0" w:color="auto"/>
                            <w:bottom w:val="none" w:sz="0" w:space="0" w:color="auto"/>
                            <w:right w:val="none" w:sz="0" w:space="0" w:color="auto"/>
                          </w:divBdr>
                          <w:divsChild>
                            <w:div w:id="15298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73553"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7355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3-021-07130-8" TargetMode="External"/><Relationship Id="rId11" Type="http://schemas.openxmlformats.org/officeDocument/2006/relationships/fontTable" Target="fontTable.xml"/><Relationship Id="rId5" Type="http://schemas.openxmlformats.org/officeDocument/2006/relationships/hyperlink" Target="https://www.statology.org/kruskal-wallis-test/" TargetMode="External"/><Relationship Id="rId10" Type="http://schemas.openxmlformats.org/officeDocument/2006/relationships/hyperlink" Target="https://doi.org/10.1007/s11126-017-9498-7" TargetMode="External"/><Relationship Id="rId4" Type="http://schemas.openxmlformats.org/officeDocument/2006/relationships/hyperlink" Target="https://myonline.regiscollege.edu/user/view.php?id=7832&amp;course=6034" TargetMode="External"/><Relationship Id="rId9" Type="http://schemas.openxmlformats.org/officeDocument/2006/relationships/hyperlink" Target="https://myonline.regiscollege.edu/mod/forum/post.php?reply=1956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6100</Characters>
  <Application>Microsoft Office Word</Application>
  <DocSecurity>0</DocSecurity>
  <Lines>100</Lines>
  <Paragraphs>15</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2024-10-03T09:57:00Z</dcterms:created>
  <dcterms:modified xsi:type="dcterms:W3CDTF">2024-10-03T09:59:00Z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f6a3c093-8a00-4c69-8ce8-56bb79c7d23a</vt:lpwstr>
  </property>
</Properties>
</file>