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F88B" w14:textId="090A1F01" w:rsidR="002F175F" w:rsidRDefault="00442848" w:rsidP="0044284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Milika</w:t>
      </w:r>
      <w:bookmarkStart w:id="0" w:name="_GoBack"/>
      <w:bookmarkEnd w:id="0"/>
      <w:proofErr w:type="spellEnd"/>
    </w:p>
    <w:p w14:paraId="645410D9" w14:textId="07C04E40" w:rsidR="00442848" w:rsidRDefault="00442848" w:rsidP="004428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informative contribution to this forum. EBP provides an opportunity for nurses to incorporate different perspectives in the care process, which is essential to informed clinical decision-making. Indeed, the attention to clinical evidence plays a crucial role in responding to cultural diversity and enhancing patient outcomes (</w:t>
      </w:r>
      <w:r w:rsidR="00260C90">
        <w:rPr>
          <w:rFonts w:ascii="Times New Roman" w:hAnsi="Times New Roman" w:cs="Times New Roman"/>
          <w:sz w:val="24"/>
          <w:szCs w:val="24"/>
        </w:rPr>
        <w:t>Jafari et al., 2021</w:t>
      </w:r>
      <w:r>
        <w:rPr>
          <w:rFonts w:ascii="Times New Roman" w:hAnsi="Times New Roman" w:cs="Times New Roman"/>
          <w:sz w:val="24"/>
          <w:szCs w:val="24"/>
        </w:rPr>
        <w:t xml:space="preserve">). Challenges in inconsistencies in pain assessment do not occur only in dementia care units. </w:t>
      </w:r>
      <w:r w:rsidR="00D079C0">
        <w:rPr>
          <w:rFonts w:ascii="Times New Roman" w:hAnsi="Times New Roman" w:cs="Times New Roman"/>
          <w:sz w:val="24"/>
          <w:szCs w:val="24"/>
        </w:rPr>
        <w:t xml:space="preserve">In mental health settings, patients’ mental status could influence the ability to conduct sufficient pain assessment and management. </w:t>
      </w:r>
      <w:r w:rsidR="00C141B6">
        <w:rPr>
          <w:rFonts w:ascii="Times New Roman" w:hAnsi="Times New Roman" w:cs="Times New Roman"/>
          <w:sz w:val="24"/>
          <w:szCs w:val="24"/>
        </w:rPr>
        <w:t>Implementing standardized assessment pain assessment tools is essential, regardless of the clinical setting. In addition, clinician should understand the importance of nonverbal assessment, considering the challenges in self-identification and self-reporting of pain (</w:t>
      </w:r>
      <w:proofErr w:type="spellStart"/>
      <w:r w:rsidR="00260C90">
        <w:rPr>
          <w:rFonts w:ascii="Times New Roman" w:hAnsi="Times New Roman" w:cs="Times New Roman"/>
          <w:sz w:val="24"/>
          <w:szCs w:val="24"/>
        </w:rPr>
        <w:t>Onwumere</w:t>
      </w:r>
      <w:proofErr w:type="spellEnd"/>
      <w:r w:rsidR="00260C90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C141B6">
        <w:rPr>
          <w:rFonts w:ascii="Times New Roman" w:hAnsi="Times New Roman" w:cs="Times New Roman"/>
          <w:sz w:val="24"/>
          <w:szCs w:val="24"/>
        </w:rPr>
        <w:t xml:space="preserve">). In this regard, I agree that training and education programs on pain assessment could benefit nurses significantly and address the gap. </w:t>
      </w:r>
    </w:p>
    <w:p w14:paraId="2A3D28C8" w14:textId="77777777" w:rsidR="00260C90" w:rsidRDefault="00C141B6" w:rsidP="00C141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1149E54" w14:textId="370C4C13" w:rsidR="00260C90" w:rsidRPr="00260C90" w:rsidRDefault="00260C90" w:rsidP="00260C90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Jafari, F., Azadi, H., Abdi, A., </w:t>
      </w:r>
      <w:proofErr w:type="spellStart"/>
      <w:r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Salari</w:t>
      </w:r>
      <w:proofErr w:type="spellEnd"/>
      <w:r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N., &amp; </w:t>
      </w:r>
      <w:proofErr w:type="spellStart"/>
      <w:r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Faraji</w:t>
      </w:r>
      <w:proofErr w:type="spellEnd"/>
      <w:r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A. (2021). Cultural validation of the competence in evidence-based practice questionnaire (EBP-COQ) for nursing students. </w:t>
      </w:r>
      <w:r w:rsidRPr="00260C9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of </w:t>
      </w:r>
      <w:r w:rsidRPr="00260C9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Education </w:t>
      </w:r>
      <w:r w:rsidRPr="00260C9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and </w:t>
      </w:r>
      <w:r w:rsidRPr="00260C9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Health Promotion</w:t>
      </w:r>
      <w:r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60C9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10</w:t>
      </w:r>
      <w:r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464. https://doi.org/10.4103/jehp.jehp_1534_20</w:t>
      </w:r>
    </w:p>
    <w:p w14:paraId="4A6F2A58" w14:textId="0BB4431E" w:rsidR="00C141B6" w:rsidRPr="00260C90" w:rsidRDefault="00C141B6" w:rsidP="00260C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60C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0C90"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Onwumere</w:t>
      </w:r>
      <w:proofErr w:type="spellEnd"/>
      <w:r w:rsidR="00260C90"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J., Stubbs, B., Stirling, M., </w:t>
      </w:r>
      <w:proofErr w:type="spellStart"/>
      <w:r w:rsidR="00260C90"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Shiers</w:t>
      </w:r>
      <w:proofErr w:type="spellEnd"/>
      <w:r w:rsidR="00260C90"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D., </w:t>
      </w:r>
      <w:proofErr w:type="spellStart"/>
      <w:r w:rsidR="00260C90"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Gaughran</w:t>
      </w:r>
      <w:proofErr w:type="spellEnd"/>
      <w:r w:rsidR="00260C90"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F., Rice, A. S. C., C de C Williams, A., &amp; Scott, W. (2022). Pain management in people with severe mental illness: an agenda for progress. </w:t>
      </w:r>
      <w:r w:rsidR="00260C90" w:rsidRPr="00260C9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Pain</w:t>
      </w:r>
      <w:r w:rsidR="00260C90"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="00260C90" w:rsidRPr="00260C9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163</w:t>
      </w:r>
      <w:r w:rsidR="00260C90"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(9), 1653–1660. https://doi.org/10.1097/j.pain.0000000000002633</w:t>
      </w:r>
      <w:r w:rsidR="00260C90" w:rsidRPr="00260C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C9B2F76" w14:textId="5878939D" w:rsidR="00C141B6" w:rsidRDefault="00C141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4C3CE65" w14:textId="0FEE5C83" w:rsidR="00C141B6" w:rsidRDefault="00C141B6" w:rsidP="00C141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Response to Anton</w:t>
      </w:r>
    </w:p>
    <w:p w14:paraId="465FC064" w14:textId="1A0CEBF5" w:rsidR="00C141B6" w:rsidRDefault="00C141B6" w:rsidP="00C141B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I enjoyed reading your informative post. I agree that EBP requires the application of the most up-to-date evidence in clinical decision-making. In adding to this, EBP also requires health care professionals to incorporate their clinical expertise and patients’ perspectives in care processes (Abu-Baker et al., 2021). Its implementation is essential to enhancing the quality, effectiveness, cost-effectiveness, and safety of care. From your observations, it is unfortunate that medication non-adherence remains a </w:t>
      </w:r>
      <w:r w:rsidR="0079337F">
        <w:rPr>
          <w:rFonts w:ascii="Times New Roman" w:hAnsi="Times New Roman" w:cs="Times New Roman"/>
          <w:sz w:val="24"/>
          <w:szCs w:val="24"/>
        </w:rPr>
        <w:t>persistent problem for individuals with mental health disorders. Inadequate support from nurses could contribute to non-adherence among patients with negative attitudes and beliefs towards medication (</w:t>
      </w:r>
      <w:proofErr w:type="spellStart"/>
      <w:r w:rsidR="0079337F">
        <w:rPr>
          <w:rFonts w:ascii="Times New Roman" w:hAnsi="Times New Roman" w:cs="Times New Roman"/>
          <w:sz w:val="24"/>
          <w:szCs w:val="24"/>
        </w:rPr>
        <w:t>Dobber</w:t>
      </w:r>
      <w:proofErr w:type="spellEnd"/>
      <w:r w:rsidR="0079337F">
        <w:rPr>
          <w:rFonts w:ascii="Times New Roman" w:hAnsi="Times New Roman" w:cs="Times New Roman"/>
          <w:sz w:val="24"/>
          <w:szCs w:val="24"/>
        </w:rPr>
        <w:t xml:space="preserve"> et al., 2020). I agree that structured programs for patient education could address the problem. In adding to this, motivational interviewing (MI)-based support also shows promising results in improving medication adherence (</w:t>
      </w:r>
      <w:proofErr w:type="spellStart"/>
      <w:r w:rsidR="0079337F" w:rsidRPr="009666CB">
        <w:rPr>
          <w:rFonts w:ascii="Times New Roman" w:hAnsi="Times New Roman" w:cs="Times New Roman"/>
          <w:sz w:val="24"/>
          <w:szCs w:val="24"/>
          <w:lang w:val="en-GB" w:eastAsia="en-GB"/>
        </w:rPr>
        <w:t>Gülcü</w:t>
      </w:r>
      <w:proofErr w:type="spellEnd"/>
      <w:r w:rsidR="0079337F" w:rsidRPr="009666C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&amp; </w:t>
      </w:r>
      <w:proofErr w:type="spellStart"/>
      <w:r w:rsidR="0079337F" w:rsidRPr="009666CB">
        <w:rPr>
          <w:rFonts w:ascii="Times New Roman" w:hAnsi="Times New Roman" w:cs="Times New Roman"/>
          <w:sz w:val="24"/>
          <w:szCs w:val="24"/>
          <w:lang w:val="en-GB" w:eastAsia="en-GB"/>
        </w:rPr>
        <w:t>Kelleci</w:t>
      </w:r>
      <w:proofErr w:type="spellEnd"/>
      <w:r w:rsidR="0079337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2022; </w:t>
      </w:r>
      <w:proofErr w:type="spellStart"/>
      <w:r w:rsidR="0079337F">
        <w:rPr>
          <w:rFonts w:ascii="Times New Roman" w:hAnsi="Times New Roman" w:cs="Times New Roman"/>
          <w:sz w:val="24"/>
          <w:szCs w:val="24"/>
          <w:lang w:val="en-GB" w:eastAsia="en-GB"/>
        </w:rPr>
        <w:t>Tahghighi</w:t>
      </w:r>
      <w:proofErr w:type="spellEnd"/>
      <w:r w:rsidR="0079337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et al., 2023). Adopting any of the interventions would ensure patients receive the support they need to overcome their ambivalence, negative attitudes</w:t>
      </w:r>
      <w:r w:rsidR="00260C90">
        <w:rPr>
          <w:rFonts w:ascii="Times New Roman" w:hAnsi="Times New Roman" w:cs="Times New Roman"/>
          <w:sz w:val="24"/>
          <w:szCs w:val="24"/>
          <w:lang w:val="en-GB" w:eastAsia="en-GB"/>
        </w:rPr>
        <w:t>, and forgetfulness that affect adherence negatively.</w:t>
      </w:r>
    </w:p>
    <w:p w14:paraId="7CC4D637" w14:textId="05B34C99" w:rsidR="00260C90" w:rsidRDefault="00260C90" w:rsidP="00260C9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References </w:t>
      </w:r>
    </w:p>
    <w:p w14:paraId="288779E4" w14:textId="77777777" w:rsidR="00260C90" w:rsidRPr="009666CB" w:rsidRDefault="00260C90" w:rsidP="00260C90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666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Abu-Baker, N. N., </w:t>
      </w:r>
      <w:proofErr w:type="spellStart"/>
      <w:r w:rsidRPr="009666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AbuAlrub</w:t>
      </w:r>
      <w:proofErr w:type="spellEnd"/>
      <w:r w:rsidRPr="009666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S., </w:t>
      </w:r>
      <w:proofErr w:type="spellStart"/>
      <w:r w:rsidRPr="009666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Obeidat</w:t>
      </w:r>
      <w:proofErr w:type="spellEnd"/>
      <w:r w:rsidRPr="009666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R. F., &amp; </w:t>
      </w:r>
      <w:proofErr w:type="spellStart"/>
      <w:r w:rsidRPr="009666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Assmairan</w:t>
      </w:r>
      <w:proofErr w:type="spellEnd"/>
      <w:r w:rsidRPr="009666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K. (2021). Evidence-based practice beliefs and implementations: a cross-sectional study among undergraduate nursing students. </w:t>
      </w:r>
      <w:r w:rsidRPr="009666C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BMC Nursing</w:t>
      </w:r>
      <w:r w:rsidRPr="009666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9666CB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20</w:t>
      </w:r>
      <w:r w:rsidRPr="009666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13. https://doi.org/10.1186/s12912-020-00522-x </w:t>
      </w:r>
    </w:p>
    <w:p w14:paraId="110AA361" w14:textId="26E06FCE" w:rsidR="00260C90" w:rsidRPr="00C80D1C" w:rsidRDefault="00260C90" w:rsidP="00260C90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80D1C">
        <w:rPr>
          <w:rFonts w:ascii="Times New Roman" w:hAnsi="Times New Roman" w:cs="Times New Roman"/>
          <w:sz w:val="24"/>
          <w:szCs w:val="24"/>
        </w:rPr>
        <w:t>Dobber</w:t>
      </w:r>
      <w:proofErr w:type="spellEnd"/>
      <w:r w:rsidRPr="00C80D1C">
        <w:rPr>
          <w:rFonts w:ascii="Times New Roman" w:hAnsi="Times New Roman" w:cs="Times New Roman"/>
          <w:sz w:val="24"/>
          <w:szCs w:val="24"/>
        </w:rPr>
        <w:t xml:space="preserve">, J., Latour, C., van </w:t>
      </w:r>
      <w:proofErr w:type="spellStart"/>
      <w:r w:rsidRPr="00C80D1C">
        <w:rPr>
          <w:rFonts w:ascii="Times New Roman" w:hAnsi="Times New Roman" w:cs="Times New Roman"/>
          <w:sz w:val="24"/>
          <w:szCs w:val="24"/>
        </w:rPr>
        <w:t>Meijel</w:t>
      </w:r>
      <w:proofErr w:type="spellEnd"/>
      <w:r w:rsidRPr="00C80D1C">
        <w:rPr>
          <w:rFonts w:ascii="Times New Roman" w:hAnsi="Times New Roman" w:cs="Times New Roman"/>
          <w:sz w:val="24"/>
          <w:szCs w:val="24"/>
        </w:rPr>
        <w:t xml:space="preserve">, B., Ter Riet, G., </w:t>
      </w:r>
      <w:proofErr w:type="spellStart"/>
      <w:r w:rsidRPr="00C80D1C">
        <w:rPr>
          <w:rFonts w:ascii="Times New Roman" w:hAnsi="Times New Roman" w:cs="Times New Roman"/>
          <w:sz w:val="24"/>
          <w:szCs w:val="24"/>
        </w:rPr>
        <w:t>Barkhof</w:t>
      </w:r>
      <w:proofErr w:type="spellEnd"/>
      <w:r w:rsidRPr="00C80D1C">
        <w:rPr>
          <w:rFonts w:ascii="Times New Roman" w:hAnsi="Times New Roman" w:cs="Times New Roman"/>
          <w:sz w:val="24"/>
          <w:szCs w:val="24"/>
        </w:rPr>
        <w:t xml:space="preserve">, E., Peters, R., Scholte Op Reimer, W., &amp; de </w:t>
      </w:r>
      <w:proofErr w:type="spellStart"/>
      <w:r w:rsidRPr="00C80D1C">
        <w:rPr>
          <w:rFonts w:ascii="Times New Roman" w:hAnsi="Times New Roman" w:cs="Times New Roman"/>
          <w:sz w:val="24"/>
          <w:szCs w:val="24"/>
        </w:rPr>
        <w:t>Haan</w:t>
      </w:r>
      <w:proofErr w:type="spellEnd"/>
      <w:r w:rsidRPr="00C80D1C">
        <w:rPr>
          <w:rFonts w:ascii="Times New Roman" w:hAnsi="Times New Roman" w:cs="Times New Roman"/>
          <w:sz w:val="24"/>
          <w:szCs w:val="24"/>
        </w:rPr>
        <w:t xml:space="preserve">, L. (2020). Active ingredients and mechanisms of change in motivational interviewing for medication adherence. A mixed methods study of patient-therapist interaction in patients with schizophrenia. </w:t>
      </w:r>
      <w:r w:rsidRPr="00C80D1C">
        <w:rPr>
          <w:rFonts w:ascii="Times New Roman" w:hAnsi="Times New Roman" w:cs="Times New Roman"/>
          <w:i/>
          <w:sz w:val="24"/>
          <w:szCs w:val="24"/>
        </w:rPr>
        <w:t xml:space="preserve">Frontiers in Psychiatry, 11, </w:t>
      </w:r>
      <w:r w:rsidRPr="00C80D1C">
        <w:rPr>
          <w:rFonts w:ascii="Times New Roman" w:hAnsi="Times New Roman" w:cs="Times New Roman"/>
          <w:sz w:val="24"/>
          <w:szCs w:val="24"/>
        </w:rPr>
        <w:t>78</w:t>
      </w:r>
      <w:r w:rsidRPr="00C80D1C">
        <w:rPr>
          <w:rFonts w:ascii="Times New Roman" w:hAnsi="Times New Roman" w:cs="Times New Roman"/>
          <w:i/>
          <w:sz w:val="24"/>
          <w:szCs w:val="24"/>
        </w:rPr>
        <w:t>.</w:t>
      </w:r>
      <w:r w:rsidRPr="00C80D1C">
        <w:rPr>
          <w:rFonts w:ascii="Times New Roman" w:hAnsi="Times New Roman" w:cs="Times New Roman"/>
          <w:sz w:val="24"/>
          <w:szCs w:val="24"/>
        </w:rPr>
        <w:t xml:space="preserve"> </w:t>
      </w:r>
      <w:r w:rsidRPr="00260C90">
        <w:rPr>
          <w:rFonts w:ascii="Times New Roman" w:hAnsi="Times New Roman" w:cs="Times New Roman"/>
          <w:sz w:val="24"/>
          <w:szCs w:val="24"/>
        </w:rPr>
        <w:t>https://doi.org/10.3389/fpsyt.2020.00078</w:t>
      </w:r>
      <w:r w:rsidRPr="00C80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95700" w14:textId="77777777" w:rsidR="00260C90" w:rsidRPr="009666CB" w:rsidRDefault="00260C90" w:rsidP="00260C9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666CB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Gülcü</w:t>
      </w:r>
      <w:proofErr w:type="spellEnd"/>
      <w:r w:rsidRPr="009666C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Z. G., &amp; </w:t>
      </w:r>
      <w:proofErr w:type="spellStart"/>
      <w:r w:rsidRPr="009666CB">
        <w:rPr>
          <w:rFonts w:ascii="Times New Roman" w:hAnsi="Times New Roman" w:cs="Times New Roman"/>
          <w:sz w:val="24"/>
          <w:szCs w:val="24"/>
          <w:lang w:val="en-GB" w:eastAsia="en-GB"/>
        </w:rPr>
        <w:t>Kelleci</w:t>
      </w:r>
      <w:proofErr w:type="spellEnd"/>
      <w:r w:rsidRPr="009666C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M. (2022). The effect of motivational interviewing and </w:t>
      </w:r>
      <w:proofErr w:type="spellStart"/>
      <w:r w:rsidRPr="009666CB">
        <w:rPr>
          <w:rFonts w:ascii="Times New Roman" w:hAnsi="Times New Roman" w:cs="Times New Roman"/>
          <w:sz w:val="24"/>
          <w:szCs w:val="24"/>
          <w:lang w:val="en-GB" w:eastAsia="en-GB"/>
        </w:rPr>
        <w:t>telepsychiatric</w:t>
      </w:r>
      <w:proofErr w:type="spellEnd"/>
      <w:r w:rsidRPr="009666C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follow-up on medication adherence of patients with bipolar disorder: A randomized controlled trial. </w:t>
      </w:r>
      <w:r w:rsidRPr="009666CB">
        <w:rPr>
          <w:rFonts w:ascii="Times New Roman" w:hAnsi="Times New Roman" w:cs="Times New Roman"/>
          <w:i/>
          <w:iCs/>
          <w:sz w:val="24"/>
          <w:szCs w:val="24"/>
          <w:lang w:val="en-GB" w:eastAsia="en-GB"/>
        </w:rPr>
        <w:t>Journal of Psychiatric Nursing</w:t>
      </w:r>
      <w:r w:rsidRPr="009666C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666CB">
        <w:rPr>
          <w:rFonts w:ascii="Times New Roman" w:hAnsi="Times New Roman" w:cs="Times New Roman"/>
          <w:i/>
          <w:iCs/>
          <w:sz w:val="24"/>
          <w:szCs w:val="24"/>
          <w:lang w:val="en-GB" w:eastAsia="en-GB"/>
        </w:rPr>
        <w:t>13</w:t>
      </w:r>
      <w:r w:rsidRPr="009666CB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(2), 101. https://doi.org/10.14744/phd.2022.24582 </w:t>
      </w:r>
      <w:r w:rsidRPr="00966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E4347" w14:textId="1F374F2E" w:rsidR="00260C90" w:rsidRPr="00260C90" w:rsidRDefault="00260C90" w:rsidP="00260C90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6CB">
        <w:rPr>
          <w:rFonts w:ascii="Times New Roman" w:hAnsi="Times New Roman" w:cs="Times New Roman"/>
          <w:sz w:val="24"/>
          <w:szCs w:val="24"/>
        </w:rPr>
        <w:t>Tahghighi</w:t>
      </w:r>
      <w:proofErr w:type="spellEnd"/>
      <w:r w:rsidRPr="009666CB">
        <w:rPr>
          <w:rFonts w:ascii="Times New Roman" w:hAnsi="Times New Roman" w:cs="Times New Roman"/>
          <w:sz w:val="24"/>
          <w:szCs w:val="24"/>
        </w:rPr>
        <w:t xml:space="preserve">, H., Mortazavi, H., </w:t>
      </w:r>
      <w:proofErr w:type="spellStart"/>
      <w:r w:rsidRPr="009666CB">
        <w:rPr>
          <w:rFonts w:ascii="Times New Roman" w:hAnsi="Times New Roman" w:cs="Times New Roman"/>
          <w:sz w:val="24"/>
          <w:szCs w:val="24"/>
        </w:rPr>
        <w:t>Manteghi</w:t>
      </w:r>
      <w:proofErr w:type="spellEnd"/>
      <w:r w:rsidRPr="009666CB">
        <w:rPr>
          <w:rFonts w:ascii="Times New Roman" w:hAnsi="Times New Roman" w:cs="Times New Roman"/>
          <w:sz w:val="24"/>
          <w:szCs w:val="24"/>
        </w:rPr>
        <w:t xml:space="preserve">, A. A., &amp; </w:t>
      </w:r>
      <w:proofErr w:type="spellStart"/>
      <w:r w:rsidRPr="009666CB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9666CB">
        <w:rPr>
          <w:rFonts w:ascii="Times New Roman" w:hAnsi="Times New Roman" w:cs="Times New Roman"/>
          <w:sz w:val="24"/>
          <w:szCs w:val="24"/>
        </w:rPr>
        <w:t xml:space="preserve">, M. R. (2023). The effect of comprehensive individual motivational-educational program on medication adherence in elderly patients with bipolar disorders: An experimental study. </w:t>
      </w:r>
      <w:r w:rsidRPr="009666CB">
        <w:rPr>
          <w:rFonts w:ascii="Times New Roman" w:hAnsi="Times New Roman" w:cs="Times New Roman"/>
          <w:i/>
          <w:sz w:val="24"/>
          <w:szCs w:val="24"/>
        </w:rPr>
        <w:t>Journal of Education and Health Promotion</w:t>
      </w:r>
      <w:r w:rsidRPr="009666CB">
        <w:rPr>
          <w:rFonts w:ascii="Times New Roman" w:hAnsi="Times New Roman" w:cs="Times New Roman"/>
          <w:sz w:val="24"/>
          <w:szCs w:val="24"/>
        </w:rPr>
        <w:t xml:space="preserve">, 12, 70. https://doi.org/10.4103/jehp.jehp_1109_22 </w:t>
      </w:r>
    </w:p>
    <w:sectPr w:rsidR="00260C90" w:rsidRPr="00260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48"/>
    <w:rsid w:val="00260C90"/>
    <w:rsid w:val="00271A3A"/>
    <w:rsid w:val="002F175F"/>
    <w:rsid w:val="00442848"/>
    <w:rsid w:val="0079337F"/>
    <w:rsid w:val="00C141B6"/>
    <w:rsid w:val="00D0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7B6D"/>
  <w15:chartTrackingRefBased/>
  <w15:docId w15:val="{26DDC86B-DC34-4133-A793-0DCCAE9E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2024-09-05T23:02:00Z</dcterms:created>
  <dcterms:modified xsi:type="dcterms:W3CDTF">2024-09-05T23:52:00Z</dcterms:modified>
</cp:coreProperties>
</file>