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3116" w14:textId="5CABC905" w:rsidR="00633E54" w:rsidRPr="00633E54" w:rsidRDefault="00633E54" w:rsidP="00633E54">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Navigating Differences</w:t>
      </w:r>
    </w:p>
    <w:p w14:paraId="5EC48EF4" w14:textId="2C135665" w:rsidR="002F175F" w:rsidRDefault="00D20AD4" w:rsidP="00633E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Case 1</w:t>
      </w:r>
      <w:r w:rsidR="005B0BE0">
        <w:rPr>
          <w:rFonts w:ascii="Times New Roman" w:hAnsi="Times New Roman" w:cs="Times New Roman"/>
          <w:sz w:val="24"/>
          <w:szCs w:val="24"/>
        </w:rPr>
        <w:t xml:space="preserve"> brings into the light the concept of navigating difference emanating from cultural and language differences. By itself, navigating difference implies adapting to unfamiliar situations that may cause challenges in delivering optimal care. According to </w:t>
      </w:r>
      <w:proofErr w:type="spellStart"/>
      <w:r w:rsidR="005B0BE0">
        <w:rPr>
          <w:rFonts w:ascii="Times New Roman" w:hAnsi="Times New Roman" w:cs="Times New Roman"/>
          <w:sz w:val="24"/>
          <w:szCs w:val="24"/>
        </w:rPr>
        <w:t>Deen</w:t>
      </w:r>
      <w:proofErr w:type="spellEnd"/>
      <w:r w:rsidR="005B0BE0">
        <w:rPr>
          <w:rFonts w:ascii="Times New Roman" w:hAnsi="Times New Roman" w:cs="Times New Roman"/>
          <w:sz w:val="24"/>
          <w:szCs w:val="24"/>
        </w:rPr>
        <w:t xml:space="preserve"> et al. (2024), navigating differences requires healthcare providers to demonstrate cultural competence and engage in effective communication to ensure culturally congruent care. Applying the concept in care implies acknowledging and comprehending cultural differences and engaging patients adequately to ensure their values, beliefs, and traditions are incorporated in the care process. </w:t>
      </w:r>
      <w:r w:rsidR="00C65F0D">
        <w:rPr>
          <w:rFonts w:ascii="Times New Roman" w:hAnsi="Times New Roman" w:cs="Times New Roman"/>
          <w:sz w:val="24"/>
          <w:szCs w:val="24"/>
        </w:rPr>
        <w:t>The case illustrates language (R.C. and the partner use English while the paramedics use Spanish) and cultural differences (the norms and practices of the healthcare facility) that should be navigated. R.C. may have experienced distress after being denied the opportunity to accompany their partner because of language barriers and unfamiliarity with the healthcare norms at the facility. The differences could have led to uncertainty and helplessness about the situation, exacerbating the urgency of the situation.</w:t>
      </w:r>
      <w:r w:rsidR="00A856CA">
        <w:rPr>
          <w:rFonts w:ascii="Times New Roman" w:hAnsi="Times New Roman" w:cs="Times New Roman"/>
          <w:sz w:val="24"/>
          <w:szCs w:val="24"/>
        </w:rPr>
        <w:t xml:space="preserve"> Consistent with Srivastava (2022), the scenario illustrates the need for cultural competence in care delivery. Notably, this relates to awareness of cultural and language differences that could affect clients’ interaction with care providers and their overall experience with care. In the context of the case, translating the medical information or using an interpreter could have ensured R.C. participated adequately in the care process. In addition, applying the concept of navigating difference requires proactive efforts in recognizing distress associated with cultural or language differences</w:t>
      </w:r>
      <w:r w:rsidR="000F2500">
        <w:rPr>
          <w:rFonts w:ascii="Times New Roman" w:hAnsi="Times New Roman" w:cs="Times New Roman"/>
          <w:sz w:val="24"/>
          <w:szCs w:val="24"/>
        </w:rPr>
        <w:t xml:space="preserve">. </w:t>
      </w:r>
    </w:p>
    <w:p w14:paraId="4F0B0EA1" w14:textId="35A18A25" w:rsidR="009775A5" w:rsidRDefault="00C65F0D" w:rsidP="00633E5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B0BE0">
        <w:rPr>
          <w:rFonts w:ascii="Times New Roman" w:hAnsi="Times New Roman" w:cs="Times New Roman"/>
          <w:sz w:val="24"/>
          <w:szCs w:val="24"/>
        </w:rPr>
        <w:t>Several key principles, including flexibility, effective communication, cultural awareness, and flexibility</w:t>
      </w:r>
      <w:r w:rsidR="00633E54">
        <w:rPr>
          <w:rFonts w:ascii="Times New Roman" w:hAnsi="Times New Roman" w:cs="Times New Roman"/>
          <w:sz w:val="24"/>
          <w:szCs w:val="24"/>
        </w:rPr>
        <w:t xml:space="preserve">, underpin the concept of navigating difference. According to Latif (2020), building cultural awareness entails appreciating and understanding one’s and other’s cultural </w:t>
      </w:r>
      <w:r w:rsidR="00633E54">
        <w:rPr>
          <w:rFonts w:ascii="Times New Roman" w:hAnsi="Times New Roman" w:cs="Times New Roman"/>
          <w:sz w:val="24"/>
          <w:szCs w:val="24"/>
        </w:rPr>
        <w:lastRenderedPageBreak/>
        <w:t xml:space="preserve">values, beliefs, and practices. Adequate cultural awareness helps clinicians in aligning care with individual’s needs. </w:t>
      </w:r>
      <w:r w:rsidR="000F2500">
        <w:rPr>
          <w:rFonts w:ascii="Times New Roman" w:hAnsi="Times New Roman" w:cs="Times New Roman"/>
          <w:sz w:val="24"/>
          <w:szCs w:val="24"/>
        </w:rPr>
        <w:t xml:space="preserve">Pertinent to the case, the healthcare staff may have relied on the existing cultural norms </w:t>
      </w:r>
      <w:r w:rsidR="0071256A">
        <w:rPr>
          <w:rFonts w:ascii="Times New Roman" w:hAnsi="Times New Roman" w:cs="Times New Roman"/>
          <w:sz w:val="24"/>
          <w:szCs w:val="24"/>
        </w:rPr>
        <w:t>and rules in the healthcare facility to which R.C. was not accustomed. Secondly, navigating differences requires effective communication with patients, which is considered a significant predictor of culturally congruent care (</w:t>
      </w:r>
      <w:proofErr w:type="spellStart"/>
      <w:r w:rsidR="00D20AD4">
        <w:rPr>
          <w:rFonts w:ascii="Times New Roman" w:hAnsi="Times New Roman" w:cs="Times New Roman"/>
          <w:sz w:val="24"/>
          <w:szCs w:val="24"/>
        </w:rPr>
        <w:t>Falatah</w:t>
      </w:r>
      <w:proofErr w:type="spellEnd"/>
      <w:r w:rsidR="00D20AD4">
        <w:rPr>
          <w:rFonts w:ascii="Times New Roman" w:hAnsi="Times New Roman" w:cs="Times New Roman"/>
          <w:sz w:val="24"/>
          <w:szCs w:val="24"/>
        </w:rPr>
        <w:t xml:space="preserve"> et al., 2022</w:t>
      </w:r>
      <w:r w:rsidR="0071256A">
        <w:rPr>
          <w:rFonts w:ascii="Times New Roman" w:hAnsi="Times New Roman" w:cs="Times New Roman"/>
          <w:sz w:val="24"/>
          <w:szCs w:val="24"/>
        </w:rPr>
        <w:t xml:space="preserve">). The language barriers between R.C. and the paramedics may have led to a breakdown in communication, resulting in suboptimal sharing of crucial medical information. </w:t>
      </w:r>
      <w:r w:rsidR="009775A5">
        <w:rPr>
          <w:rFonts w:ascii="Times New Roman" w:hAnsi="Times New Roman" w:cs="Times New Roman"/>
          <w:sz w:val="24"/>
          <w:szCs w:val="24"/>
        </w:rPr>
        <w:t>In this regard, healthcare professionals should take adequate measures to identify clients’ language needs and provide interpreters or translators when necessary. Cross-cultural empathetic behavior is critical to navigating differences in healthcare (</w:t>
      </w:r>
      <w:r w:rsidR="00D20AD4">
        <w:rPr>
          <w:rFonts w:ascii="Times New Roman" w:hAnsi="Times New Roman" w:cs="Times New Roman"/>
          <w:sz w:val="24"/>
          <w:szCs w:val="24"/>
        </w:rPr>
        <w:t xml:space="preserve">Soleimani &amp; </w:t>
      </w:r>
      <w:proofErr w:type="spellStart"/>
      <w:r w:rsidR="00D20AD4">
        <w:rPr>
          <w:rFonts w:ascii="Times New Roman" w:hAnsi="Times New Roman" w:cs="Times New Roman"/>
          <w:sz w:val="24"/>
          <w:szCs w:val="24"/>
        </w:rPr>
        <w:t>Yarahmadi</w:t>
      </w:r>
      <w:proofErr w:type="spellEnd"/>
      <w:r w:rsidR="00D20AD4">
        <w:rPr>
          <w:rFonts w:ascii="Times New Roman" w:hAnsi="Times New Roman" w:cs="Times New Roman"/>
          <w:sz w:val="24"/>
          <w:szCs w:val="24"/>
        </w:rPr>
        <w:t>, 2023</w:t>
      </w:r>
      <w:r w:rsidR="009775A5">
        <w:rPr>
          <w:rFonts w:ascii="Times New Roman" w:hAnsi="Times New Roman" w:cs="Times New Roman"/>
          <w:sz w:val="24"/>
          <w:szCs w:val="24"/>
        </w:rPr>
        <w:t xml:space="preserve">). Empathy </w:t>
      </w:r>
      <w:r w:rsidR="00E25D73">
        <w:rPr>
          <w:rFonts w:ascii="Times New Roman" w:hAnsi="Times New Roman" w:cs="Times New Roman"/>
          <w:sz w:val="24"/>
          <w:szCs w:val="24"/>
        </w:rPr>
        <w:t xml:space="preserve">influences therapeutic relationships with patients, which enables the recognition of their feelings, perspectives, and concerns. In R.C.’s case, the paramedics showed a lack of empathy in using </w:t>
      </w:r>
      <w:r w:rsidR="00B35944">
        <w:rPr>
          <w:rFonts w:ascii="Times New Roman" w:hAnsi="Times New Roman" w:cs="Times New Roman"/>
          <w:sz w:val="24"/>
          <w:szCs w:val="24"/>
        </w:rPr>
        <w:t xml:space="preserve">Spanish, leading to delays in communication. </w:t>
      </w:r>
      <w:r w:rsidR="00633E54">
        <w:rPr>
          <w:rFonts w:ascii="Times New Roman" w:hAnsi="Times New Roman" w:cs="Times New Roman"/>
          <w:sz w:val="24"/>
          <w:szCs w:val="24"/>
        </w:rPr>
        <w:t xml:space="preserve">An empathetic attitude towards the client would have allowed the paramedics to understand and address the emotional needs. In addition, </w:t>
      </w:r>
      <w:proofErr w:type="gramStart"/>
      <w:r w:rsidR="00633E54">
        <w:rPr>
          <w:rFonts w:ascii="Times New Roman" w:hAnsi="Times New Roman" w:cs="Times New Roman"/>
          <w:sz w:val="24"/>
          <w:szCs w:val="24"/>
        </w:rPr>
        <w:t>In</w:t>
      </w:r>
      <w:proofErr w:type="gramEnd"/>
      <w:r w:rsidR="00633E54">
        <w:rPr>
          <w:rFonts w:ascii="Times New Roman" w:hAnsi="Times New Roman" w:cs="Times New Roman"/>
          <w:sz w:val="24"/>
          <w:szCs w:val="24"/>
        </w:rPr>
        <w:t xml:space="preserve"> addition, a flexible approach to care in a diverse environment is essential to accommodating differences. For example, the paramedics could have adapted their care protocols by providing an interpreter to ensure R.C. understood the reason why he could not accompany their partner. </w:t>
      </w:r>
    </w:p>
    <w:p w14:paraId="17216D3D" w14:textId="083B80ED" w:rsidR="00D20AD4" w:rsidRDefault="00B35944" w:rsidP="00633E5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summary, language and cultural diversity could lead to differences between healthcare professionals and their clients. Navigating difference </w:t>
      </w:r>
      <w:r w:rsidR="00D20AD4">
        <w:rPr>
          <w:rFonts w:ascii="Times New Roman" w:hAnsi="Times New Roman" w:cs="Times New Roman"/>
          <w:sz w:val="24"/>
          <w:szCs w:val="24"/>
        </w:rPr>
        <w:t xml:space="preserve">implies adapting to unfamiliar situations through cultural sensitivity in care delivery. The case illustrates challenges in navigating difference because of cultural and language factors. Navigating the difference would have </w:t>
      </w:r>
      <w:r w:rsidR="00D20AD4">
        <w:rPr>
          <w:rFonts w:ascii="Times New Roman" w:hAnsi="Times New Roman" w:cs="Times New Roman"/>
          <w:sz w:val="24"/>
          <w:szCs w:val="24"/>
        </w:rPr>
        <w:t>require</w:t>
      </w:r>
      <w:r w:rsidR="00D20AD4">
        <w:rPr>
          <w:rFonts w:ascii="Times New Roman" w:hAnsi="Times New Roman" w:cs="Times New Roman"/>
          <w:sz w:val="24"/>
          <w:szCs w:val="24"/>
        </w:rPr>
        <w:t>d</w:t>
      </w:r>
      <w:r w:rsidR="00D20AD4">
        <w:rPr>
          <w:rFonts w:ascii="Times New Roman" w:hAnsi="Times New Roman" w:cs="Times New Roman"/>
          <w:sz w:val="24"/>
          <w:szCs w:val="24"/>
        </w:rPr>
        <w:t xml:space="preserve"> </w:t>
      </w:r>
      <w:r w:rsidR="00D20AD4">
        <w:rPr>
          <w:rFonts w:ascii="Times New Roman" w:hAnsi="Times New Roman" w:cs="Times New Roman"/>
          <w:sz w:val="24"/>
          <w:szCs w:val="24"/>
        </w:rPr>
        <w:t>demonstrating</w:t>
      </w:r>
      <w:r w:rsidR="00D20AD4">
        <w:rPr>
          <w:rFonts w:ascii="Times New Roman" w:hAnsi="Times New Roman" w:cs="Times New Roman"/>
          <w:sz w:val="24"/>
          <w:szCs w:val="24"/>
        </w:rPr>
        <w:t xml:space="preserve"> cultural awareness</w:t>
      </w:r>
      <w:r w:rsidR="00D20AD4">
        <w:rPr>
          <w:rFonts w:ascii="Times New Roman" w:hAnsi="Times New Roman" w:cs="Times New Roman"/>
          <w:sz w:val="24"/>
          <w:szCs w:val="24"/>
        </w:rPr>
        <w:t xml:space="preserve"> and</w:t>
      </w:r>
      <w:r w:rsidR="00D20AD4">
        <w:rPr>
          <w:rFonts w:ascii="Times New Roman" w:hAnsi="Times New Roman" w:cs="Times New Roman"/>
          <w:sz w:val="24"/>
          <w:szCs w:val="24"/>
        </w:rPr>
        <w:t xml:space="preserve"> empathy, engaging in effective communication, and maintaining flexibility and adaptability</w:t>
      </w:r>
      <w:r w:rsidR="00D20AD4">
        <w:rPr>
          <w:rFonts w:ascii="Times New Roman" w:hAnsi="Times New Roman" w:cs="Times New Roman"/>
          <w:sz w:val="24"/>
          <w:szCs w:val="24"/>
        </w:rPr>
        <w:t>.</w:t>
      </w:r>
    </w:p>
    <w:p w14:paraId="6DCDA6DD" w14:textId="009447A3" w:rsidR="00D20AD4" w:rsidRDefault="00D20AD4" w:rsidP="00633E5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2FD8034B" w14:textId="77777777" w:rsidR="00D20AD4" w:rsidRPr="00D20AD4" w:rsidRDefault="00D20AD4" w:rsidP="00633E54">
      <w:pPr>
        <w:spacing w:after="0" w:line="480" w:lineRule="auto"/>
        <w:ind w:left="720" w:hanging="720"/>
        <w:rPr>
          <w:rFonts w:ascii="Times New Roman" w:hAnsi="Times New Roman" w:cs="Times New Roman"/>
          <w:color w:val="222222"/>
          <w:sz w:val="24"/>
          <w:szCs w:val="24"/>
          <w:shd w:val="clear" w:color="auto" w:fill="FFFFFF"/>
        </w:rPr>
      </w:pPr>
      <w:proofErr w:type="spellStart"/>
      <w:r w:rsidRPr="00D20AD4">
        <w:rPr>
          <w:rFonts w:ascii="Times New Roman" w:hAnsi="Times New Roman" w:cs="Times New Roman"/>
          <w:color w:val="222222"/>
          <w:sz w:val="24"/>
          <w:szCs w:val="24"/>
          <w:shd w:val="clear" w:color="auto" w:fill="FFFFFF"/>
        </w:rPr>
        <w:t>Deen</w:t>
      </w:r>
      <w:proofErr w:type="spellEnd"/>
      <w:r w:rsidRPr="00D20AD4">
        <w:rPr>
          <w:rFonts w:ascii="Times New Roman" w:hAnsi="Times New Roman" w:cs="Times New Roman"/>
          <w:color w:val="222222"/>
          <w:sz w:val="24"/>
          <w:szCs w:val="24"/>
          <w:shd w:val="clear" w:color="auto" w:fill="FFFFFF"/>
        </w:rPr>
        <w:t>, M. Y., Parker, L. A., Hill, L. G., Huskey, M., &amp; Whitehall, A. P. (20</w:t>
      </w:r>
      <w:r w:rsidRPr="00D20AD4">
        <w:rPr>
          <w:rFonts w:ascii="Times New Roman" w:hAnsi="Times New Roman" w:cs="Times New Roman"/>
          <w:color w:val="222222"/>
          <w:sz w:val="24"/>
          <w:szCs w:val="24"/>
          <w:shd w:val="clear" w:color="auto" w:fill="FFFFFF"/>
        </w:rPr>
        <w:t>2</w:t>
      </w:r>
      <w:r w:rsidRPr="00D20AD4">
        <w:rPr>
          <w:rFonts w:ascii="Times New Roman" w:hAnsi="Times New Roman" w:cs="Times New Roman"/>
          <w:color w:val="222222"/>
          <w:sz w:val="24"/>
          <w:szCs w:val="24"/>
          <w:shd w:val="clear" w:color="auto" w:fill="FFFFFF"/>
        </w:rPr>
        <w:t>4). Navigating difference: Development and implementation of a successful cultural competency training for Extension and outreach professionals. </w:t>
      </w:r>
      <w:r w:rsidRPr="00D20AD4">
        <w:rPr>
          <w:rFonts w:ascii="Times New Roman" w:hAnsi="Times New Roman" w:cs="Times New Roman"/>
          <w:i/>
          <w:iCs/>
          <w:color w:val="222222"/>
          <w:sz w:val="24"/>
          <w:szCs w:val="24"/>
          <w:shd w:val="clear" w:color="auto" w:fill="FFFFFF"/>
        </w:rPr>
        <w:t>The Journal of Extension</w:t>
      </w:r>
      <w:r w:rsidRPr="00D20AD4">
        <w:rPr>
          <w:rFonts w:ascii="Times New Roman" w:hAnsi="Times New Roman" w:cs="Times New Roman"/>
          <w:color w:val="222222"/>
          <w:sz w:val="24"/>
          <w:szCs w:val="24"/>
          <w:shd w:val="clear" w:color="auto" w:fill="FFFFFF"/>
        </w:rPr>
        <w:t>, </w:t>
      </w:r>
      <w:r w:rsidRPr="00D20AD4">
        <w:rPr>
          <w:rFonts w:ascii="Times New Roman" w:hAnsi="Times New Roman" w:cs="Times New Roman"/>
          <w:i/>
          <w:iCs/>
          <w:color w:val="222222"/>
          <w:sz w:val="24"/>
          <w:szCs w:val="24"/>
          <w:shd w:val="clear" w:color="auto" w:fill="FFFFFF"/>
        </w:rPr>
        <w:t>52</w:t>
      </w:r>
      <w:r w:rsidRPr="00D20AD4">
        <w:rPr>
          <w:rFonts w:ascii="Times New Roman" w:hAnsi="Times New Roman" w:cs="Times New Roman"/>
          <w:color w:val="222222"/>
          <w:sz w:val="24"/>
          <w:szCs w:val="24"/>
          <w:shd w:val="clear" w:color="auto" w:fill="FFFFFF"/>
        </w:rPr>
        <w:t>(1), 5.</w:t>
      </w:r>
    </w:p>
    <w:p w14:paraId="0D031609" w14:textId="77777777" w:rsidR="00D20AD4" w:rsidRPr="00D20AD4" w:rsidRDefault="00D20AD4" w:rsidP="00633E54">
      <w:pPr>
        <w:spacing w:after="0" w:line="480" w:lineRule="auto"/>
        <w:ind w:left="720" w:hanging="720"/>
        <w:rPr>
          <w:rFonts w:ascii="Times New Roman" w:hAnsi="Times New Roman" w:cs="Times New Roman"/>
          <w:color w:val="212121"/>
          <w:sz w:val="24"/>
          <w:szCs w:val="24"/>
          <w:shd w:val="clear" w:color="auto" w:fill="FFFFFF"/>
        </w:rPr>
      </w:pPr>
      <w:proofErr w:type="spellStart"/>
      <w:r w:rsidRPr="00D20AD4">
        <w:rPr>
          <w:rFonts w:ascii="Times New Roman" w:hAnsi="Times New Roman" w:cs="Times New Roman"/>
          <w:color w:val="212121"/>
          <w:sz w:val="24"/>
          <w:szCs w:val="24"/>
          <w:shd w:val="clear" w:color="auto" w:fill="FFFFFF"/>
        </w:rPr>
        <w:t>Falatah</w:t>
      </w:r>
      <w:proofErr w:type="spellEnd"/>
      <w:r w:rsidRPr="00D20AD4">
        <w:rPr>
          <w:rFonts w:ascii="Times New Roman" w:hAnsi="Times New Roman" w:cs="Times New Roman"/>
          <w:color w:val="212121"/>
          <w:sz w:val="24"/>
          <w:szCs w:val="24"/>
          <w:shd w:val="clear" w:color="auto" w:fill="FFFFFF"/>
        </w:rPr>
        <w:t xml:space="preserve">, R., Al-Harbi, L., &amp; </w:t>
      </w:r>
      <w:proofErr w:type="spellStart"/>
      <w:r w:rsidRPr="00D20AD4">
        <w:rPr>
          <w:rFonts w:ascii="Times New Roman" w:hAnsi="Times New Roman" w:cs="Times New Roman"/>
          <w:color w:val="212121"/>
          <w:sz w:val="24"/>
          <w:szCs w:val="24"/>
          <w:shd w:val="clear" w:color="auto" w:fill="FFFFFF"/>
        </w:rPr>
        <w:t>Alhalal</w:t>
      </w:r>
      <w:proofErr w:type="spellEnd"/>
      <w:r w:rsidRPr="00D20AD4">
        <w:rPr>
          <w:rFonts w:ascii="Times New Roman" w:hAnsi="Times New Roman" w:cs="Times New Roman"/>
          <w:color w:val="212121"/>
          <w:sz w:val="24"/>
          <w:szCs w:val="24"/>
          <w:shd w:val="clear" w:color="auto" w:fill="FFFFFF"/>
        </w:rPr>
        <w:t xml:space="preserve">, E. (2022). The </w:t>
      </w:r>
      <w:r w:rsidRPr="00D20AD4">
        <w:rPr>
          <w:rFonts w:ascii="Times New Roman" w:hAnsi="Times New Roman" w:cs="Times New Roman"/>
          <w:color w:val="212121"/>
          <w:sz w:val="24"/>
          <w:szCs w:val="24"/>
          <w:shd w:val="clear" w:color="auto" w:fill="FFFFFF"/>
        </w:rPr>
        <w:t>association between cultural competency, structural empowerment, and effective communication among nurses</w:t>
      </w:r>
      <w:r w:rsidRPr="00D20AD4">
        <w:rPr>
          <w:rFonts w:ascii="Times New Roman" w:hAnsi="Times New Roman" w:cs="Times New Roman"/>
          <w:color w:val="212121"/>
          <w:sz w:val="24"/>
          <w:szCs w:val="24"/>
          <w:shd w:val="clear" w:color="auto" w:fill="FFFFFF"/>
        </w:rPr>
        <w:t xml:space="preserve"> in Saudi Arabia: A </w:t>
      </w:r>
      <w:r w:rsidRPr="00D20AD4">
        <w:rPr>
          <w:rFonts w:ascii="Times New Roman" w:hAnsi="Times New Roman" w:cs="Times New Roman"/>
          <w:color w:val="212121"/>
          <w:sz w:val="24"/>
          <w:szCs w:val="24"/>
          <w:shd w:val="clear" w:color="auto" w:fill="FFFFFF"/>
        </w:rPr>
        <w:t>cross-sectional correlational study</w:t>
      </w:r>
      <w:r w:rsidRPr="00D20AD4">
        <w:rPr>
          <w:rFonts w:ascii="Times New Roman" w:hAnsi="Times New Roman" w:cs="Times New Roman"/>
          <w:color w:val="212121"/>
          <w:sz w:val="24"/>
          <w:szCs w:val="24"/>
          <w:shd w:val="clear" w:color="auto" w:fill="FFFFFF"/>
        </w:rPr>
        <w:t>. </w:t>
      </w:r>
      <w:r w:rsidRPr="00D20AD4">
        <w:rPr>
          <w:rFonts w:ascii="Times New Roman" w:hAnsi="Times New Roman" w:cs="Times New Roman"/>
          <w:i/>
          <w:iCs/>
          <w:color w:val="212121"/>
          <w:sz w:val="24"/>
          <w:szCs w:val="24"/>
          <w:shd w:val="clear" w:color="auto" w:fill="FFFFFF"/>
        </w:rPr>
        <w:t xml:space="preserve">Nursing </w:t>
      </w:r>
      <w:r w:rsidRPr="00D20AD4">
        <w:rPr>
          <w:rFonts w:ascii="Times New Roman" w:hAnsi="Times New Roman" w:cs="Times New Roman"/>
          <w:i/>
          <w:iCs/>
          <w:color w:val="212121"/>
          <w:sz w:val="24"/>
          <w:szCs w:val="24"/>
          <w:shd w:val="clear" w:color="auto" w:fill="FFFFFF"/>
        </w:rPr>
        <w:t xml:space="preserve">Reports </w:t>
      </w:r>
      <w:r w:rsidRPr="00D20AD4">
        <w:rPr>
          <w:rFonts w:ascii="Times New Roman" w:hAnsi="Times New Roman" w:cs="Times New Roman"/>
          <w:i/>
          <w:iCs/>
          <w:color w:val="212121"/>
          <w:sz w:val="24"/>
          <w:szCs w:val="24"/>
          <w:shd w:val="clear" w:color="auto" w:fill="FFFFFF"/>
        </w:rPr>
        <w:t>(Pavia, Italy)</w:t>
      </w:r>
      <w:r w:rsidRPr="00D20AD4">
        <w:rPr>
          <w:rFonts w:ascii="Times New Roman" w:hAnsi="Times New Roman" w:cs="Times New Roman"/>
          <w:color w:val="212121"/>
          <w:sz w:val="24"/>
          <w:szCs w:val="24"/>
          <w:shd w:val="clear" w:color="auto" w:fill="FFFFFF"/>
        </w:rPr>
        <w:t>, </w:t>
      </w:r>
      <w:r w:rsidRPr="00D20AD4">
        <w:rPr>
          <w:rFonts w:ascii="Times New Roman" w:hAnsi="Times New Roman" w:cs="Times New Roman"/>
          <w:i/>
          <w:iCs/>
          <w:color w:val="212121"/>
          <w:sz w:val="24"/>
          <w:szCs w:val="24"/>
          <w:shd w:val="clear" w:color="auto" w:fill="FFFFFF"/>
        </w:rPr>
        <w:t>12</w:t>
      </w:r>
      <w:r w:rsidRPr="00D20AD4">
        <w:rPr>
          <w:rFonts w:ascii="Times New Roman" w:hAnsi="Times New Roman" w:cs="Times New Roman"/>
          <w:color w:val="212121"/>
          <w:sz w:val="24"/>
          <w:szCs w:val="24"/>
          <w:shd w:val="clear" w:color="auto" w:fill="FFFFFF"/>
        </w:rPr>
        <w:t xml:space="preserve">(2), 281–290. </w:t>
      </w:r>
      <w:hyperlink r:id="rId4" w:history="1">
        <w:r w:rsidRPr="00D20AD4">
          <w:rPr>
            <w:rStyle w:val="Hyperlink"/>
            <w:rFonts w:ascii="Times New Roman" w:hAnsi="Times New Roman" w:cs="Times New Roman"/>
            <w:sz w:val="24"/>
            <w:szCs w:val="24"/>
            <w:shd w:val="clear" w:color="auto" w:fill="FFFFFF"/>
          </w:rPr>
          <w:t>https://doi.org/10.3390/nursrep12020028</w:t>
        </w:r>
      </w:hyperlink>
      <w:r w:rsidRPr="00D20AD4">
        <w:rPr>
          <w:rFonts w:ascii="Times New Roman" w:hAnsi="Times New Roman" w:cs="Times New Roman"/>
          <w:color w:val="212121"/>
          <w:sz w:val="24"/>
          <w:szCs w:val="24"/>
          <w:shd w:val="clear" w:color="auto" w:fill="FFFFFF"/>
        </w:rPr>
        <w:t xml:space="preserve"> </w:t>
      </w:r>
    </w:p>
    <w:p w14:paraId="4A711D2D" w14:textId="77777777" w:rsidR="00D20AD4" w:rsidRPr="00D20AD4" w:rsidRDefault="00D20AD4" w:rsidP="00633E54">
      <w:pPr>
        <w:spacing w:after="0" w:line="480" w:lineRule="auto"/>
        <w:ind w:left="720" w:hanging="720"/>
        <w:rPr>
          <w:rFonts w:ascii="Times New Roman" w:hAnsi="Times New Roman" w:cs="Times New Roman"/>
          <w:color w:val="212121"/>
          <w:sz w:val="24"/>
          <w:szCs w:val="24"/>
          <w:shd w:val="clear" w:color="auto" w:fill="FFFFFF"/>
        </w:rPr>
      </w:pPr>
      <w:r w:rsidRPr="00D20AD4">
        <w:rPr>
          <w:rFonts w:ascii="Times New Roman" w:hAnsi="Times New Roman" w:cs="Times New Roman"/>
          <w:color w:val="212121"/>
          <w:sz w:val="24"/>
          <w:szCs w:val="24"/>
          <w:shd w:val="clear" w:color="auto" w:fill="FFFFFF"/>
        </w:rPr>
        <w:t xml:space="preserve">Latif A. S. (2020). The </w:t>
      </w:r>
      <w:r w:rsidRPr="00D20AD4">
        <w:rPr>
          <w:rFonts w:ascii="Times New Roman" w:hAnsi="Times New Roman" w:cs="Times New Roman"/>
          <w:color w:val="212121"/>
          <w:sz w:val="24"/>
          <w:szCs w:val="24"/>
          <w:shd w:val="clear" w:color="auto" w:fill="FFFFFF"/>
        </w:rPr>
        <w:t>importance of understanding social and cultural norms in delivering quality health care-a personal experience commentary</w:t>
      </w:r>
      <w:r w:rsidRPr="00D20AD4">
        <w:rPr>
          <w:rFonts w:ascii="Times New Roman" w:hAnsi="Times New Roman" w:cs="Times New Roman"/>
          <w:color w:val="212121"/>
          <w:sz w:val="24"/>
          <w:szCs w:val="24"/>
          <w:shd w:val="clear" w:color="auto" w:fill="FFFFFF"/>
        </w:rPr>
        <w:t>. </w:t>
      </w:r>
      <w:r w:rsidRPr="00D20AD4">
        <w:rPr>
          <w:rFonts w:ascii="Times New Roman" w:hAnsi="Times New Roman" w:cs="Times New Roman"/>
          <w:i/>
          <w:iCs/>
          <w:color w:val="212121"/>
          <w:sz w:val="24"/>
          <w:szCs w:val="24"/>
          <w:shd w:val="clear" w:color="auto" w:fill="FFFFFF"/>
        </w:rPr>
        <w:t xml:space="preserve">Tropical </w:t>
      </w:r>
      <w:r w:rsidRPr="00D20AD4">
        <w:rPr>
          <w:rFonts w:ascii="Times New Roman" w:hAnsi="Times New Roman" w:cs="Times New Roman"/>
          <w:i/>
          <w:iCs/>
          <w:color w:val="212121"/>
          <w:sz w:val="24"/>
          <w:szCs w:val="24"/>
          <w:shd w:val="clear" w:color="auto" w:fill="FFFFFF"/>
        </w:rPr>
        <w:t xml:space="preserve">Medicine </w:t>
      </w:r>
      <w:r w:rsidRPr="00D20AD4">
        <w:rPr>
          <w:rFonts w:ascii="Times New Roman" w:hAnsi="Times New Roman" w:cs="Times New Roman"/>
          <w:i/>
          <w:iCs/>
          <w:color w:val="212121"/>
          <w:sz w:val="24"/>
          <w:szCs w:val="24"/>
          <w:shd w:val="clear" w:color="auto" w:fill="FFFFFF"/>
        </w:rPr>
        <w:t xml:space="preserve">and </w:t>
      </w:r>
      <w:r w:rsidRPr="00D20AD4">
        <w:rPr>
          <w:rFonts w:ascii="Times New Roman" w:hAnsi="Times New Roman" w:cs="Times New Roman"/>
          <w:i/>
          <w:iCs/>
          <w:color w:val="212121"/>
          <w:sz w:val="24"/>
          <w:szCs w:val="24"/>
          <w:shd w:val="clear" w:color="auto" w:fill="FFFFFF"/>
        </w:rPr>
        <w:t>Infectious Disease</w:t>
      </w:r>
      <w:r w:rsidRPr="00D20AD4">
        <w:rPr>
          <w:rFonts w:ascii="Times New Roman" w:hAnsi="Times New Roman" w:cs="Times New Roman"/>
          <w:color w:val="212121"/>
          <w:sz w:val="24"/>
          <w:szCs w:val="24"/>
          <w:shd w:val="clear" w:color="auto" w:fill="FFFFFF"/>
        </w:rPr>
        <w:t>, </w:t>
      </w:r>
      <w:r w:rsidRPr="00D20AD4">
        <w:rPr>
          <w:rFonts w:ascii="Times New Roman" w:hAnsi="Times New Roman" w:cs="Times New Roman"/>
          <w:i/>
          <w:iCs/>
          <w:color w:val="212121"/>
          <w:sz w:val="24"/>
          <w:szCs w:val="24"/>
          <w:shd w:val="clear" w:color="auto" w:fill="FFFFFF"/>
        </w:rPr>
        <w:t>5</w:t>
      </w:r>
      <w:r w:rsidRPr="00D20AD4">
        <w:rPr>
          <w:rFonts w:ascii="Times New Roman" w:hAnsi="Times New Roman" w:cs="Times New Roman"/>
          <w:color w:val="212121"/>
          <w:sz w:val="24"/>
          <w:szCs w:val="24"/>
          <w:shd w:val="clear" w:color="auto" w:fill="FFFFFF"/>
        </w:rPr>
        <w:t xml:space="preserve">(1), 22. </w:t>
      </w:r>
      <w:hyperlink r:id="rId5" w:history="1">
        <w:r w:rsidRPr="00D20AD4">
          <w:rPr>
            <w:rStyle w:val="Hyperlink"/>
            <w:rFonts w:ascii="Times New Roman" w:hAnsi="Times New Roman" w:cs="Times New Roman"/>
            <w:sz w:val="24"/>
            <w:szCs w:val="24"/>
            <w:shd w:val="clear" w:color="auto" w:fill="FFFFFF"/>
          </w:rPr>
          <w:t>https://doi.org/10.3390/tropicalmed5010022</w:t>
        </w:r>
      </w:hyperlink>
      <w:r w:rsidRPr="00D20AD4">
        <w:rPr>
          <w:rFonts w:ascii="Times New Roman" w:hAnsi="Times New Roman" w:cs="Times New Roman"/>
          <w:color w:val="212121"/>
          <w:sz w:val="24"/>
          <w:szCs w:val="24"/>
          <w:shd w:val="clear" w:color="auto" w:fill="FFFFFF"/>
        </w:rPr>
        <w:t xml:space="preserve"> </w:t>
      </w:r>
    </w:p>
    <w:p w14:paraId="7079333E" w14:textId="77777777" w:rsidR="00D20AD4" w:rsidRPr="00D20AD4" w:rsidRDefault="00D20AD4" w:rsidP="00633E54">
      <w:pPr>
        <w:spacing w:after="0" w:line="480" w:lineRule="auto"/>
        <w:ind w:left="720" w:hanging="720"/>
        <w:rPr>
          <w:rFonts w:ascii="Times New Roman" w:hAnsi="Times New Roman" w:cs="Times New Roman"/>
          <w:color w:val="212121"/>
          <w:sz w:val="24"/>
          <w:szCs w:val="24"/>
          <w:shd w:val="clear" w:color="auto" w:fill="FFFFFF"/>
        </w:rPr>
      </w:pPr>
      <w:r w:rsidRPr="00D20AD4">
        <w:rPr>
          <w:rFonts w:ascii="Times New Roman" w:hAnsi="Times New Roman" w:cs="Times New Roman"/>
          <w:color w:val="212121"/>
          <w:sz w:val="24"/>
          <w:szCs w:val="24"/>
          <w:shd w:val="clear" w:color="auto" w:fill="FFFFFF"/>
        </w:rPr>
        <w:t xml:space="preserve">Soleimani, M., &amp; </w:t>
      </w:r>
      <w:proofErr w:type="spellStart"/>
      <w:r w:rsidRPr="00D20AD4">
        <w:rPr>
          <w:rFonts w:ascii="Times New Roman" w:hAnsi="Times New Roman" w:cs="Times New Roman"/>
          <w:color w:val="212121"/>
          <w:sz w:val="24"/>
          <w:szCs w:val="24"/>
          <w:shd w:val="clear" w:color="auto" w:fill="FFFFFF"/>
        </w:rPr>
        <w:t>Yarahmadi</w:t>
      </w:r>
      <w:proofErr w:type="spellEnd"/>
      <w:r w:rsidRPr="00D20AD4">
        <w:rPr>
          <w:rFonts w:ascii="Times New Roman" w:hAnsi="Times New Roman" w:cs="Times New Roman"/>
          <w:color w:val="212121"/>
          <w:sz w:val="24"/>
          <w:szCs w:val="24"/>
          <w:shd w:val="clear" w:color="auto" w:fill="FFFFFF"/>
        </w:rPr>
        <w:t>, S. (2023). Cultural competence in critical care nurses and its relationships with empathy, job conflict, and work engagement: a cross-sectional descriptive study. </w:t>
      </w:r>
      <w:r w:rsidRPr="00D20AD4">
        <w:rPr>
          <w:rFonts w:ascii="Times New Roman" w:hAnsi="Times New Roman" w:cs="Times New Roman"/>
          <w:i/>
          <w:iCs/>
          <w:color w:val="212121"/>
          <w:sz w:val="24"/>
          <w:szCs w:val="24"/>
          <w:shd w:val="clear" w:color="auto" w:fill="FFFFFF"/>
        </w:rPr>
        <w:t xml:space="preserve">BMC </w:t>
      </w:r>
      <w:r w:rsidRPr="00D20AD4">
        <w:rPr>
          <w:rFonts w:ascii="Times New Roman" w:hAnsi="Times New Roman" w:cs="Times New Roman"/>
          <w:i/>
          <w:iCs/>
          <w:color w:val="212121"/>
          <w:sz w:val="24"/>
          <w:szCs w:val="24"/>
          <w:shd w:val="clear" w:color="auto" w:fill="FFFFFF"/>
        </w:rPr>
        <w:t>Nursing</w:t>
      </w:r>
      <w:r w:rsidRPr="00D20AD4">
        <w:rPr>
          <w:rFonts w:ascii="Times New Roman" w:hAnsi="Times New Roman" w:cs="Times New Roman"/>
          <w:color w:val="212121"/>
          <w:sz w:val="24"/>
          <w:szCs w:val="24"/>
          <w:shd w:val="clear" w:color="auto" w:fill="FFFFFF"/>
        </w:rPr>
        <w:t>, </w:t>
      </w:r>
      <w:r w:rsidRPr="00D20AD4">
        <w:rPr>
          <w:rFonts w:ascii="Times New Roman" w:hAnsi="Times New Roman" w:cs="Times New Roman"/>
          <w:i/>
          <w:iCs/>
          <w:color w:val="212121"/>
          <w:sz w:val="24"/>
          <w:szCs w:val="24"/>
          <w:shd w:val="clear" w:color="auto" w:fill="FFFFFF"/>
        </w:rPr>
        <w:t>22</w:t>
      </w:r>
      <w:r w:rsidRPr="00D20AD4">
        <w:rPr>
          <w:rFonts w:ascii="Times New Roman" w:hAnsi="Times New Roman" w:cs="Times New Roman"/>
          <w:color w:val="212121"/>
          <w:sz w:val="24"/>
          <w:szCs w:val="24"/>
          <w:shd w:val="clear" w:color="auto" w:fill="FFFFFF"/>
        </w:rPr>
        <w:t xml:space="preserve">(1), 113. </w:t>
      </w:r>
      <w:hyperlink r:id="rId6" w:history="1">
        <w:r w:rsidRPr="00D20AD4">
          <w:rPr>
            <w:rStyle w:val="Hyperlink"/>
            <w:rFonts w:ascii="Times New Roman" w:hAnsi="Times New Roman" w:cs="Times New Roman"/>
            <w:sz w:val="24"/>
            <w:szCs w:val="24"/>
            <w:shd w:val="clear" w:color="auto" w:fill="FFFFFF"/>
          </w:rPr>
          <w:t>https://doi.org/10.1186/s12912-023-01285-x</w:t>
        </w:r>
      </w:hyperlink>
      <w:r w:rsidRPr="00D20AD4">
        <w:rPr>
          <w:rFonts w:ascii="Times New Roman" w:hAnsi="Times New Roman" w:cs="Times New Roman"/>
          <w:color w:val="212121"/>
          <w:sz w:val="24"/>
          <w:szCs w:val="24"/>
          <w:shd w:val="clear" w:color="auto" w:fill="FFFFFF"/>
        </w:rPr>
        <w:t xml:space="preserve"> </w:t>
      </w:r>
    </w:p>
    <w:p w14:paraId="74AFC0F0" w14:textId="77777777" w:rsidR="00D20AD4" w:rsidRPr="00D20AD4" w:rsidRDefault="00D20AD4" w:rsidP="00633E54">
      <w:pPr>
        <w:spacing w:after="0" w:line="480" w:lineRule="auto"/>
        <w:ind w:left="720" w:hanging="720"/>
        <w:rPr>
          <w:rFonts w:ascii="Times New Roman" w:hAnsi="Times New Roman" w:cs="Times New Roman"/>
          <w:sz w:val="24"/>
          <w:szCs w:val="24"/>
        </w:rPr>
      </w:pPr>
      <w:r w:rsidRPr="00D20AD4">
        <w:rPr>
          <w:rFonts w:ascii="Times New Roman" w:hAnsi="Times New Roman" w:cs="Times New Roman"/>
          <w:sz w:val="24"/>
          <w:szCs w:val="24"/>
        </w:rPr>
        <w:t xml:space="preserve">Srivastava, R. (2022). </w:t>
      </w:r>
      <w:r w:rsidRPr="00D20AD4">
        <w:rPr>
          <w:rStyle w:val="Emphasis"/>
          <w:rFonts w:ascii="Times New Roman" w:hAnsi="Times New Roman" w:cs="Times New Roman"/>
          <w:sz w:val="24"/>
          <w:szCs w:val="24"/>
        </w:rPr>
        <w:t>The Health Care Professional’s Guide to Cultural Competence</w:t>
      </w:r>
      <w:r w:rsidRPr="00D20AD4">
        <w:rPr>
          <w:rFonts w:ascii="Times New Roman" w:hAnsi="Times New Roman" w:cs="Times New Roman"/>
          <w:sz w:val="24"/>
          <w:szCs w:val="24"/>
        </w:rPr>
        <w:t xml:space="preserve"> (2nd ed.). Elsevier.</w:t>
      </w:r>
    </w:p>
    <w:sectPr w:rsidR="00D20AD4" w:rsidRPr="00D20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FB"/>
    <w:rsid w:val="000F2500"/>
    <w:rsid w:val="00271A3A"/>
    <w:rsid w:val="002F175F"/>
    <w:rsid w:val="005B0BE0"/>
    <w:rsid w:val="00633E54"/>
    <w:rsid w:val="0071256A"/>
    <w:rsid w:val="007260B9"/>
    <w:rsid w:val="009775A5"/>
    <w:rsid w:val="00A856CA"/>
    <w:rsid w:val="00B35944"/>
    <w:rsid w:val="00C65F0D"/>
    <w:rsid w:val="00D20AD4"/>
    <w:rsid w:val="00E25D73"/>
    <w:rsid w:val="00FE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F3C4"/>
  <w15:chartTrackingRefBased/>
  <w15:docId w15:val="{23452F51-E088-47EC-9FEC-1DAD4E76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F0D"/>
    <w:rPr>
      <w:color w:val="0563C1" w:themeColor="hyperlink"/>
      <w:u w:val="single"/>
    </w:rPr>
  </w:style>
  <w:style w:type="character" w:styleId="UnresolvedMention">
    <w:name w:val="Unresolved Mention"/>
    <w:basedOn w:val="DefaultParagraphFont"/>
    <w:uiPriority w:val="99"/>
    <w:semiHidden/>
    <w:unhideWhenUsed/>
    <w:rsid w:val="00C65F0D"/>
    <w:rPr>
      <w:color w:val="605E5C"/>
      <w:shd w:val="clear" w:color="auto" w:fill="E1DFDD"/>
    </w:rPr>
  </w:style>
  <w:style w:type="character" w:styleId="Emphasis">
    <w:name w:val="Emphasis"/>
    <w:basedOn w:val="DefaultParagraphFont"/>
    <w:uiPriority w:val="20"/>
    <w:qFormat/>
    <w:rsid w:val="00D20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2-023-01285-x" TargetMode="External"/><Relationship Id="rId5" Type="http://schemas.openxmlformats.org/officeDocument/2006/relationships/hyperlink" Target="https://doi.org/10.3390/tropicalmed5010022" TargetMode="External"/><Relationship Id="rId4" Type="http://schemas.openxmlformats.org/officeDocument/2006/relationships/hyperlink" Target="https://doi.org/10.3390/nursrep1202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2024-09-11T17:59:00Z</dcterms:created>
  <dcterms:modified xsi:type="dcterms:W3CDTF">2024-09-11T20:03:00Z</dcterms:modified>
</cp:coreProperties>
</file>