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F801C" w14:textId="73453D40" w:rsidR="009C2F3B" w:rsidRDefault="009C2F3B" w:rsidP="009C2F3B">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Response to </w:t>
      </w:r>
      <w:proofErr w:type="spellStart"/>
      <w:r>
        <w:rPr>
          <w:rFonts w:ascii="Times New Roman" w:hAnsi="Times New Roman" w:cs="Times New Roman"/>
          <w:b/>
          <w:sz w:val="24"/>
          <w:szCs w:val="24"/>
        </w:rPr>
        <w:t>Milika</w:t>
      </w:r>
      <w:proofErr w:type="spellEnd"/>
    </w:p>
    <w:p w14:paraId="2149AAF0" w14:textId="23B6CB84" w:rsidR="009C2F3B" w:rsidRDefault="009C2F3B" w:rsidP="00860C1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Thank you for your </w:t>
      </w:r>
      <w:r w:rsidR="007E6902">
        <w:rPr>
          <w:rFonts w:ascii="Times New Roman" w:hAnsi="Times New Roman" w:cs="Times New Roman"/>
          <w:sz w:val="24"/>
          <w:szCs w:val="24"/>
        </w:rPr>
        <w:t xml:space="preserve">contribution. I </w:t>
      </w:r>
      <w:r w:rsidR="00313492">
        <w:rPr>
          <w:rFonts w:ascii="Times New Roman" w:hAnsi="Times New Roman" w:cs="Times New Roman"/>
          <w:sz w:val="24"/>
          <w:szCs w:val="24"/>
        </w:rPr>
        <w:t>agree</w:t>
      </w:r>
      <w:r w:rsidR="007E6902">
        <w:rPr>
          <w:rFonts w:ascii="Times New Roman" w:hAnsi="Times New Roman" w:cs="Times New Roman"/>
          <w:sz w:val="24"/>
          <w:szCs w:val="24"/>
        </w:rPr>
        <w:t xml:space="preserve"> that quality improvement projects require </w:t>
      </w:r>
      <w:r w:rsidR="00313492">
        <w:rPr>
          <w:rFonts w:ascii="Times New Roman" w:hAnsi="Times New Roman" w:cs="Times New Roman"/>
          <w:sz w:val="24"/>
          <w:szCs w:val="24"/>
        </w:rPr>
        <w:t>appropriate implementation frameworks. As supported by</w:t>
      </w:r>
      <w:r w:rsidR="00E60CCF">
        <w:rPr>
          <w:rFonts w:ascii="Times New Roman" w:hAnsi="Times New Roman" w:cs="Times New Roman"/>
          <w:sz w:val="24"/>
          <w:szCs w:val="24"/>
        </w:rPr>
        <w:t xml:space="preserve"> Shi et al. (2024)</w:t>
      </w:r>
      <w:r w:rsidR="00313492">
        <w:rPr>
          <w:rFonts w:ascii="Times New Roman" w:hAnsi="Times New Roman" w:cs="Times New Roman"/>
          <w:sz w:val="24"/>
          <w:szCs w:val="24"/>
        </w:rPr>
        <w:t>, Team STEPPS is an appropriate model in implementing practice change because it supports team-based collaboration and clinical experience. While I acknowledge your insights, it would be beneficial to identify a validated instrument that could measure changes in your primary outcome. I basically understand that your SPP focuses on nurse managers’ attitudes and behaviors in communicating with staff. The Demographic and Experience Survey may be suitable</w:t>
      </w:r>
      <w:r w:rsidR="00E60CCF">
        <w:rPr>
          <w:rFonts w:ascii="Times New Roman" w:hAnsi="Times New Roman" w:cs="Times New Roman"/>
          <w:sz w:val="24"/>
          <w:szCs w:val="24"/>
        </w:rPr>
        <w:t xml:space="preserve"> n assessing the outcome. However,</w:t>
      </w:r>
      <w:r w:rsidR="00313492">
        <w:rPr>
          <w:rFonts w:ascii="Times New Roman" w:hAnsi="Times New Roman" w:cs="Times New Roman"/>
          <w:sz w:val="24"/>
          <w:szCs w:val="24"/>
        </w:rPr>
        <w:t xml:space="preserve"> it would be suitable to </w:t>
      </w:r>
      <w:r w:rsidR="00E60CCF">
        <w:rPr>
          <w:rFonts w:ascii="Times New Roman" w:hAnsi="Times New Roman" w:cs="Times New Roman"/>
          <w:sz w:val="24"/>
          <w:szCs w:val="24"/>
        </w:rPr>
        <w:t xml:space="preserve">describe the tool’s reliability and validity in measuring the expected outcomes. Instruments with poor validity or reliability may hinder empirical advancement and produce skewed results that may not benefit patients (Swan et al., 2023). Therefore, it would be beneficial to identify an appropriate instrument early during project planning to avoid problems in measuring changes objectively. </w:t>
      </w:r>
    </w:p>
    <w:p w14:paraId="3AC9D5EF" w14:textId="36AA4824" w:rsidR="00E60CCF" w:rsidRDefault="00E60CCF" w:rsidP="00E60C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D9E67F7" w14:textId="0DEF7B36" w:rsidR="00E60CCF" w:rsidRPr="00E60CCF" w:rsidRDefault="00E60CCF" w:rsidP="00E60CCF">
      <w:pPr>
        <w:spacing w:after="0" w:line="480" w:lineRule="auto"/>
        <w:ind w:left="720" w:hanging="720"/>
        <w:rPr>
          <w:rFonts w:ascii="Times New Roman" w:hAnsi="Times New Roman" w:cs="Times New Roman"/>
          <w:sz w:val="24"/>
          <w:szCs w:val="24"/>
        </w:rPr>
      </w:pPr>
      <w:r w:rsidRPr="00E60CCF">
        <w:rPr>
          <w:rFonts w:ascii="Times New Roman" w:hAnsi="Times New Roman" w:cs="Times New Roman"/>
          <w:color w:val="212121"/>
          <w:sz w:val="24"/>
          <w:szCs w:val="24"/>
          <w:shd w:val="clear" w:color="auto" w:fill="FFFFFF"/>
        </w:rPr>
        <w:t xml:space="preserve">Shi, Y., Miao, S., Fu, Y., Sun, C., Wang, H., &amp; </w:t>
      </w:r>
      <w:proofErr w:type="spellStart"/>
      <w:r w:rsidRPr="00E60CCF">
        <w:rPr>
          <w:rFonts w:ascii="Times New Roman" w:hAnsi="Times New Roman" w:cs="Times New Roman"/>
          <w:color w:val="212121"/>
          <w:sz w:val="24"/>
          <w:szCs w:val="24"/>
          <w:shd w:val="clear" w:color="auto" w:fill="FFFFFF"/>
        </w:rPr>
        <w:t>Zhai</w:t>
      </w:r>
      <w:proofErr w:type="spellEnd"/>
      <w:r w:rsidRPr="00E60CCF">
        <w:rPr>
          <w:rFonts w:ascii="Times New Roman" w:hAnsi="Times New Roman" w:cs="Times New Roman"/>
          <w:color w:val="212121"/>
          <w:sz w:val="24"/>
          <w:szCs w:val="24"/>
          <w:shd w:val="clear" w:color="auto" w:fill="FFFFFF"/>
        </w:rPr>
        <w:t xml:space="preserve">, X. (2024). </w:t>
      </w:r>
      <w:proofErr w:type="spellStart"/>
      <w:r w:rsidRPr="00E60CCF">
        <w:rPr>
          <w:rFonts w:ascii="Times New Roman" w:hAnsi="Times New Roman" w:cs="Times New Roman"/>
          <w:color w:val="212121"/>
          <w:sz w:val="24"/>
          <w:szCs w:val="24"/>
          <w:shd w:val="clear" w:color="auto" w:fill="FFFFFF"/>
        </w:rPr>
        <w:t>TeamSTEPPS</w:t>
      </w:r>
      <w:proofErr w:type="spellEnd"/>
      <w:r w:rsidRPr="00E60CCF">
        <w:rPr>
          <w:rFonts w:ascii="Times New Roman" w:hAnsi="Times New Roman" w:cs="Times New Roman"/>
          <w:color w:val="212121"/>
          <w:sz w:val="24"/>
          <w:szCs w:val="24"/>
          <w:shd w:val="clear" w:color="auto" w:fill="FFFFFF"/>
        </w:rPr>
        <w:t xml:space="preserve"> improves patient safety. </w:t>
      </w:r>
      <w:r w:rsidRPr="00E60CCF">
        <w:rPr>
          <w:rFonts w:ascii="Times New Roman" w:hAnsi="Times New Roman" w:cs="Times New Roman"/>
          <w:i/>
          <w:iCs/>
          <w:color w:val="212121"/>
          <w:sz w:val="24"/>
          <w:szCs w:val="24"/>
          <w:shd w:val="clear" w:color="auto" w:fill="FFFFFF"/>
        </w:rPr>
        <w:t xml:space="preserve">BMJ </w:t>
      </w:r>
      <w:r w:rsidRPr="00E60CCF">
        <w:rPr>
          <w:rFonts w:ascii="Times New Roman" w:hAnsi="Times New Roman" w:cs="Times New Roman"/>
          <w:i/>
          <w:iCs/>
          <w:color w:val="212121"/>
          <w:sz w:val="24"/>
          <w:szCs w:val="24"/>
          <w:shd w:val="clear" w:color="auto" w:fill="FFFFFF"/>
        </w:rPr>
        <w:t>Open Quality</w:t>
      </w:r>
      <w:r w:rsidRPr="00E60CCF">
        <w:rPr>
          <w:rFonts w:ascii="Times New Roman" w:hAnsi="Times New Roman" w:cs="Times New Roman"/>
          <w:color w:val="212121"/>
          <w:sz w:val="24"/>
          <w:szCs w:val="24"/>
          <w:shd w:val="clear" w:color="auto" w:fill="FFFFFF"/>
        </w:rPr>
        <w:t>, </w:t>
      </w:r>
      <w:r w:rsidRPr="00E60CCF">
        <w:rPr>
          <w:rFonts w:ascii="Times New Roman" w:hAnsi="Times New Roman" w:cs="Times New Roman"/>
          <w:i/>
          <w:iCs/>
          <w:color w:val="212121"/>
          <w:sz w:val="24"/>
          <w:szCs w:val="24"/>
          <w:shd w:val="clear" w:color="auto" w:fill="FFFFFF"/>
        </w:rPr>
        <w:t>13</w:t>
      </w:r>
      <w:r w:rsidRPr="00E60CCF">
        <w:rPr>
          <w:rFonts w:ascii="Times New Roman" w:hAnsi="Times New Roman" w:cs="Times New Roman"/>
          <w:color w:val="212121"/>
          <w:sz w:val="24"/>
          <w:szCs w:val="24"/>
          <w:shd w:val="clear" w:color="auto" w:fill="FFFFFF"/>
        </w:rPr>
        <w:t>(2), e002669. https://doi.org/10.1136/bmjoq-2023-002669</w:t>
      </w:r>
    </w:p>
    <w:p w14:paraId="474FE944" w14:textId="44AE5396" w:rsidR="00E60CCF" w:rsidRPr="00E60CCF" w:rsidRDefault="00E60CCF" w:rsidP="00E60CCF">
      <w:pPr>
        <w:spacing w:after="0" w:line="480" w:lineRule="auto"/>
        <w:ind w:left="720" w:hanging="720"/>
        <w:rPr>
          <w:rFonts w:ascii="Times New Roman" w:hAnsi="Times New Roman" w:cs="Times New Roman"/>
          <w:color w:val="212121"/>
          <w:sz w:val="24"/>
          <w:szCs w:val="24"/>
          <w:shd w:val="clear" w:color="auto" w:fill="FFFFFF"/>
        </w:rPr>
      </w:pPr>
      <w:r w:rsidRPr="00E60CCF">
        <w:rPr>
          <w:rFonts w:ascii="Times New Roman" w:hAnsi="Times New Roman" w:cs="Times New Roman"/>
          <w:color w:val="212121"/>
          <w:sz w:val="24"/>
          <w:szCs w:val="24"/>
          <w:shd w:val="clear" w:color="auto" w:fill="FFFFFF"/>
        </w:rPr>
        <w:t xml:space="preserve">Swan, K., Speyer, R., </w:t>
      </w:r>
      <w:proofErr w:type="spellStart"/>
      <w:r w:rsidRPr="00E60CCF">
        <w:rPr>
          <w:rFonts w:ascii="Times New Roman" w:hAnsi="Times New Roman" w:cs="Times New Roman"/>
          <w:color w:val="212121"/>
          <w:sz w:val="24"/>
          <w:szCs w:val="24"/>
          <w:shd w:val="clear" w:color="auto" w:fill="FFFFFF"/>
        </w:rPr>
        <w:t>Scharitzer</w:t>
      </w:r>
      <w:proofErr w:type="spellEnd"/>
      <w:r w:rsidRPr="00E60CCF">
        <w:rPr>
          <w:rFonts w:ascii="Times New Roman" w:hAnsi="Times New Roman" w:cs="Times New Roman"/>
          <w:color w:val="212121"/>
          <w:sz w:val="24"/>
          <w:szCs w:val="24"/>
          <w:shd w:val="clear" w:color="auto" w:fill="FFFFFF"/>
        </w:rPr>
        <w:t xml:space="preserve">, M., </w:t>
      </w:r>
      <w:proofErr w:type="spellStart"/>
      <w:r w:rsidRPr="00E60CCF">
        <w:rPr>
          <w:rFonts w:ascii="Times New Roman" w:hAnsi="Times New Roman" w:cs="Times New Roman"/>
          <w:color w:val="212121"/>
          <w:sz w:val="24"/>
          <w:szCs w:val="24"/>
          <w:shd w:val="clear" w:color="auto" w:fill="FFFFFF"/>
        </w:rPr>
        <w:t>Farneti</w:t>
      </w:r>
      <w:proofErr w:type="spellEnd"/>
      <w:r w:rsidRPr="00E60CCF">
        <w:rPr>
          <w:rFonts w:ascii="Times New Roman" w:hAnsi="Times New Roman" w:cs="Times New Roman"/>
          <w:color w:val="212121"/>
          <w:sz w:val="24"/>
          <w:szCs w:val="24"/>
          <w:shd w:val="clear" w:color="auto" w:fill="FFFFFF"/>
        </w:rPr>
        <w:t xml:space="preserve">, D., Brown, T., </w:t>
      </w:r>
      <w:proofErr w:type="spellStart"/>
      <w:r w:rsidRPr="00E60CCF">
        <w:rPr>
          <w:rFonts w:ascii="Times New Roman" w:hAnsi="Times New Roman" w:cs="Times New Roman"/>
          <w:color w:val="212121"/>
          <w:sz w:val="24"/>
          <w:szCs w:val="24"/>
          <w:shd w:val="clear" w:color="auto" w:fill="FFFFFF"/>
        </w:rPr>
        <w:t>Woisard</w:t>
      </w:r>
      <w:proofErr w:type="spellEnd"/>
      <w:r w:rsidRPr="00E60CCF">
        <w:rPr>
          <w:rFonts w:ascii="Times New Roman" w:hAnsi="Times New Roman" w:cs="Times New Roman"/>
          <w:color w:val="212121"/>
          <w:sz w:val="24"/>
          <w:szCs w:val="24"/>
          <w:shd w:val="clear" w:color="auto" w:fill="FFFFFF"/>
        </w:rPr>
        <w:t>, V., &amp; Cordier, R. (2023). Measuring what matters in healthcare: a practical guide to psychometric principles and instrument development. </w:t>
      </w:r>
      <w:r w:rsidRPr="00E60CCF">
        <w:rPr>
          <w:rFonts w:ascii="Times New Roman" w:hAnsi="Times New Roman" w:cs="Times New Roman"/>
          <w:i/>
          <w:iCs/>
          <w:color w:val="212121"/>
          <w:sz w:val="24"/>
          <w:szCs w:val="24"/>
          <w:shd w:val="clear" w:color="auto" w:fill="FFFFFF"/>
        </w:rPr>
        <w:t xml:space="preserve">Frontiers in </w:t>
      </w:r>
      <w:r w:rsidRPr="00E60CCF">
        <w:rPr>
          <w:rFonts w:ascii="Times New Roman" w:hAnsi="Times New Roman" w:cs="Times New Roman"/>
          <w:i/>
          <w:iCs/>
          <w:color w:val="212121"/>
          <w:sz w:val="24"/>
          <w:szCs w:val="24"/>
          <w:shd w:val="clear" w:color="auto" w:fill="FFFFFF"/>
        </w:rPr>
        <w:t>Psychology</w:t>
      </w:r>
      <w:r w:rsidRPr="00E60CCF">
        <w:rPr>
          <w:rFonts w:ascii="Times New Roman" w:hAnsi="Times New Roman" w:cs="Times New Roman"/>
          <w:color w:val="212121"/>
          <w:sz w:val="24"/>
          <w:szCs w:val="24"/>
          <w:shd w:val="clear" w:color="auto" w:fill="FFFFFF"/>
        </w:rPr>
        <w:t>, </w:t>
      </w:r>
      <w:r w:rsidRPr="00E60CCF">
        <w:rPr>
          <w:rFonts w:ascii="Times New Roman" w:hAnsi="Times New Roman" w:cs="Times New Roman"/>
          <w:i/>
          <w:iCs/>
          <w:color w:val="212121"/>
          <w:sz w:val="24"/>
          <w:szCs w:val="24"/>
          <w:shd w:val="clear" w:color="auto" w:fill="FFFFFF"/>
        </w:rPr>
        <w:t>14</w:t>
      </w:r>
      <w:r w:rsidRPr="00E60CCF">
        <w:rPr>
          <w:rFonts w:ascii="Times New Roman" w:hAnsi="Times New Roman" w:cs="Times New Roman"/>
          <w:color w:val="212121"/>
          <w:sz w:val="24"/>
          <w:szCs w:val="24"/>
          <w:shd w:val="clear" w:color="auto" w:fill="FFFFFF"/>
        </w:rPr>
        <w:t>, 1225850. https://doi.org/10.3389/fpsyg.2023.1225850</w:t>
      </w:r>
      <w:r w:rsidRPr="00E60CCF">
        <w:rPr>
          <w:rFonts w:ascii="Times New Roman" w:hAnsi="Times New Roman" w:cs="Times New Roman"/>
          <w:color w:val="212121"/>
          <w:sz w:val="24"/>
          <w:szCs w:val="24"/>
          <w:shd w:val="clear" w:color="auto" w:fill="FFFFFF"/>
        </w:rPr>
        <w:t xml:space="preserve"> </w:t>
      </w:r>
    </w:p>
    <w:p w14:paraId="75C089CD" w14:textId="77777777" w:rsidR="00E60CCF" w:rsidRPr="00E60CCF" w:rsidRDefault="00E60CCF" w:rsidP="00E60CCF">
      <w:pPr>
        <w:spacing w:after="0" w:line="480" w:lineRule="auto"/>
        <w:ind w:left="720" w:hanging="720"/>
        <w:rPr>
          <w:rFonts w:ascii="Times New Roman" w:hAnsi="Times New Roman" w:cs="Times New Roman"/>
          <w:b/>
          <w:sz w:val="24"/>
          <w:szCs w:val="24"/>
        </w:rPr>
      </w:pPr>
    </w:p>
    <w:p w14:paraId="5D80B6FA" w14:textId="7EDA866C" w:rsidR="009C2F3B" w:rsidRDefault="009C2F3B">
      <w:pPr>
        <w:rPr>
          <w:rFonts w:ascii="Times New Roman" w:hAnsi="Times New Roman" w:cs="Times New Roman"/>
          <w:b/>
          <w:sz w:val="24"/>
          <w:szCs w:val="24"/>
        </w:rPr>
      </w:pPr>
      <w:r>
        <w:rPr>
          <w:rFonts w:ascii="Times New Roman" w:hAnsi="Times New Roman" w:cs="Times New Roman"/>
          <w:b/>
          <w:sz w:val="24"/>
          <w:szCs w:val="24"/>
        </w:rPr>
        <w:br w:type="page"/>
      </w:r>
    </w:p>
    <w:p w14:paraId="53C61091" w14:textId="135275DF" w:rsidR="002F175F" w:rsidRDefault="00860C1D" w:rsidP="00860C1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Response to Anton</w:t>
      </w:r>
    </w:p>
    <w:p w14:paraId="25DEE22F" w14:textId="18B098C7" w:rsidR="00860C1D" w:rsidRDefault="00860C1D" w:rsidP="00860C1D">
      <w:pPr>
        <w:spacing w:after="0" w:line="480" w:lineRule="auto"/>
        <w:rPr>
          <w:rFonts w:ascii="Times New Roman" w:hAnsi="Times New Roman" w:cs="Times New Roman"/>
          <w:sz w:val="24"/>
          <w:szCs w:val="24"/>
          <w:lang w:val="en-GB" w:eastAsia="en-GB"/>
        </w:rPr>
      </w:pPr>
      <w:r>
        <w:rPr>
          <w:rFonts w:ascii="Times New Roman" w:hAnsi="Times New Roman" w:cs="Times New Roman"/>
          <w:sz w:val="24"/>
          <w:szCs w:val="24"/>
        </w:rPr>
        <w:t xml:space="preserve">Having worked in a psychiatric setting, I have also come to acknowledge medication non-adherence as an ongoing problem that future PMHNPs should address promptly. </w:t>
      </w:r>
      <w:r w:rsidR="00111FE1">
        <w:rPr>
          <w:rFonts w:ascii="Times New Roman" w:hAnsi="Times New Roman" w:cs="Times New Roman"/>
          <w:sz w:val="24"/>
          <w:szCs w:val="24"/>
        </w:rPr>
        <w:t>The measurement of medication adherence requires objective tools that could inform clinicians about appropriate interventions to address the issue. MMAS and MARS are among the common tools used in assessing this outcome, with established effectiveness in assessing changes in medication adherence following the implementation of evidence-based interventions (</w:t>
      </w:r>
      <w:r w:rsidR="00111FE1" w:rsidRPr="001541C0">
        <w:rPr>
          <w:rFonts w:ascii="Times New Roman" w:hAnsi="Times New Roman" w:cs="Times New Roman"/>
          <w:sz w:val="24"/>
          <w:szCs w:val="24"/>
          <w:lang w:val="en-GB" w:eastAsia="en-GB"/>
        </w:rPr>
        <w:t>Gülcü</w:t>
      </w:r>
      <w:r w:rsidR="00111FE1">
        <w:rPr>
          <w:rFonts w:ascii="Times New Roman" w:hAnsi="Times New Roman" w:cs="Times New Roman"/>
          <w:sz w:val="24"/>
          <w:szCs w:val="24"/>
          <w:lang w:val="en-GB" w:eastAsia="en-GB"/>
        </w:rPr>
        <w:t xml:space="preserve"> </w:t>
      </w:r>
      <w:r w:rsidR="00111FE1">
        <w:rPr>
          <w:rFonts w:ascii="Times New Roman" w:hAnsi="Times New Roman" w:cs="Times New Roman"/>
          <w:sz w:val="24"/>
          <w:szCs w:val="24"/>
          <w:lang w:val="en-GB" w:eastAsia="en-GB"/>
        </w:rPr>
        <w:t>&amp;</w:t>
      </w:r>
      <w:r w:rsidR="00111FE1" w:rsidRPr="001541C0">
        <w:rPr>
          <w:rFonts w:ascii="Times New Roman" w:hAnsi="Times New Roman" w:cs="Times New Roman"/>
          <w:sz w:val="24"/>
          <w:szCs w:val="24"/>
          <w:lang w:val="en-GB" w:eastAsia="en-GB"/>
        </w:rPr>
        <w:t xml:space="preserve"> Kelleci</w:t>
      </w:r>
      <w:r w:rsidR="00111FE1">
        <w:rPr>
          <w:rFonts w:ascii="Times New Roman" w:hAnsi="Times New Roman" w:cs="Times New Roman"/>
          <w:sz w:val="24"/>
          <w:szCs w:val="24"/>
          <w:lang w:val="en-GB" w:eastAsia="en-GB"/>
        </w:rPr>
        <w:t xml:space="preserve">, 2022; Tahghighi et al., 2023). However, I think I need to investigate more about these tools, considering that you have opined the MAAS was modified from MARS. From what I have gathered from the literature, MMAS-8 was developed from MMAS-4 to address limitations such as low reliability (Morisky et al., </w:t>
      </w:r>
      <w:r w:rsidR="009C2F3B">
        <w:rPr>
          <w:rFonts w:ascii="Times New Roman" w:hAnsi="Times New Roman" w:cs="Times New Roman"/>
          <w:sz w:val="24"/>
          <w:szCs w:val="24"/>
          <w:lang w:val="en-GB" w:eastAsia="en-GB"/>
        </w:rPr>
        <w:t xml:space="preserve">2008). Conversely, MARS-5 was developed from the longer version of the tool (MARS-10) (Chan et al., 2020). Regardless, these tools could significantly help in understanding effects of practice change projects on the outcome. </w:t>
      </w:r>
    </w:p>
    <w:p w14:paraId="7AE088A7" w14:textId="543BCB32" w:rsidR="009C2F3B" w:rsidRPr="007F34CF" w:rsidRDefault="009C2F3B" w:rsidP="009C2F3B">
      <w:pPr>
        <w:spacing w:after="0" w:line="480" w:lineRule="auto"/>
        <w:jc w:val="center"/>
        <w:rPr>
          <w:rFonts w:ascii="Times New Roman" w:hAnsi="Times New Roman" w:cs="Times New Roman"/>
          <w:b/>
          <w:sz w:val="24"/>
          <w:szCs w:val="24"/>
          <w:lang w:val="en-GB" w:eastAsia="en-GB"/>
        </w:rPr>
      </w:pPr>
      <w:r w:rsidRPr="007F34CF">
        <w:rPr>
          <w:rFonts w:ascii="Times New Roman" w:hAnsi="Times New Roman" w:cs="Times New Roman"/>
          <w:b/>
          <w:sz w:val="24"/>
          <w:szCs w:val="24"/>
          <w:lang w:val="en-GB" w:eastAsia="en-GB"/>
        </w:rPr>
        <w:t xml:space="preserve">References </w:t>
      </w:r>
    </w:p>
    <w:p w14:paraId="3E1900FC" w14:textId="77777777" w:rsidR="007F34CF" w:rsidRPr="007F34CF" w:rsidRDefault="007F34CF" w:rsidP="007F34CF">
      <w:pPr>
        <w:spacing w:after="0" w:line="480" w:lineRule="auto"/>
        <w:ind w:left="720" w:hanging="720"/>
        <w:rPr>
          <w:rFonts w:ascii="Times New Roman" w:hAnsi="Times New Roman" w:cs="Times New Roman"/>
          <w:sz w:val="24"/>
          <w:szCs w:val="24"/>
          <w:lang w:val="en-GB" w:eastAsia="en-GB"/>
        </w:rPr>
      </w:pPr>
      <w:r w:rsidRPr="007F34CF">
        <w:rPr>
          <w:rFonts w:ascii="Times New Roman" w:hAnsi="Times New Roman" w:cs="Times New Roman"/>
          <w:color w:val="212121"/>
          <w:sz w:val="24"/>
          <w:szCs w:val="24"/>
          <w:shd w:val="clear" w:color="auto" w:fill="FFFFFF"/>
        </w:rPr>
        <w:t xml:space="preserve">Chan, A. H. Y., Horne, R., Hankins, M., &amp; </w:t>
      </w:r>
      <w:proofErr w:type="spellStart"/>
      <w:r w:rsidRPr="007F34CF">
        <w:rPr>
          <w:rFonts w:ascii="Times New Roman" w:hAnsi="Times New Roman" w:cs="Times New Roman"/>
          <w:color w:val="212121"/>
          <w:sz w:val="24"/>
          <w:szCs w:val="24"/>
          <w:shd w:val="clear" w:color="auto" w:fill="FFFFFF"/>
        </w:rPr>
        <w:t>Chisari</w:t>
      </w:r>
      <w:proofErr w:type="spellEnd"/>
      <w:r w:rsidRPr="007F34CF">
        <w:rPr>
          <w:rFonts w:ascii="Times New Roman" w:hAnsi="Times New Roman" w:cs="Times New Roman"/>
          <w:color w:val="212121"/>
          <w:sz w:val="24"/>
          <w:szCs w:val="24"/>
          <w:shd w:val="clear" w:color="auto" w:fill="FFFFFF"/>
        </w:rPr>
        <w:t>, C. (2020). The Medication Adherence Report Scale: A measurement tool for eliciting patients' reports of nonadherence. </w:t>
      </w:r>
      <w:r w:rsidRPr="007F34CF">
        <w:rPr>
          <w:rFonts w:ascii="Times New Roman" w:hAnsi="Times New Roman" w:cs="Times New Roman"/>
          <w:i/>
          <w:iCs/>
          <w:color w:val="212121"/>
          <w:sz w:val="24"/>
          <w:szCs w:val="24"/>
          <w:shd w:val="clear" w:color="auto" w:fill="FFFFFF"/>
        </w:rPr>
        <w:t>British journal of clinical pharmacology</w:t>
      </w:r>
      <w:r w:rsidRPr="007F34CF">
        <w:rPr>
          <w:rFonts w:ascii="Times New Roman" w:hAnsi="Times New Roman" w:cs="Times New Roman"/>
          <w:color w:val="212121"/>
          <w:sz w:val="24"/>
          <w:szCs w:val="24"/>
          <w:shd w:val="clear" w:color="auto" w:fill="FFFFFF"/>
        </w:rPr>
        <w:t>, </w:t>
      </w:r>
      <w:r w:rsidRPr="007F34CF">
        <w:rPr>
          <w:rFonts w:ascii="Times New Roman" w:hAnsi="Times New Roman" w:cs="Times New Roman"/>
          <w:i/>
          <w:iCs/>
          <w:color w:val="212121"/>
          <w:sz w:val="24"/>
          <w:szCs w:val="24"/>
          <w:shd w:val="clear" w:color="auto" w:fill="FFFFFF"/>
        </w:rPr>
        <w:t>86</w:t>
      </w:r>
      <w:r w:rsidRPr="007F34CF">
        <w:rPr>
          <w:rFonts w:ascii="Times New Roman" w:hAnsi="Times New Roman" w:cs="Times New Roman"/>
          <w:color w:val="212121"/>
          <w:sz w:val="24"/>
          <w:szCs w:val="24"/>
          <w:shd w:val="clear" w:color="auto" w:fill="FFFFFF"/>
        </w:rPr>
        <w:t>(7), 1281–1288. https://doi.org/10.1111/bcp.14193</w:t>
      </w:r>
    </w:p>
    <w:p w14:paraId="60479B96" w14:textId="77777777" w:rsidR="007F34CF" w:rsidRPr="007F34CF" w:rsidRDefault="007F34CF" w:rsidP="007F34CF">
      <w:pPr>
        <w:spacing w:after="0" w:line="480" w:lineRule="auto"/>
        <w:ind w:left="720" w:hanging="720"/>
        <w:rPr>
          <w:rFonts w:ascii="Times New Roman" w:hAnsi="Times New Roman" w:cs="Times New Roman"/>
          <w:sz w:val="24"/>
          <w:szCs w:val="24"/>
        </w:rPr>
      </w:pPr>
      <w:r w:rsidRPr="007F34CF">
        <w:rPr>
          <w:rFonts w:ascii="Times New Roman" w:hAnsi="Times New Roman" w:cs="Times New Roman"/>
          <w:sz w:val="24"/>
          <w:szCs w:val="24"/>
          <w:lang w:val="en-GB" w:eastAsia="en-GB"/>
        </w:rPr>
        <w:t xml:space="preserve">Gülcü, Z. G., &amp; Kelleci, M. (2022). The effect of motivational interviewing and </w:t>
      </w:r>
      <w:proofErr w:type="spellStart"/>
      <w:r w:rsidRPr="007F34CF">
        <w:rPr>
          <w:rFonts w:ascii="Times New Roman" w:hAnsi="Times New Roman" w:cs="Times New Roman"/>
          <w:sz w:val="24"/>
          <w:szCs w:val="24"/>
          <w:lang w:val="en-GB" w:eastAsia="en-GB"/>
        </w:rPr>
        <w:t>telepsychiatric</w:t>
      </w:r>
      <w:proofErr w:type="spellEnd"/>
      <w:r w:rsidRPr="007F34CF">
        <w:rPr>
          <w:rFonts w:ascii="Times New Roman" w:hAnsi="Times New Roman" w:cs="Times New Roman"/>
          <w:sz w:val="24"/>
          <w:szCs w:val="24"/>
          <w:lang w:val="en-GB" w:eastAsia="en-GB"/>
        </w:rPr>
        <w:t xml:space="preserve"> follow-up on medication adherence of patients with bipolar disorder: A randomized controlled trial. </w:t>
      </w:r>
      <w:r w:rsidRPr="007F34CF">
        <w:rPr>
          <w:rFonts w:ascii="Times New Roman" w:hAnsi="Times New Roman" w:cs="Times New Roman"/>
          <w:i/>
          <w:iCs/>
          <w:sz w:val="24"/>
          <w:szCs w:val="24"/>
          <w:lang w:val="en-GB" w:eastAsia="en-GB"/>
        </w:rPr>
        <w:t>Journal of Psychiatric Nursing</w:t>
      </w:r>
      <w:r w:rsidRPr="007F34CF">
        <w:rPr>
          <w:rFonts w:ascii="Times New Roman" w:hAnsi="Times New Roman" w:cs="Times New Roman"/>
          <w:sz w:val="24"/>
          <w:szCs w:val="24"/>
          <w:lang w:val="en-GB" w:eastAsia="en-GB"/>
        </w:rPr>
        <w:t xml:space="preserve">, </w:t>
      </w:r>
      <w:r w:rsidRPr="007F34CF">
        <w:rPr>
          <w:rFonts w:ascii="Times New Roman" w:hAnsi="Times New Roman" w:cs="Times New Roman"/>
          <w:i/>
          <w:iCs/>
          <w:sz w:val="24"/>
          <w:szCs w:val="24"/>
          <w:lang w:val="en-GB" w:eastAsia="en-GB"/>
        </w:rPr>
        <w:t>13</w:t>
      </w:r>
      <w:r w:rsidRPr="007F34CF">
        <w:rPr>
          <w:rFonts w:ascii="Times New Roman" w:hAnsi="Times New Roman" w:cs="Times New Roman"/>
          <w:sz w:val="24"/>
          <w:szCs w:val="24"/>
          <w:lang w:val="en-GB" w:eastAsia="en-GB"/>
        </w:rPr>
        <w:t xml:space="preserve">(2), 101. https://doi.org/10.14744/phd.2022.24582 </w:t>
      </w:r>
      <w:r w:rsidRPr="007F34CF">
        <w:rPr>
          <w:rFonts w:ascii="Times New Roman" w:hAnsi="Times New Roman" w:cs="Times New Roman"/>
          <w:sz w:val="24"/>
          <w:szCs w:val="24"/>
        </w:rPr>
        <w:t xml:space="preserve"> </w:t>
      </w:r>
    </w:p>
    <w:p w14:paraId="3628B3BE" w14:textId="77777777" w:rsidR="007F34CF" w:rsidRPr="007F34CF" w:rsidRDefault="007F34CF" w:rsidP="007F34CF">
      <w:pPr>
        <w:spacing w:after="0" w:line="480" w:lineRule="auto"/>
        <w:ind w:left="720" w:hanging="720"/>
        <w:rPr>
          <w:rFonts w:ascii="Times New Roman" w:hAnsi="Times New Roman" w:cs="Times New Roman"/>
          <w:sz w:val="24"/>
          <w:szCs w:val="24"/>
        </w:rPr>
      </w:pPr>
      <w:r w:rsidRPr="007F34CF">
        <w:rPr>
          <w:rFonts w:ascii="Times New Roman" w:hAnsi="Times New Roman" w:cs="Times New Roman"/>
          <w:sz w:val="24"/>
          <w:szCs w:val="24"/>
        </w:rPr>
        <w:t xml:space="preserve">Morisky, D. E., Ang, A., </w:t>
      </w:r>
      <w:proofErr w:type="spellStart"/>
      <w:r w:rsidRPr="007F34CF">
        <w:rPr>
          <w:rFonts w:ascii="Times New Roman" w:hAnsi="Times New Roman" w:cs="Times New Roman"/>
          <w:sz w:val="24"/>
          <w:szCs w:val="24"/>
        </w:rPr>
        <w:t>Krousel</w:t>
      </w:r>
      <w:proofErr w:type="spellEnd"/>
      <w:r w:rsidRPr="007F34CF">
        <w:rPr>
          <w:rFonts w:ascii="Times New Roman" w:hAnsi="Times New Roman" w:cs="Times New Roman"/>
          <w:sz w:val="24"/>
          <w:szCs w:val="24"/>
        </w:rPr>
        <w:t xml:space="preserve">‐Wood, M., &amp; Ward, H. J. (2008). Retracted: predictive validity of a medication adherence measure in an outpatient setting. </w:t>
      </w:r>
      <w:r w:rsidRPr="007F34CF">
        <w:rPr>
          <w:rFonts w:ascii="Times New Roman" w:hAnsi="Times New Roman" w:cs="Times New Roman"/>
          <w:i/>
          <w:sz w:val="24"/>
          <w:szCs w:val="24"/>
        </w:rPr>
        <w:t xml:space="preserve">The Journal </w:t>
      </w:r>
      <w:proofErr w:type="gramStart"/>
      <w:r w:rsidRPr="007F34CF">
        <w:rPr>
          <w:rFonts w:ascii="Times New Roman" w:hAnsi="Times New Roman" w:cs="Times New Roman"/>
          <w:i/>
          <w:sz w:val="24"/>
          <w:szCs w:val="24"/>
        </w:rPr>
        <w:t>Of</w:t>
      </w:r>
      <w:proofErr w:type="gramEnd"/>
      <w:r w:rsidRPr="007F34CF">
        <w:rPr>
          <w:rFonts w:ascii="Times New Roman" w:hAnsi="Times New Roman" w:cs="Times New Roman"/>
          <w:i/>
          <w:sz w:val="24"/>
          <w:szCs w:val="24"/>
        </w:rPr>
        <w:t xml:space="preserve"> Clinical </w:t>
      </w:r>
      <w:r w:rsidRPr="007F34CF">
        <w:rPr>
          <w:rFonts w:ascii="Times New Roman" w:hAnsi="Times New Roman" w:cs="Times New Roman"/>
          <w:i/>
          <w:sz w:val="24"/>
          <w:szCs w:val="24"/>
        </w:rPr>
        <w:lastRenderedPageBreak/>
        <w:t>Hypertension</w:t>
      </w:r>
      <w:r w:rsidRPr="007F34CF">
        <w:rPr>
          <w:rFonts w:ascii="Times New Roman" w:hAnsi="Times New Roman" w:cs="Times New Roman"/>
          <w:sz w:val="24"/>
          <w:szCs w:val="24"/>
        </w:rPr>
        <w:t xml:space="preserve">, 10(5), 348-354. https://onlinelibrary.wiley.com/doi/10.1111/j.1751-7176.2008.07572.x </w:t>
      </w:r>
    </w:p>
    <w:p w14:paraId="5284493A" w14:textId="77777777" w:rsidR="007F34CF" w:rsidRPr="007F34CF" w:rsidRDefault="007F34CF" w:rsidP="007F34CF">
      <w:pPr>
        <w:spacing w:after="0" w:line="480" w:lineRule="auto"/>
        <w:ind w:left="720" w:hanging="720"/>
        <w:rPr>
          <w:rFonts w:ascii="Times New Roman" w:hAnsi="Times New Roman" w:cs="Times New Roman"/>
          <w:color w:val="212121"/>
          <w:sz w:val="24"/>
          <w:szCs w:val="24"/>
          <w:shd w:val="clear" w:color="auto" w:fill="FFFFFF"/>
        </w:rPr>
      </w:pPr>
      <w:r w:rsidRPr="007F34CF">
        <w:rPr>
          <w:rFonts w:ascii="Times New Roman" w:hAnsi="Times New Roman" w:cs="Times New Roman"/>
          <w:color w:val="212121"/>
          <w:sz w:val="24"/>
          <w:szCs w:val="24"/>
          <w:shd w:val="clear" w:color="auto" w:fill="FFFFFF"/>
        </w:rPr>
        <w:t xml:space="preserve">Tahghighi, H., Mortazavi, H., </w:t>
      </w:r>
      <w:proofErr w:type="spellStart"/>
      <w:r w:rsidRPr="007F34CF">
        <w:rPr>
          <w:rFonts w:ascii="Times New Roman" w:hAnsi="Times New Roman" w:cs="Times New Roman"/>
          <w:color w:val="212121"/>
          <w:sz w:val="24"/>
          <w:szCs w:val="24"/>
          <w:shd w:val="clear" w:color="auto" w:fill="FFFFFF"/>
        </w:rPr>
        <w:t>Manteghi</w:t>
      </w:r>
      <w:proofErr w:type="spellEnd"/>
      <w:r w:rsidRPr="007F34CF">
        <w:rPr>
          <w:rFonts w:ascii="Times New Roman" w:hAnsi="Times New Roman" w:cs="Times New Roman"/>
          <w:color w:val="212121"/>
          <w:sz w:val="24"/>
          <w:szCs w:val="24"/>
          <w:shd w:val="clear" w:color="auto" w:fill="FFFFFF"/>
        </w:rPr>
        <w:t xml:space="preserve">, A. A., &amp; </w:t>
      </w:r>
      <w:proofErr w:type="spellStart"/>
      <w:r w:rsidRPr="007F34CF">
        <w:rPr>
          <w:rFonts w:ascii="Times New Roman" w:hAnsi="Times New Roman" w:cs="Times New Roman"/>
          <w:color w:val="212121"/>
          <w:sz w:val="24"/>
          <w:szCs w:val="24"/>
          <w:shd w:val="clear" w:color="auto" w:fill="FFFFFF"/>
        </w:rPr>
        <w:t>Armat</w:t>
      </w:r>
      <w:proofErr w:type="spellEnd"/>
      <w:r w:rsidRPr="007F34CF">
        <w:rPr>
          <w:rFonts w:ascii="Times New Roman" w:hAnsi="Times New Roman" w:cs="Times New Roman"/>
          <w:color w:val="212121"/>
          <w:sz w:val="24"/>
          <w:szCs w:val="24"/>
          <w:shd w:val="clear" w:color="auto" w:fill="FFFFFF"/>
        </w:rPr>
        <w:t>, M. R. (2023). The effect of comprehensive individual motivational-educational program on medication adherence in elderly patients with bipolar disorders: An experimental study. </w:t>
      </w:r>
      <w:r w:rsidRPr="007F34CF">
        <w:rPr>
          <w:rFonts w:ascii="Times New Roman" w:hAnsi="Times New Roman" w:cs="Times New Roman"/>
          <w:i/>
          <w:iCs/>
          <w:color w:val="212121"/>
          <w:sz w:val="24"/>
          <w:szCs w:val="24"/>
          <w:shd w:val="clear" w:color="auto" w:fill="FFFFFF"/>
        </w:rPr>
        <w:t>Journal of Education and Health Promotion</w:t>
      </w:r>
      <w:r w:rsidRPr="007F34CF">
        <w:rPr>
          <w:rFonts w:ascii="Times New Roman" w:hAnsi="Times New Roman" w:cs="Times New Roman"/>
          <w:color w:val="212121"/>
          <w:sz w:val="24"/>
          <w:szCs w:val="24"/>
          <w:shd w:val="clear" w:color="auto" w:fill="FFFFFF"/>
        </w:rPr>
        <w:t>, </w:t>
      </w:r>
      <w:r w:rsidRPr="007F34CF">
        <w:rPr>
          <w:rFonts w:ascii="Times New Roman" w:hAnsi="Times New Roman" w:cs="Times New Roman"/>
          <w:i/>
          <w:iCs/>
          <w:color w:val="212121"/>
          <w:sz w:val="24"/>
          <w:szCs w:val="24"/>
          <w:shd w:val="clear" w:color="auto" w:fill="FFFFFF"/>
        </w:rPr>
        <w:t>12</w:t>
      </w:r>
      <w:r w:rsidRPr="007F34CF">
        <w:rPr>
          <w:rFonts w:ascii="Times New Roman" w:hAnsi="Times New Roman" w:cs="Times New Roman"/>
          <w:color w:val="212121"/>
          <w:sz w:val="24"/>
          <w:szCs w:val="24"/>
          <w:shd w:val="clear" w:color="auto" w:fill="FFFFFF"/>
        </w:rPr>
        <w:t>, 70. https://doi.org/10.4103/jehp.jehp_1109_22</w:t>
      </w:r>
    </w:p>
    <w:p w14:paraId="037657FD" w14:textId="77777777" w:rsidR="009C2F3B" w:rsidRPr="009C2F3B" w:rsidRDefault="009C2F3B" w:rsidP="009C2F3B">
      <w:pPr>
        <w:spacing w:after="0" w:line="480" w:lineRule="auto"/>
        <w:rPr>
          <w:rFonts w:ascii="Times New Roman" w:hAnsi="Times New Roman" w:cs="Times New Roman"/>
          <w:b/>
          <w:sz w:val="24"/>
          <w:szCs w:val="24"/>
          <w:lang w:val="en-GB" w:eastAsia="en-GB"/>
        </w:rPr>
      </w:pPr>
    </w:p>
    <w:sectPr w:rsidR="009C2F3B" w:rsidRPr="009C2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1D"/>
    <w:rsid w:val="00111FE1"/>
    <w:rsid w:val="00271A3A"/>
    <w:rsid w:val="002F175F"/>
    <w:rsid w:val="00313492"/>
    <w:rsid w:val="007E6902"/>
    <w:rsid w:val="007F34CF"/>
    <w:rsid w:val="00860C1D"/>
    <w:rsid w:val="009C2F3B"/>
    <w:rsid w:val="00E60CCF"/>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A526"/>
  <w15:chartTrackingRefBased/>
  <w15:docId w15:val="{82A9BB8F-1A26-40A1-BBA0-8AB742F0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492"/>
    <w:rPr>
      <w:color w:val="0563C1" w:themeColor="hyperlink"/>
      <w:u w:val="single"/>
    </w:rPr>
  </w:style>
  <w:style w:type="character" w:styleId="UnresolvedMention">
    <w:name w:val="Unresolved Mention"/>
    <w:basedOn w:val="DefaultParagraphFont"/>
    <w:uiPriority w:val="99"/>
    <w:semiHidden/>
    <w:unhideWhenUsed/>
    <w:rsid w:val="00313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2024-09-20T04:59:00Z</dcterms:created>
  <dcterms:modified xsi:type="dcterms:W3CDTF">2024-09-20T06:04:00Z</dcterms:modified>
</cp:coreProperties>
</file>