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D7356" w14:textId="77777777" w:rsidR="007F4DB9" w:rsidRPr="007F4DB9" w:rsidRDefault="007F4DB9" w:rsidP="007F4DB9">
      <w:pPr>
        <w:spacing w:after="0" w:line="240" w:lineRule="auto"/>
        <w:outlineLvl w:val="2"/>
        <w:rPr>
          <w:rFonts w:ascii="var(--font-family-display)" w:eastAsia="Times New Roman" w:hAnsi="var(--font-family-display)" w:cs="Times New Roman"/>
          <w:b/>
          <w:bCs/>
          <w:kern w:val="0"/>
          <w:sz w:val="27"/>
          <w:szCs w:val="27"/>
          <w14:ligatures w14:val="none"/>
        </w:rPr>
      </w:pPr>
      <w:r w:rsidRPr="007F4DB9">
        <w:rPr>
          <w:rFonts w:ascii="var(--font-family-display)" w:eastAsia="Times New Roman" w:hAnsi="var(--font-family-display)" w:cs="Times New Roman"/>
          <w:b/>
          <w:bCs/>
          <w:kern w:val="0"/>
          <w:sz w:val="27"/>
          <w:szCs w:val="27"/>
          <w14:ligatures w14:val="none"/>
        </w:rPr>
        <w:t>Re: Week 5 Discussion 1: Ethical Considerations in Research</w:t>
      </w:r>
    </w:p>
    <w:p w14:paraId="12CE5B19" w14:textId="77777777" w:rsidR="007F4DB9" w:rsidRPr="007F4DB9" w:rsidRDefault="007F4DB9" w:rsidP="007F4DB9">
      <w:pPr>
        <w:spacing w:after="0" w:line="240" w:lineRule="auto"/>
        <w:rPr>
          <w:rFonts w:ascii="Times New Roman" w:eastAsia="Times New Roman" w:hAnsi="Times New Roman" w:cs="Times New Roman"/>
          <w:kern w:val="0"/>
          <w14:ligatures w14:val="none"/>
        </w:rPr>
      </w:pPr>
      <w:r w:rsidRPr="007F4DB9">
        <w:rPr>
          <w:rFonts w:ascii="Times New Roman" w:eastAsia="Times New Roman" w:hAnsi="Times New Roman" w:cs="Times New Roman"/>
          <w:kern w:val="0"/>
          <w14:ligatures w14:val="none"/>
        </w:rPr>
        <w:t>by </w:t>
      </w:r>
      <w:proofErr w:type="spellStart"/>
      <w:r w:rsidRPr="007F4DB9">
        <w:rPr>
          <w:rFonts w:ascii="Times New Roman" w:eastAsia="Times New Roman" w:hAnsi="Times New Roman" w:cs="Times New Roman"/>
          <w:kern w:val="0"/>
          <w14:ligatures w14:val="none"/>
        </w:rPr>
        <w:fldChar w:fldCharType="begin"/>
      </w:r>
      <w:r w:rsidRPr="007F4DB9">
        <w:rPr>
          <w:rFonts w:ascii="Times New Roman" w:eastAsia="Times New Roman" w:hAnsi="Times New Roman" w:cs="Times New Roman"/>
          <w:kern w:val="0"/>
          <w14:ligatures w14:val="none"/>
        </w:rPr>
        <w:instrText>HYPERLINK "https://myonline.regiscollege.edu/user/view.php?id=6854&amp;course=6034"</w:instrText>
      </w:r>
      <w:r w:rsidRPr="007F4DB9">
        <w:rPr>
          <w:rFonts w:ascii="Times New Roman" w:eastAsia="Times New Roman" w:hAnsi="Times New Roman" w:cs="Times New Roman"/>
          <w:kern w:val="0"/>
          <w14:ligatures w14:val="none"/>
        </w:rPr>
      </w:r>
      <w:r w:rsidRPr="007F4DB9">
        <w:rPr>
          <w:rFonts w:ascii="Times New Roman" w:eastAsia="Times New Roman" w:hAnsi="Times New Roman" w:cs="Times New Roman"/>
          <w:kern w:val="0"/>
          <w14:ligatures w14:val="none"/>
        </w:rPr>
        <w:fldChar w:fldCharType="separate"/>
      </w:r>
      <w:r w:rsidRPr="007F4DB9">
        <w:rPr>
          <w:rFonts w:ascii="Times New Roman" w:eastAsia="Times New Roman" w:hAnsi="Times New Roman" w:cs="Times New Roman"/>
          <w:color w:val="0000FF"/>
          <w:kern w:val="0"/>
          <w:u w:val="single"/>
          <w14:ligatures w14:val="none"/>
        </w:rPr>
        <w:t>Wilberly</w:t>
      </w:r>
      <w:proofErr w:type="spellEnd"/>
      <w:r w:rsidRPr="007F4DB9">
        <w:rPr>
          <w:rFonts w:ascii="Times New Roman" w:eastAsia="Times New Roman" w:hAnsi="Times New Roman" w:cs="Times New Roman"/>
          <w:color w:val="0000FF"/>
          <w:kern w:val="0"/>
          <w:u w:val="single"/>
          <w14:ligatures w14:val="none"/>
        </w:rPr>
        <w:t xml:space="preserve"> Lot</w:t>
      </w:r>
      <w:r w:rsidRPr="007F4DB9">
        <w:rPr>
          <w:rFonts w:ascii="Times New Roman" w:eastAsia="Times New Roman" w:hAnsi="Times New Roman" w:cs="Times New Roman"/>
          <w:kern w:val="0"/>
          <w14:ligatures w14:val="none"/>
        </w:rPr>
        <w:fldChar w:fldCharType="end"/>
      </w:r>
      <w:r w:rsidRPr="007F4DB9">
        <w:rPr>
          <w:rFonts w:ascii="Times New Roman" w:eastAsia="Times New Roman" w:hAnsi="Times New Roman" w:cs="Times New Roman"/>
          <w:kern w:val="0"/>
          <w14:ligatures w14:val="none"/>
        </w:rPr>
        <w:t> - Wednesday, 25 September 2024, 10:34 PM</w:t>
      </w:r>
    </w:p>
    <w:p w14:paraId="1189920C" w14:textId="77777777" w:rsidR="007F4DB9" w:rsidRPr="007F4DB9" w:rsidRDefault="007F4DB9" w:rsidP="007F4DB9">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r w:rsidRPr="007F4DB9">
        <w:rPr>
          <w:rFonts w:ascii="Roboto" w:eastAsia="Times New Roman" w:hAnsi="Roboto" w:cs="Times New Roman"/>
          <w:color w:val="1D2125"/>
          <w:kern w:val="0"/>
          <w:sz w:val="23"/>
          <w:szCs w:val="23"/>
          <w14:ligatures w14:val="none"/>
        </w:rPr>
        <w:t>Ethical considerations in research</w:t>
      </w:r>
    </w:p>
    <w:p w14:paraId="65B4802B" w14:textId="77777777" w:rsidR="007F4DB9" w:rsidRPr="007F4DB9" w:rsidRDefault="007F4DB9" w:rsidP="007F4DB9">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r w:rsidRPr="007F4DB9">
        <w:rPr>
          <w:rFonts w:ascii="Roboto" w:eastAsia="Times New Roman" w:hAnsi="Roboto" w:cs="Times New Roman"/>
          <w:color w:val="1D2125"/>
          <w:kern w:val="0"/>
          <w:sz w:val="23"/>
          <w:szCs w:val="23"/>
          <w14:ligatures w14:val="none"/>
        </w:rPr>
        <w:t>The Tuskegee Syphilis Study</w:t>
      </w:r>
    </w:p>
    <w:p w14:paraId="58A5D919" w14:textId="77777777" w:rsidR="007F4DB9" w:rsidRPr="007F4DB9" w:rsidRDefault="007F4DB9" w:rsidP="007F4DB9">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r w:rsidRPr="007F4DB9">
        <w:rPr>
          <w:rFonts w:ascii="Roboto" w:eastAsia="Times New Roman" w:hAnsi="Roboto" w:cs="Times New Roman"/>
          <w:color w:val="1D2125"/>
          <w:kern w:val="0"/>
          <w:sz w:val="23"/>
          <w:szCs w:val="23"/>
          <w14:ligatures w14:val="none"/>
        </w:rPr>
        <w:t> </w:t>
      </w:r>
    </w:p>
    <w:p w14:paraId="6D866800" w14:textId="77777777" w:rsidR="007F4DB9" w:rsidRPr="007F4DB9" w:rsidRDefault="007F4DB9" w:rsidP="007F4DB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7F4DB9">
        <w:rPr>
          <w:rFonts w:ascii="Roboto" w:eastAsia="Times New Roman" w:hAnsi="Roboto" w:cs="Times New Roman"/>
          <w:b/>
          <w:bCs/>
          <w:color w:val="1D2125"/>
          <w:kern w:val="0"/>
          <w:sz w:val="23"/>
          <w:szCs w:val="23"/>
          <w14:ligatures w14:val="none"/>
        </w:rPr>
        <w:t>1. What were some of the ethical concerns during the time this study was conducted? </w:t>
      </w:r>
    </w:p>
    <w:p w14:paraId="5850B29F" w14:textId="77777777" w:rsidR="007F4DB9" w:rsidRPr="007F4DB9" w:rsidRDefault="007F4DB9" w:rsidP="007F4DB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7F4DB9">
        <w:rPr>
          <w:rFonts w:ascii="Roboto" w:eastAsia="Times New Roman" w:hAnsi="Roboto" w:cs="Times New Roman"/>
          <w:color w:val="1D2125"/>
          <w:kern w:val="0"/>
          <w:sz w:val="23"/>
          <w:szCs w:val="23"/>
          <w14:ligatures w14:val="none"/>
        </w:rPr>
        <w:t>Violations in human rights in have been seen in many science experiments (Polit &amp; Beck, 2020). The Tuskegee Syphilis Study was one of many where human life meant less than science. It was another unfortunate thing that because the actions were biased in harming just African Americans, it made a more segregated world and a despise of the medical setting. </w:t>
      </w:r>
    </w:p>
    <w:p w14:paraId="2AE169E3" w14:textId="77777777" w:rsidR="007F4DB9" w:rsidRPr="007F4DB9" w:rsidRDefault="007F4DB9" w:rsidP="007F4DB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7F4DB9">
        <w:rPr>
          <w:rFonts w:ascii="Roboto" w:eastAsia="Times New Roman" w:hAnsi="Roboto" w:cs="Times New Roman"/>
          <w:color w:val="1D2125"/>
          <w:kern w:val="0"/>
          <w:sz w:val="23"/>
          <w:szCs w:val="23"/>
          <w14:ligatures w14:val="none"/>
        </w:rPr>
        <w:t> </w:t>
      </w:r>
    </w:p>
    <w:p w14:paraId="24A7E110" w14:textId="77777777" w:rsidR="007F4DB9" w:rsidRPr="007F4DB9" w:rsidRDefault="007F4DB9" w:rsidP="007F4DB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7F4DB9">
        <w:rPr>
          <w:rFonts w:ascii="Roboto" w:eastAsia="Times New Roman" w:hAnsi="Roboto" w:cs="Times New Roman"/>
          <w:b/>
          <w:bCs/>
          <w:color w:val="1D2125"/>
          <w:kern w:val="0"/>
          <w:sz w:val="23"/>
          <w:szCs w:val="23"/>
          <w14:ligatures w14:val="none"/>
        </w:rPr>
        <w:t>2. Describe three ethical principles that were violated here and why.</w:t>
      </w:r>
    </w:p>
    <w:p w14:paraId="5771F41C" w14:textId="77777777" w:rsidR="007F4DB9" w:rsidRPr="007F4DB9" w:rsidRDefault="007F4DB9" w:rsidP="007F4DB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7F4DB9">
        <w:rPr>
          <w:rFonts w:ascii="Roboto" w:eastAsia="Times New Roman" w:hAnsi="Roboto" w:cs="Times New Roman"/>
          <w:color w:val="1D2125"/>
          <w:kern w:val="0"/>
          <w:sz w:val="23"/>
          <w:szCs w:val="23"/>
          <w14:ligatures w14:val="none"/>
        </w:rPr>
        <w:t xml:space="preserve">“The right to freedom from harm and discomfort” as the healthcare providers and researchers inflicted disease, harm and discomfort on these </w:t>
      </w:r>
      <w:proofErr w:type="gramStart"/>
      <w:r w:rsidRPr="007F4DB9">
        <w:rPr>
          <w:rFonts w:ascii="Roboto" w:eastAsia="Times New Roman" w:hAnsi="Roboto" w:cs="Times New Roman"/>
          <w:color w:val="1D2125"/>
          <w:kern w:val="0"/>
          <w:sz w:val="23"/>
          <w:szCs w:val="23"/>
          <w14:ligatures w14:val="none"/>
        </w:rPr>
        <w:t>people  (</w:t>
      </w:r>
      <w:proofErr w:type="gramEnd"/>
      <w:r w:rsidRPr="007F4DB9">
        <w:rPr>
          <w:rFonts w:ascii="Roboto" w:eastAsia="Times New Roman" w:hAnsi="Roboto" w:cs="Times New Roman"/>
          <w:color w:val="1D2125"/>
          <w:kern w:val="0"/>
          <w:sz w:val="23"/>
          <w:szCs w:val="23"/>
          <w14:ligatures w14:val="none"/>
        </w:rPr>
        <w:t>Polit &amp; Beck, 2020, p. 133).</w:t>
      </w:r>
    </w:p>
    <w:p w14:paraId="49AEB315" w14:textId="77777777" w:rsidR="007F4DB9" w:rsidRPr="007F4DB9" w:rsidRDefault="007F4DB9" w:rsidP="007F4DB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7F4DB9">
        <w:rPr>
          <w:rFonts w:ascii="Roboto" w:eastAsia="Times New Roman" w:hAnsi="Roboto" w:cs="Times New Roman"/>
          <w:color w:val="1D2125"/>
          <w:kern w:val="0"/>
          <w:sz w:val="23"/>
          <w:szCs w:val="23"/>
          <w14:ligatures w14:val="none"/>
        </w:rPr>
        <w:t>“The right to protection from exploitation” as each person were exploited with physical and mental damage (Polit &amp; Beck, 2020, p. 133).</w:t>
      </w:r>
    </w:p>
    <w:p w14:paraId="4E190F75" w14:textId="77777777" w:rsidR="007F4DB9" w:rsidRPr="007F4DB9" w:rsidRDefault="007F4DB9" w:rsidP="007F4DB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7F4DB9">
        <w:rPr>
          <w:rFonts w:ascii="Roboto" w:eastAsia="Times New Roman" w:hAnsi="Roboto" w:cs="Times New Roman"/>
          <w:color w:val="1D2125"/>
          <w:kern w:val="0"/>
          <w:sz w:val="23"/>
          <w:szCs w:val="23"/>
          <w14:ligatures w14:val="none"/>
        </w:rPr>
        <w:t>“The right to full disclosure” as informed consent was not provided (Polit &amp; Beck, 2020, p. 134). </w:t>
      </w:r>
    </w:p>
    <w:p w14:paraId="3272EBBF" w14:textId="77777777" w:rsidR="007F4DB9" w:rsidRPr="007F4DB9" w:rsidRDefault="007F4DB9" w:rsidP="007F4DB9">
      <w:pPr>
        <w:shd w:val="clear" w:color="auto" w:fill="FFFFFF"/>
        <w:spacing w:after="100" w:afterAutospacing="1" w:line="240" w:lineRule="auto"/>
        <w:rPr>
          <w:rFonts w:ascii="Roboto" w:eastAsia="Times New Roman" w:hAnsi="Roboto" w:cs="Times New Roman"/>
          <w:color w:val="1D2125"/>
          <w:kern w:val="0"/>
          <w:sz w:val="23"/>
          <w:szCs w:val="23"/>
          <w14:ligatures w14:val="none"/>
        </w:rPr>
      </w:pPr>
    </w:p>
    <w:p w14:paraId="7DCADBF8" w14:textId="77777777" w:rsidR="007F4DB9" w:rsidRPr="007F4DB9" w:rsidRDefault="007F4DB9" w:rsidP="007F4DB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7F4DB9">
        <w:rPr>
          <w:rFonts w:ascii="Roboto" w:eastAsia="Times New Roman" w:hAnsi="Roboto" w:cs="Times New Roman"/>
          <w:b/>
          <w:bCs/>
          <w:color w:val="1D2125"/>
          <w:kern w:val="0"/>
          <w:sz w:val="23"/>
          <w:szCs w:val="23"/>
          <w14:ligatures w14:val="none"/>
        </w:rPr>
        <w:t>3. Do you think this study influenced the way ethnic minorities participate in research in the United States? Why or why not?</w:t>
      </w:r>
    </w:p>
    <w:p w14:paraId="6A65B446" w14:textId="77777777" w:rsidR="007F4DB9" w:rsidRPr="007F4DB9" w:rsidRDefault="007F4DB9" w:rsidP="007F4DB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7F4DB9">
        <w:rPr>
          <w:rFonts w:ascii="Roboto" w:eastAsia="Times New Roman" w:hAnsi="Roboto" w:cs="Times New Roman"/>
          <w:color w:val="1D2125"/>
          <w:kern w:val="0"/>
          <w:sz w:val="23"/>
          <w:szCs w:val="23"/>
          <w14:ligatures w14:val="none"/>
        </w:rPr>
        <w:t>The effects of Tuskegee Syphilis Study would have contributed to a great number of ethnic minorities refusing to participate in research. This study ended in 1972, which was not too long ago for many and have known to cause death and destruction in families but also trauma in others (Butler, 1973). A trauma that instills fear and hatred is enough for a group of people to lose hope, trust, and refuse to participate in any studies.</w:t>
      </w:r>
    </w:p>
    <w:p w14:paraId="5AC1D2F2" w14:textId="77777777" w:rsidR="007F4DB9" w:rsidRPr="007F4DB9" w:rsidRDefault="007F4DB9" w:rsidP="007F4DB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7F4DB9">
        <w:rPr>
          <w:rFonts w:ascii="Roboto" w:eastAsia="Times New Roman" w:hAnsi="Roboto" w:cs="Times New Roman"/>
          <w:b/>
          <w:bCs/>
          <w:color w:val="1D2125"/>
          <w:kern w:val="0"/>
          <w:sz w:val="23"/>
          <w:szCs w:val="23"/>
          <w14:ligatures w14:val="none"/>
        </w:rPr>
        <w:t> </w:t>
      </w:r>
    </w:p>
    <w:p w14:paraId="58C66EDF" w14:textId="77777777" w:rsidR="007F4DB9" w:rsidRPr="007F4DB9" w:rsidRDefault="007F4DB9" w:rsidP="007F4DB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7F4DB9">
        <w:rPr>
          <w:rFonts w:ascii="Roboto" w:eastAsia="Times New Roman" w:hAnsi="Roboto" w:cs="Times New Roman"/>
          <w:b/>
          <w:bCs/>
          <w:color w:val="1D2125"/>
          <w:kern w:val="0"/>
          <w:sz w:val="23"/>
          <w:szCs w:val="23"/>
          <w14:ligatures w14:val="none"/>
        </w:rPr>
        <w:t>4. What key component of research was missing here that precipitated this injustice to happen?</w:t>
      </w:r>
    </w:p>
    <w:p w14:paraId="4F983C80" w14:textId="77777777" w:rsidR="007F4DB9" w:rsidRPr="007F4DB9" w:rsidRDefault="007F4DB9" w:rsidP="007F4DB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7F4DB9">
        <w:rPr>
          <w:rFonts w:ascii="Roboto" w:eastAsia="Times New Roman" w:hAnsi="Roboto" w:cs="Times New Roman"/>
          <w:color w:val="1D2125"/>
          <w:kern w:val="0"/>
          <w:sz w:val="23"/>
          <w:szCs w:val="23"/>
          <w14:ligatures w14:val="none"/>
        </w:rPr>
        <w:lastRenderedPageBreak/>
        <w:t>The research was missing informed consent. The participants were not informed of the dangers or risks of the study or any benefits it may have (Nusbaum et al., 2017). Instead, they were lied to and misled to agree to participate in this study.</w:t>
      </w:r>
    </w:p>
    <w:p w14:paraId="1E55CC06" w14:textId="77777777" w:rsidR="007F4DB9" w:rsidRPr="007F4DB9" w:rsidRDefault="007F4DB9" w:rsidP="007F4DB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7F4DB9">
        <w:rPr>
          <w:rFonts w:ascii="Roboto" w:eastAsia="Times New Roman" w:hAnsi="Roboto" w:cs="Times New Roman"/>
          <w:color w:val="1D2125"/>
          <w:kern w:val="0"/>
          <w:sz w:val="23"/>
          <w:szCs w:val="23"/>
          <w14:ligatures w14:val="none"/>
        </w:rPr>
        <w:t> </w:t>
      </w:r>
    </w:p>
    <w:p w14:paraId="5C80CDA2" w14:textId="77777777" w:rsidR="007F4DB9" w:rsidRPr="007F4DB9" w:rsidRDefault="007F4DB9" w:rsidP="007F4DB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7F4DB9">
        <w:rPr>
          <w:rFonts w:ascii="Roboto" w:eastAsia="Times New Roman" w:hAnsi="Roboto" w:cs="Times New Roman"/>
          <w:b/>
          <w:bCs/>
          <w:color w:val="1D2125"/>
          <w:kern w:val="0"/>
          <w:sz w:val="23"/>
          <w:szCs w:val="23"/>
          <w14:ligatures w14:val="none"/>
        </w:rPr>
        <w:t>5. Who were the stakeholders in the study?</w:t>
      </w:r>
    </w:p>
    <w:p w14:paraId="545D9651" w14:textId="77777777" w:rsidR="007F4DB9" w:rsidRPr="007F4DB9" w:rsidRDefault="007F4DB9" w:rsidP="007F4DB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7F4DB9">
        <w:rPr>
          <w:rFonts w:ascii="Roboto" w:eastAsia="Times New Roman" w:hAnsi="Roboto" w:cs="Times New Roman"/>
          <w:color w:val="1D2125"/>
          <w:kern w:val="0"/>
          <w:sz w:val="23"/>
          <w:szCs w:val="23"/>
          <w14:ligatures w14:val="none"/>
        </w:rPr>
        <w:t>Stakeholders should be involved in the planning process. In the Tuskegee Syphilis Study, the stakeholders were the doctors and researchers who were involved in making decisions in the process. The patients are also stakeholders, but due to the immoral nature of the study, they were not involved in any planning process. The stakeholders are the persons whom the study impacts (Martinez et al., 2019).</w:t>
      </w:r>
    </w:p>
    <w:p w14:paraId="255C92CB" w14:textId="77777777" w:rsidR="007F4DB9" w:rsidRPr="007F4DB9" w:rsidRDefault="007F4DB9" w:rsidP="007F4DB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7F4DB9">
        <w:rPr>
          <w:rFonts w:ascii="Roboto" w:eastAsia="Times New Roman" w:hAnsi="Roboto" w:cs="Times New Roman"/>
          <w:color w:val="1D2125"/>
          <w:kern w:val="0"/>
          <w:sz w:val="23"/>
          <w:szCs w:val="23"/>
          <w14:ligatures w14:val="none"/>
        </w:rPr>
        <w:t> </w:t>
      </w:r>
    </w:p>
    <w:p w14:paraId="6B7848C4" w14:textId="77777777" w:rsidR="007F4DB9" w:rsidRPr="007F4DB9" w:rsidRDefault="007F4DB9" w:rsidP="007F4DB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7F4DB9">
        <w:rPr>
          <w:rFonts w:ascii="Roboto" w:eastAsia="Times New Roman" w:hAnsi="Roboto" w:cs="Times New Roman"/>
          <w:b/>
          <w:bCs/>
          <w:color w:val="1D2125"/>
          <w:kern w:val="0"/>
          <w:sz w:val="23"/>
          <w:szCs w:val="23"/>
          <w14:ligatures w14:val="none"/>
        </w:rPr>
        <w:t>6. Provide your thoughts and feelings about how this will inform the way you recruit participants for your SPP.</w:t>
      </w:r>
    </w:p>
    <w:p w14:paraId="008C6AF0" w14:textId="77777777" w:rsidR="007F4DB9" w:rsidRPr="007F4DB9" w:rsidRDefault="007F4DB9" w:rsidP="007F4DB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7F4DB9">
        <w:rPr>
          <w:rFonts w:ascii="Roboto" w:eastAsia="Times New Roman" w:hAnsi="Roboto" w:cs="Times New Roman"/>
          <w:color w:val="1D2125"/>
          <w:kern w:val="0"/>
          <w:sz w:val="23"/>
          <w:szCs w:val="23"/>
          <w14:ligatures w14:val="none"/>
        </w:rPr>
        <w:t>The Tuskegee Syphilis Study does not only show how unethical decisions can cause chaos, pain and distrust. It shows that by completing a study that involves human beings we should always be aware of people’s feelings and choices. Even though the act carried out by the researchers of this study was an apparent criminal act or can be seen as an act of evil performed by individuals who were supposed to provide care, we should still be aware of studies that we think is simple or ethical enough, and not pursue informed consent. The recruit of participants of all research studies should include informed consent. Recruiting participants for this SPP will involve compassion, awareness and discussion of any potential or immediate risks or benefits. All information will be thoroughly and carefully explained for potential participants to make their own decision (Nusbaum et al., 2017).</w:t>
      </w:r>
    </w:p>
    <w:p w14:paraId="25EF23AC" w14:textId="77777777" w:rsidR="007F4DB9" w:rsidRPr="007F4DB9" w:rsidRDefault="007F4DB9" w:rsidP="007F4DB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7F4DB9">
        <w:rPr>
          <w:rFonts w:ascii="Roboto" w:eastAsia="Times New Roman" w:hAnsi="Roboto" w:cs="Times New Roman"/>
          <w:color w:val="1D2125"/>
          <w:kern w:val="0"/>
          <w:sz w:val="23"/>
          <w:szCs w:val="23"/>
          <w14:ligatures w14:val="none"/>
        </w:rPr>
        <w:t> </w:t>
      </w:r>
    </w:p>
    <w:p w14:paraId="623856F3" w14:textId="77777777" w:rsidR="007F4DB9" w:rsidRPr="007F4DB9" w:rsidRDefault="007F4DB9" w:rsidP="007F4DB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7F4DB9">
        <w:rPr>
          <w:rFonts w:ascii="Roboto" w:eastAsia="Times New Roman" w:hAnsi="Roboto" w:cs="Times New Roman"/>
          <w:color w:val="1D2125"/>
          <w:kern w:val="0"/>
          <w:sz w:val="23"/>
          <w:szCs w:val="23"/>
          <w14:ligatures w14:val="none"/>
        </w:rPr>
        <w:t> </w:t>
      </w:r>
    </w:p>
    <w:p w14:paraId="266C88F9" w14:textId="77777777" w:rsidR="007F4DB9" w:rsidRPr="007F4DB9" w:rsidRDefault="007F4DB9" w:rsidP="007F4DB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7F4DB9">
        <w:rPr>
          <w:rFonts w:ascii="Roboto" w:eastAsia="Times New Roman" w:hAnsi="Roboto" w:cs="Times New Roman"/>
          <w:color w:val="1D2125"/>
          <w:kern w:val="0"/>
          <w:sz w:val="23"/>
          <w:szCs w:val="23"/>
          <w14:ligatures w14:val="none"/>
        </w:rPr>
        <w:t> </w:t>
      </w:r>
    </w:p>
    <w:p w14:paraId="2CCF8EC7" w14:textId="77777777" w:rsidR="007F4DB9" w:rsidRPr="007F4DB9" w:rsidRDefault="007F4DB9" w:rsidP="007F4DB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7F4DB9">
        <w:rPr>
          <w:rFonts w:ascii="Roboto" w:eastAsia="Times New Roman" w:hAnsi="Roboto" w:cs="Times New Roman"/>
          <w:b/>
          <w:bCs/>
          <w:color w:val="1D2125"/>
          <w:kern w:val="0"/>
          <w:sz w:val="23"/>
          <w:szCs w:val="23"/>
          <w14:ligatures w14:val="none"/>
        </w:rPr>
        <w:t>References</w:t>
      </w:r>
    </w:p>
    <w:p w14:paraId="31A5255C" w14:textId="77777777" w:rsidR="007F4DB9" w:rsidRPr="007F4DB9" w:rsidRDefault="007F4DB9" w:rsidP="007F4DB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7F4DB9">
        <w:rPr>
          <w:rFonts w:ascii="Roboto" w:eastAsia="Times New Roman" w:hAnsi="Roboto" w:cs="Times New Roman"/>
          <w:color w:val="1D2125"/>
          <w:kern w:val="0"/>
          <w:sz w:val="23"/>
          <w:szCs w:val="23"/>
          <w14:ligatures w14:val="none"/>
        </w:rPr>
        <w:t>Butler, B. N. (1973). The Tuskegee Syphilis Study. </w:t>
      </w:r>
      <w:r w:rsidRPr="007F4DB9">
        <w:rPr>
          <w:rFonts w:ascii="Roboto" w:eastAsia="Times New Roman" w:hAnsi="Roboto" w:cs="Times New Roman"/>
          <w:i/>
          <w:iCs/>
          <w:color w:val="1D2125"/>
          <w:kern w:val="0"/>
          <w:sz w:val="23"/>
          <w:szCs w:val="23"/>
          <w14:ligatures w14:val="none"/>
        </w:rPr>
        <w:t>Briefs</w:t>
      </w:r>
      <w:r w:rsidRPr="007F4DB9">
        <w:rPr>
          <w:rFonts w:ascii="Roboto" w:eastAsia="Times New Roman" w:hAnsi="Roboto" w:cs="Times New Roman"/>
          <w:color w:val="1D2125"/>
          <w:kern w:val="0"/>
          <w:sz w:val="23"/>
          <w:szCs w:val="23"/>
          <w14:ligatures w14:val="none"/>
        </w:rPr>
        <w:t>, </w:t>
      </w:r>
      <w:r w:rsidRPr="007F4DB9">
        <w:rPr>
          <w:rFonts w:ascii="Roboto" w:eastAsia="Times New Roman" w:hAnsi="Roboto" w:cs="Times New Roman"/>
          <w:i/>
          <w:iCs/>
          <w:color w:val="1D2125"/>
          <w:kern w:val="0"/>
          <w:sz w:val="23"/>
          <w:szCs w:val="23"/>
          <w14:ligatures w14:val="none"/>
        </w:rPr>
        <w:t>65</w:t>
      </w:r>
      <w:r w:rsidRPr="007F4DB9">
        <w:rPr>
          <w:rFonts w:ascii="Roboto" w:eastAsia="Times New Roman" w:hAnsi="Roboto" w:cs="Times New Roman"/>
          <w:color w:val="1D2125"/>
          <w:kern w:val="0"/>
          <w:sz w:val="23"/>
          <w:szCs w:val="23"/>
          <w14:ligatures w14:val="none"/>
        </w:rPr>
        <w:t>(4), 345–348. </w:t>
      </w:r>
      <w:hyperlink r:id="rId5" w:history="1">
        <w:r w:rsidRPr="007F4DB9">
          <w:rPr>
            <w:rFonts w:ascii="Roboto" w:eastAsia="Times New Roman" w:hAnsi="Roboto" w:cs="Times New Roman"/>
            <w:color w:val="0000FF"/>
            <w:kern w:val="0"/>
            <w:sz w:val="23"/>
            <w:szCs w:val="23"/>
            <w:u w:val="single"/>
            <w14:ligatures w14:val="none"/>
          </w:rPr>
          <w:t>https://www.ncbi.nlm.nih.gov/pmc/articles/PMC2609060/pdf/jnma00494-0119.pdf</w:t>
        </w:r>
      </w:hyperlink>
    </w:p>
    <w:p w14:paraId="279715B0" w14:textId="77777777" w:rsidR="007F4DB9" w:rsidRPr="007F4DB9" w:rsidRDefault="007F4DB9" w:rsidP="007F4DB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7F4DB9">
        <w:rPr>
          <w:rFonts w:ascii="Roboto" w:eastAsia="Times New Roman" w:hAnsi="Roboto" w:cs="Times New Roman"/>
          <w:color w:val="1D2125"/>
          <w:kern w:val="0"/>
          <w:sz w:val="23"/>
          <w:szCs w:val="23"/>
          <w14:ligatures w14:val="none"/>
        </w:rPr>
        <w:t>Martinez, J., Wong, C., Piersol, C., Bieber, D., Perry, B. L., &amp; Leland, N. E. (2019). Stakeholder engagement in research: A scoping review of current evaluation methods. </w:t>
      </w:r>
      <w:r w:rsidRPr="007F4DB9">
        <w:rPr>
          <w:rFonts w:ascii="Roboto" w:eastAsia="Times New Roman" w:hAnsi="Roboto" w:cs="Times New Roman"/>
          <w:i/>
          <w:iCs/>
          <w:color w:val="1D2125"/>
          <w:kern w:val="0"/>
          <w:sz w:val="23"/>
          <w:szCs w:val="23"/>
          <w14:ligatures w14:val="none"/>
        </w:rPr>
        <w:t>Journal of Comparative Effectiveness Research</w:t>
      </w:r>
      <w:r w:rsidRPr="007F4DB9">
        <w:rPr>
          <w:rFonts w:ascii="Roboto" w:eastAsia="Times New Roman" w:hAnsi="Roboto" w:cs="Times New Roman"/>
          <w:color w:val="1D2125"/>
          <w:kern w:val="0"/>
          <w:sz w:val="23"/>
          <w:szCs w:val="23"/>
          <w14:ligatures w14:val="none"/>
        </w:rPr>
        <w:t>, </w:t>
      </w:r>
      <w:r w:rsidRPr="007F4DB9">
        <w:rPr>
          <w:rFonts w:ascii="Roboto" w:eastAsia="Times New Roman" w:hAnsi="Roboto" w:cs="Times New Roman"/>
          <w:i/>
          <w:iCs/>
          <w:color w:val="1D2125"/>
          <w:kern w:val="0"/>
          <w:sz w:val="23"/>
          <w:szCs w:val="23"/>
          <w14:ligatures w14:val="none"/>
        </w:rPr>
        <w:t>8</w:t>
      </w:r>
      <w:r w:rsidRPr="007F4DB9">
        <w:rPr>
          <w:rFonts w:ascii="Roboto" w:eastAsia="Times New Roman" w:hAnsi="Roboto" w:cs="Times New Roman"/>
          <w:color w:val="1D2125"/>
          <w:kern w:val="0"/>
          <w:sz w:val="23"/>
          <w:szCs w:val="23"/>
          <w14:ligatures w14:val="none"/>
        </w:rPr>
        <w:t>(15), 1327–1341. </w:t>
      </w:r>
      <w:hyperlink r:id="rId6" w:history="1">
        <w:r w:rsidRPr="007F4DB9">
          <w:rPr>
            <w:rFonts w:ascii="Roboto" w:eastAsia="Times New Roman" w:hAnsi="Roboto" w:cs="Times New Roman"/>
            <w:color w:val="0000FF"/>
            <w:kern w:val="0"/>
            <w:sz w:val="23"/>
            <w:szCs w:val="23"/>
            <w:u w:val="single"/>
            <w14:ligatures w14:val="none"/>
          </w:rPr>
          <w:t>https://doi.org/10.2217/cer-2019-0047</w:t>
        </w:r>
      </w:hyperlink>
    </w:p>
    <w:p w14:paraId="6A27BD8D" w14:textId="77777777" w:rsidR="007F4DB9" w:rsidRPr="007F4DB9" w:rsidRDefault="007F4DB9" w:rsidP="007F4DB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7F4DB9">
        <w:rPr>
          <w:rFonts w:ascii="Roboto" w:eastAsia="Times New Roman" w:hAnsi="Roboto" w:cs="Times New Roman"/>
          <w:color w:val="1D2125"/>
          <w:kern w:val="0"/>
          <w:sz w:val="23"/>
          <w:szCs w:val="23"/>
          <w14:ligatures w14:val="none"/>
        </w:rPr>
        <w:lastRenderedPageBreak/>
        <w:t>Nusbaum, L., Douglas, B., Damus, K., Paasche-Orlow, M., &amp; Estrella-Luna, N. (2017). Communicating risks and benefits in informed consent for research: A qualitative study. </w:t>
      </w:r>
      <w:r w:rsidRPr="007F4DB9">
        <w:rPr>
          <w:rFonts w:ascii="Roboto" w:eastAsia="Times New Roman" w:hAnsi="Roboto" w:cs="Times New Roman"/>
          <w:i/>
          <w:iCs/>
          <w:color w:val="1D2125"/>
          <w:kern w:val="0"/>
          <w:sz w:val="23"/>
          <w:szCs w:val="23"/>
          <w14:ligatures w14:val="none"/>
        </w:rPr>
        <w:t>Global Qualitative Nursing Research</w:t>
      </w:r>
      <w:r w:rsidRPr="007F4DB9">
        <w:rPr>
          <w:rFonts w:ascii="Roboto" w:eastAsia="Times New Roman" w:hAnsi="Roboto" w:cs="Times New Roman"/>
          <w:color w:val="1D2125"/>
          <w:kern w:val="0"/>
          <w:sz w:val="23"/>
          <w:szCs w:val="23"/>
          <w14:ligatures w14:val="none"/>
        </w:rPr>
        <w:t>, </w:t>
      </w:r>
      <w:r w:rsidRPr="007F4DB9">
        <w:rPr>
          <w:rFonts w:ascii="Roboto" w:eastAsia="Times New Roman" w:hAnsi="Roboto" w:cs="Times New Roman"/>
          <w:i/>
          <w:iCs/>
          <w:color w:val="1D2125"/>
          <w:kern w:val="0"/>
          <w:sz w:val="23"/>
          <w:szCs w:val="23"/>
          <w14:ligatures w14:val="none"/>
        </w:rPr>
        <w:t>4</w:t>
      </w:r>
      <w:r w:rsidRPr="007F4DB9">
        <w:rPr>
          <w:rFonts w:ascii="Roboto" w:eastAsia="Times New Roman" w:hAnsi="Roboto" w:cs="Times New Roman"/>
          <w:color w:val="1D2125"/>
          <w:kern w:val="0"/>
          <w:sz w:val="23"/>
          <w:szCs w:val="23"/>
          <w14:ligatures w14:val="none"/>
        </w:rPr>
        <w:t>, 233339361773201. </w:t>
      </w:r>
      <w:hyperlink r:id="rId7" w:history="1">
        <w:r w:rsidRPr="007F4DB9">
          <w:rPr>
            <w:rFonts w:ascii="Roboto" w:eastAsia="Times New Roman" w:hAnsi="Roboto" w:cs="Times New Roman"/>
            <w:color w:val="0000FF"/>
            <w:kern w:val="0"/>
            <w:sz w:val="23"/>
            <w:szCs w:val="23"/>
            <w:u w:val="single"/>
            <w14:ligatures w14:val="none"/>
          </w:rPr>
          <w:t>https://doi.org/10.1177/2333393617732017</w:t>
        </w:r>
      </w:hyperlink>
    </w:p>
    <w:p w14:paraId="119FC868" w14:textId="77777777" w:rsidR="007F4DB9" w:rsidRPr="007F4DB9" w:rsidRDefault="007F4DB9" w:rsidP="007F4DB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7F4DB9">
        <w:rPr>
          <w:rFonts w:ascii="Roboto" w:eastAsia="Times New Roman" w:hAnsi="Roboto" w:cs="Times New Roman"/>
          <w:color w:val="1D2125"/>
          <w:kern w:val="0"/>
          <w:sz w:val="23"/>
          <w:szCs w:val="23"/>
          <w14:ligatures w14:val="none"/>
        </w:rPr>
        <w:t>Polit, D., &amp; Beck, C. (2020). </w:t>
      </w:r>
      <w:r w:rsidRPr="007F4DB9">
        <w:rPr>
          <w:rFonts w:ascii="Roboto" w:eastAsia="Times New Roman" w:hAnsi="Roboto" w:cs="Times New Roman"/>
          <w:i/>
          <w:iCs/>
          <w:color w:val="1D2125"/>
          <w:kern w:val="0"/>
          <w:sz w:val="23"/>
          <w:szCs w:val="23"/>
          <w14:ligatures w14:val="none"/>
        </w:rPr>
        <w:t>Resource manual for nursing research: Generating and assessing evidence for nursing practice</w:t>
      </w:r>
      <w:r w:rsidRPr="007F4DB9">
        <w:rPr>
          <w:rFonts w:ascii="Roboto" w:eastAsia="Times New Roman" w:hAnsi="Roboto" w:cs="Times New Roman"/>
          <w:color w:val="1D2125"/>
          <w:kern w:val="0"/>
          <w:sz w:val="23"/>
          <w:szCs w:val="23"/>
          <w14:ligatures w14:val="none"/>
        </w:rPr>
        <w:t> (11th ed.). LWW.</w:t>
      </w:r>
    </w:p>
    <w:p w14:paraId="67B66260" w14:textId="77777777" w:rsidR="007F4DB9" w:rsidRDefault="007F4DB9"/>
    <w:p w14:paraId="5763B5B9" w14:textId="77777777" w:rsidR="007F4DB9" w:rsidRDefault="007F4DB9"/>
    <w:p w14:paraId="445718B8" w14:textId="77777777" w:rsidR="007F4DB9" w:rsidRDefault="007F4DB9"/>
    <w:p w14:paraId="576DCE6F" w14:textId="77777777" w:rsidR="007F4DB9" w:rsidRDefault="007F4DB9"/>
    <w:p w14:paraId="3839AFA4" w14:textId="77777777" w:rsidR="007F4DB9" w:rsidRPr="007F4DB9" w:rsidRDefault="007F4DB9" w:rsidP="007F4DB9">
      <w:pPr>
        <w:spacing w:after="0" w:line="240" w:lineRule="auto"/>
        <w:outlineLvl w:val="2"/>
        <w:rPr>
          <w:rFonts w:ascii="var(--font-family-display)" w:eastAsia="Times New Roman" w:hAnsi="var(--font-family-display)" w:cs="Times New Roman"/>
          <w:b/>
          <w:bCs/>
          <w:kern w:val="0"/>
          <w:sz w:val="27"/>
          <w:szCs w:val="27"/>
          <w14:ligatures w14:val="none"/>
        </w:rPr>
      </w:pPr>
      <w:r w:rsidRPr="007F4DB9">
        <w:rPr>
          <w:rFonts w:ascii="var(--font-family-display)" w:eastAsia="Times New Roman" w:hAnsi="var(--font-family-display)" w:cs="Times New Roman"/>
          <w:b/>
          <w:bCs/>
          <w:kern w:val="0"/>
          <w:sz w:val="27"/>
          <w:szCs w:val="27"/>
          <w14:ligatures w14:val="none"/>
        </w:rPr>
        <w:t>Re: Week 5 Discussion 1: Ethical Considerations in Research</w:t>
      </w:r>
    </w:p>
    <w:p w14:paraId="1813F7A7" w14:textId="77777777" w:rsidR="007F4DB9" w:rsidRPr="007F4DB9" w:rsidRDefault="007F4DB9" w:rsidP="007F4DB9">
      <w:pPr>
        <w:spacing w:after="0" w:line="240" w:lineRule="auto"/>
        <w:rPr>
          <w:rFonts w:ascii="Times New Roman" w:eastAsia="Times New Roman" w:hAnsi="Times New Roman" w:cs="Times New Roman"/>
          <w:kern w:val="0"/>
          <w14:ligatures w14:val="none"/>
        </w:rPr>
      </w:pPr>
      <w:r w:rsidRPr="007F4DB9">
        <w:rPr>
          <w:rFonts w:ascii="Times New Roman" w:eastAsia="Times New Roman" w:hAnsi="Times New Roman" w:cs="Times New Roman"/>
          <w:kern w:val="0"/>
          <w14:ligatures w14:val="none"/>
        </w:rPr>
        <w:t>by </w:t>
      </w:r>
      <w:hyperlink r:id="rId8" w:history="1">
        <w:r w:rsidRPr="007F4DB9">
          <w:rPr>
            <w:rFonts w:ascii="Times New Roman" w:eastAsia="Times New Roman" w:hAnsi="Times New Roman" w:cs="Times New Roman"/>
            <w:color w:val="0000FF"/>
            <w:kern w:val="0"/>
            <w:u w:val="single"/>
            <w14:ligatures w14:val="none"/>
          </w:rPr>
          <w:t>Pamela Matthews</w:t>
        </w:r>
      </w:hyperlink>
      <w:r w:rsidRPr="007F4DB9">
        <w:rPr>
          <w:rFonts w:ascii="Times New Roman" w:eastAsia="Times New Roman" w:hAnsi="Times New Roman" w:cs="Times New Roman"/>
          <w:kern w:val="0"/>
          <w14:ligatures w14:val="none"/>
        </w:rPr>
        <w:t> - Wednesday, 25 September 2024, 12:23 AM</w:t>
      </w:r>
    </w:p>
    <w:p w14:paraId="511089AC" w14:textId="77777777" w:rsidR="007F4DB9" w:rsidRPr="007F4DB9" w:rsidRDefault="007F4DB9" w:rsidP="007F4DB9">
      <w:pPr>
        <w:shd w:val="clear" w:color="auto" w:fill="FFFFFF"/>
        <w:spacing w:after="0" w:line="240" w:lineRule="auto"/>
        <w:rPr>
          <w:rFonts w:ascii="Roboto" w:eastAsia="Times New Roman" w:hAnsi="Roboto" w:cs="Times New Roman"/>
          <w:color w:val="1D2125"/>
          <w:kern w:val="0"/>
          <w:sz w:val="23"/>
          <w:szCs w:val="23"/>
          <w14:ligatures w14:val="none"/>
        </w:rPr>
      </w:pPr>
      <w:r w:rsidRPr="007F4DB9">
        <w:rPr>
          <w:rFonts w:ascii="Roboto" w:eastAsia="Times New Roman" w:hAnsi="Roboto" w:cs="Times New Roman"/>
          <w:b/>
          <w:bCs/>
          <w:color w:val="1D2125"/>
          <w:kern w:val="0"/>
          <w:sz w:val="23"/>
          <w:szCs w:val="23"/>
          <w14:ligatures w14:val="none"/>
        </w:rPr>
        <w:t>Option 1 Tuskegee Syphilis Study</w:t>
      </w:r>
    </w:p>
    <w:p w14:paraId="027E7AAF" w14:textId="77777777" w:rsidR="007F4DB9" w:rsidRPr="007F4DB9" w:rsidRDefault="007F4DB9" w:rsidP="007F4DB9">
      <w:pPr>
        <w:shd w:val="clear" w:color="auto" w:fill="FFFFFF"/>
        <w:spacing w:after="0" w:line="240" w:lineRule="auto"/>
        <w:rPr>
          <w:rFonts w:ascii="Roboto" w:eastAsia="Times New Roman" w:hAnsi="Roboto" w:cs="Times New Roman"/>
          <w:color w:val="1D2125"/>
          <w:kern w:val="0"/>
          <w:sz w:val="23"/>
          <w:szCs w:val="23"/>
          <w14:ligatures w14:val="none"/>
        </w:rPr>
      </w:pPr>
    </w:p>
    <w:p w14:paraId="49352DF7" w14:textId="77777777" w:rsidR="007F4DB9" w:rsidRPr="007F4DB9" w:rsidRDefault="007F4DB9" w:rsidP="007F4DB9">
      <w:pPr>
        <w:shd w:val="clear" w:color="auto" w:fill="FFFFFF"/>
        <w:spacing w:after="0" w:line="240" w:lineRule="auto"/>
        <w:rPr>
          <w:rFonts w:ascii="Roboto" w:eastAsia="Times New Roman" w:hAnsi="Roboto" w:cs="Times New Roman"/>
          <w:color w:val="1D2125"/>
          <w:kern w:val="0"/>
          <w:sz w:val="23"/>
          <w:szCs w:val="23"/>
          <w14:ligatures w14:val="none"/>
        </w:rPr>
      </w:pPr>
      <w:r w:rsidRPr="007F4DB9">
        <w:rPr>
          <w:rFonts w:ascii="Roboto" w:eastAsia="Times New Roman" w:hAnsi="Roboto" w:cs="Times New Roman"/>
          <w:b/>
          <w:bCs/>
          <w:color w:val="1D2125"/>
          <w:kern w:val="0"/>
          <w:sz w:val="23"/>
          <w:szCs w:val="23"/>
          <w14:ligatures w14:val="none"/>
        </w:rPr>
        <w:t>1. What were some ethical concerns when this study was conducted?</w:t>
      </w:r>
    </w:p>
    <w:p w14:paraId="183144E3" w14:textId="77777777" w:rsidR="007F4DB9" w:rsidRPr="007F4DB9" w:rsidRDefault="007F4DB9" w:rsidP="007F4DB9">
      <w:pPr>
        <w:shd w:val="clear" w:color="auto" w:fill="FFFFFF"/>
        <w:spacing w:after="0" w:line="240" w:lineRule="auto"/>
        <w:rPr>
          <w:rFonts w:ascii="Roboto" w:eastAsia="Times New Roman" w:hAnsi="Roboto" w:cs="Times New Roman"/>
          <w:color w:val="1D2125"/>
          <w:kern w:val="0"/>
          <w:sz w:val="23"/>
          <w:szCs w:val="23"/>
          <w14:ligatures w14:val="none"/>
        </w:rPr>
      </w:pPr>
      <w:r w:rsidRPr="007F4DB9">
        <w:rPr>
          <w:rFonts w:ascii="Roboto" w:eastAsia="Times New Roman" w:hAnsi="Roboto" w:cs="Times New Roman"/>
          <w:b/>
          <w:bCs/>
          <w:color w:val="1D2125"/>
          <w:kern w:val="0"/>
          <w:sz w:val="23"/>
          <w:szCs w:val="23"/>
          <w14:ligatures w14:val="none"/>
        </w:rPr>
        <w:br/>
      </w:r>
      <w:r w:rsidRPr="007F4DB9">
        <w:rPr>
          <w:rFonts w:ascii="Roboto" w:eastAsia="Times New Roman" w:hAnsi="Roboto" w:cs="Times New Roman"/>
          <w:color w:val="1D2125"/>
          <w:kern w:val="0"/>
          <w:sz w:val="23"/>
          <w:szCs w:val="23"/>
          <w14:ligatures w14:val="none"/>
        </w:rPr>
        <w:t>Researchers note that the study didn’t follow ethical rules because it was conducted knowing that it would place the participants at risk of physical harm and avoidable death. Furthermore, it was conducted without ethical guidelines or standards to protect participants and keep them out of harm's way (Cobb, 1973, p. 347).</w:t>
      </w:r>
      <w:r w:rsidRPr="007F4DB9">
        <w:rPr>
          <w:rFonts w:ascii="Roboto" w:eastAsia="Times New Roman" w:hAnsi="Roboto" w:cs="Times New Roman"/>
          <w:color w:val="1D2125"/>
          <w:kern w:val="0"/>
          <w:sz w:val="23"/>
          <w:szCs w:val="23"/>
          <w14:ligatures w14:val="none"/>
        </w:rPr>
        <w:br/>
      </w:r>
    </w:p>
    <w:p w14:paraId="352C6F03" w14:textId="77777777" w:rsidR="007F4DB9" w:rsidRPr="007F4DB9" w:rsidRDefault="007F4DB9" w:rsidP="007F4DB9">
      <w:pPr>
        <w:numPr>
          <w:ilvl w:val="0"/>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7F4DB9">
        <w:rPr>
          <w:rFonts w:ascii="Roboto" w:eastAsia="Times New Roman" w:hAnsi="Roboto" w:cs="Times New Roman"/>
          <w:color w:val="1D2125"/>
          <w:kern w:val="0"/>
          <w:sz w:val="23"/>
          <w:szCs w:val="23"/>
          <w14:ligatures w14:val="none"/>
        </w:rPr>
        <w:t>a). What are the three ethical concerns violated and why? According to The Belmont Report, created in 1978, three primary ethical principles were violated, which continue to guide research with human subjects in the U.S. The first principle is to “maximize benefit and minimize harm” (Polit &amp; Beck, 2021, p. 132). Using this ethical principle, the research must ensure that it does not harm or cause discomfort to the participants. The second ethical concern is the protection of participants from exploitation. These acts can include sexual, financial, or other means of taking advantage of a person (Pilot &amp; Beck, 2021, p. 132). Lastly, another critical ethical concern is the right to self-determination. By applying this ethical principle, the researcher ensures the person participating in the study can make their own decisions, using their judgment about participating in the research study without coercion or other types of persuasion through gifts or other means. Additionally, the person can withdraw or refuse to take part in the research study if they choose without obligation (Pilot &amp; Beck, 2021, p. 133).</w:t>
      </w:r>
    </w:p>
    <w:p w14:paraId="04ABA8ED" w14:textId="77777777" w:rsidR="007F4DB9" w:rsidRPr="007F4DB9" w:rsidRDefault="007F4DB9" w:rsidP="007F4DB9">
      <w:pPr>
        <w:shd w:val="clear" w:color="auto" w:fill="FFFFFF"/>
        <w:spacing w:after="0" w:line="240" w:lineRule="auto"/>
        <w:rPr>
          <w:rFonts w:ascii="Roboto" w:eastAsia="Times New Roman" w:hAnsi="Roboto" w:cs="Times New Roman"/>
          <w:color w:val="1D2125"/>
          <w:kern w:val="0"/>
          <w:sz w:val="23"/>
          <w:szCs w:val="23"/>
          <w14:ligatures w14:val="none"/>
        </w:rPr>
      </w:pPr>
      <w:r w:rsidRPr="007F4DB9">
        <w:rPr>
          <w:rFonts w:ascii="Roboto" w:eastAsia="Times New Roman" w:hAnsi="Roboto" w:cs="Times New Roman"/>
          <w:b/>
          <w:bCs/>
          <w:color w:val="1D2125"/>
          <w:kern w:val="0"/>
          <w:sz w:val="23"/>
          <w:szCs w:val="23"/>
          <w14:ligatures w14:val="none"/>
        </w:rPr>
        <w:t>2. Do you think this study influenced how ethnic minorities participate in research?</w:t>
      </w:r>
    </w:p>
    <w:p w14:paraId="487C2F9D" w14:textId="77777777" w:rsidR="007F4DB9" w:rsidRPr="007F4DB9" w:rsidRDefault="007F4DB9" w:rsidP="007F4DB9">
      <w:pPr>
        <w:shd w:val="clear" w:color="auto" w:fill="FFFFFF"/>
        <w:spacing w:after="0" w:line="240" w:lineRule="auto"/>
        <w:rPr>
          <w:rFonts w:ascii="Roboto" w:eastAsia="Times New Roman" w:hAnsi="Roboto" w:cs="Times New Roman"/>
          <w:color w:val="1D2125"/>
          <w:kern w:val="0"/>
          <w:sz w:val="23"/>
          <w:szCs w:val="23"/>
          <w14:ligatures w14:val="none"/>
        </w:rPr>
      </w:pPr>
      <w:r w:rsidRPr="007F4DB9">
        <w:rPr>
          <w:rFonts w:ascii="Roboto" w:eastAsia="Times New Roman" w:hAnsi="Roboto" w:cs="Times New Roman"/>
          <w:color w:val="1D2125"/>
          <w:kern w:val="0"/>
          <w:sz w:val="23"/>
          <w:szCs w:val="23"/>
          <w14:ligatures w14:val="none"/>
        </w:rPr>
        <w:t xml:space="preserve">I would agree the Tuskegee Study on Syphilis influenced how research is conducted with minorities because the syphilis study in Alabama was considered an appalling act of racism. Historians note the participants were vulnerable, poor, and uneducated (Paul &amp; </w:t>
      </w:r>
      <w:r w:rsidRPr="007F4DB9">
        <w:rPr>
          <w:rFonts w:ascii="Roboto" w:eastAsia="Times New Roman" w:hAnsi="Roboto" w:cs="Times New Roman"/>
          <w:color w:val="1D2125"/>
          <w:kern w:val="0"/>
          <w:sz w:val="23"/>
          <w:szCs w:val="23"/>
          <w14:ligatures w14:val="none"/>
        </w:rPr>
        <w:lastRenderedPageBreak/>
        <w:t>Brookes, 2015, p. 2). Notably, the forty-year study on syphilis resulted in The Belmont Report, a comprehensive ethical guideline for the treatment of individuals in research studies. The three main principles are “respect for all persons, beneficence, and justice</w:t>
      </w:r>
      <w:proofErr w:type="gramStart"/>
      <w:r w:rsidRPr="007F4DB9">
        <w:rPr>
          <w:rFonts w:ascii="Roboto" w:eastAsia="Times New Roman" w:hAnsi="Roboto" w:cs="Times New Roman"/>
          <w:color w:val="1D2125"/>
          <w:kern w:val="0"/>
          <w:sz w:val="23"/>
          <w:szCs w:val="23"/>
          <w14:ligatures w14:val="none"/>
        </w:rPr>
        <w:t>.”(</w:t>
      </w:r>
      <w:proofErr w:type="gramEnd"/>
      <w:r w:rsidRPr="007F4DB9">
        <w:rPr>
          <w:rFonts w:ascii="Roboto" w:eastAsia="Times New Roman" w:hAnsi="Roboto" w:cs="Times New Roman"/>
          <w:color w:val="1D2125"/>
          <w:kern w:val="0"/>
          <w:sz w:val="23"/>
          <w:szCs w:val="23"/>
          <w14:ligatures w14:val="none"/>
        </w:rPr>
        <w:t>Chopra et al., 2023, p. 629). The document details the guidelines for equal and just treatment of all individuals, including transparency in describing and detailing research projects. The Belmont Project also emphasizes inclusion for all healthcare information, clinical trials, and participants' privacy (Chopra et al., 2023, p. 630).</w:t>
      </w:r>
    </w:p>
    <w:p w14:paraId="5F3B779E" w14:textId="77777777" w:rsidR="007F4DB9" w:rsidRPr="007F4DB9" w:rsidRDefault="007F4DB9" w:rsidP="007F4DB9">
      <w:pPr>
        <w:shd w:val="clear" w:color="auto" w:fill="FFFFFF"/>
        <w:spacing w:after="0" w:line="240" w:lineRule="auto"/>
        <w:rPr>
          <w:rFonts w:ascii="Roboto" w:eastAsia="Times New Roman" w:hAnsi="Roboto" w:cs="Times New Roman"/>
          <w:color w:val="1D2125"/>
          <w:kern w:val="0"/>
          <w:sz w:val="23"/>
          <w:szCs w:val="23"/>
          <w14:ligatures w14:val="none"/>
        </w:rPr>
      </w:pPr>
      <w:r w:rsidRPr="007F4DB9">
        <w:rPr>
          <w:rFonts w:ascii="Roboto" w:eastAsia="Times New Roman" w:hAnsi="Roboto" w:cs="Times New Roman"/>
          <w:color w:val="1D2125"/>
          <w:kern w:val="0"/>
          <w:sz w:val="23"/>
          <w:szCs w:val="23"/>
          <w14:ligatures w14:val="none"/>
        </w:rPr>
        <w:br/>
      </w:r>
      <w:r w:rsidRPr="007F4DB9">
        <w:rPr>
          <w:rFonts w:ascii="Roboto" w:eastAsia="Times New Roman" w:hAnsi="Roboto" w:cs="Times New Roman"/>
          <w:b/>
          <w:bCs/>
          <w:color w:val="1D2125"/>
          <w:kern w:val="0"/>
          <w:sz w:val="23"/>
          <w:szCs w:val="23"/>
          <w14:ligatures w14:val="none"/>
        </w:rPr>
        <w:t>3. What key research components were missing in the Tuskegee study that precipitated the injustice?</w:t>
      </w:r>
      <w:r w:rsidRPr="007F4DB9">
        <w:rPr>
          <w:rFonts w:ascii="Roboto" w:eastAsia="Times New Roman" w:hAnsi="Roboto" w:cs="Times New Roman"/>
          <w:color w:val="1D2125"/>
          <w:kern w:val="0"/>
          <w:sz w:val="23"/>
          <w:szCs w:val="23"/>
          <w14:ligatures w14:val="none"/>
        </w:rPr>
        <w:t> </w:t>
      </w:r>
    </w:p>
    <w:p w14:paraId="0768E396" w14:textId="77777777" w:rsidR="007F4DB9" w:rsidRPr="007F4DB9" w:rsidRDefault="007F4DB9" w:rsidP="007F4DB9">
      <w:pPr>
        <w:shd w:val="clear" w:color="auto" w:fill="FFFFFF"/>
        <w:spacing w:after="0" w:line="240" w:lineRule="auto"/>
        <w:rPr>
          <w:rFonts w:ascii="Roboto" w:eastAsia="Times New Roman" w:hAnsi="Roboto" w:cs="Times New Roman"/>
          <w:color w:val="1D2125"/>
          <w:kern w:val="0"/>
          <w:sz w:val="23"/>
          <w:szCs w:val="23"/>
          <w14:ligatures w14:val="none"/>
        </w:rPr>
      </w:pPr>
      <w:r w:rsidRPr="007F4DB9">
        <w:rPr>
          <w:rFonts w:ascii="Roboto" w:eastAsia="Times New Roman" w:hAnsi="Roboto" w:cs="Times New Roman"/>
          <w:color w:val="1D2125"/>
          <w:kern w:val="0"/>
          <w:sz w:val="23"/>
          <w:szCs w:val="23"/>
          <w14:ligatures w14:val="none"/>
        </w:rPr>
        <w:t>The Tuskegee Syphilis Study’s primary concern or problem was that the researchers didn’t correctly disclose information regarding the research and its risks to a vulnerable population who agreed to participate unknowingly in the research study. Furthermore, the researchers did not follow ethical guidelines to prevent deception, coercion, or harmful treatment of the study subjects. The resulting consequence was devastating to the participants, and an example of systematic racism as the outcome of the syphilis study was the participants were harmed (Cobb, 1973, p. 347).</w:t>
      </w:r>
    </w:p>
    <w:p w14:paraId="5DEF9648" w14:textId="77777777" w:rsidR="007F4DB9" w:rsidRPr="007F4DB9" w:rsidRDefault="007F4DB9" w:rsidP="007F4DB9">
      <w:pPr>
        <w:shd w:val="clear" w:color="auto" w:fill="FFFFFF"/>
        <w:spacing w:after="0" w:line="240" w:lineRule="auto"/>
        <w:rPr>
          <w:rFonts w:ascii="Roboto" w:eastAsia="Times New Roman" w:hAnsi="Roboto" w:cs="Times New Roman"/>
          <w:color w:val="1D2125"/>
          <w:kern w:val="0"/>
          <w:sz w:val="23"/>
          <w:szCs w:val="23"/>
          <w14:ligatures w14:val="none"/>
        </w:rPr>
      </w:pPr>
      <w:r w:rsidRPr="007F4DB9">
        <w:rPr>
          <w:rFonts w:ascii="Roboto" w:eastAsia="Times New Roman" w:hAnsi="Roboto" w:cs="Times New Roman"/>
          <w:color w:val="1D2125"/>
          <w:kern w:val="0"/>
          <w:sz w:val="23"/>
          <w:szCs w:val="23"/>
          <w14:ligatures w14:val="none"/>
        </w:rPr>
        <w:br/>
      </w:r>
      <w:r w:rsidRPr="007F4DB9">
        <w:rPr>
          <w:rFonts w:ascii="Roboto" w:eastAsia="Times New Roman" w:hAnsi="Roboto" w:cs="Times New Roman"/>
          <w:b/>
          <w:bCs/>
          <w:color w:val="1D2125"/>
          <w:kern w:val="0"/>
          <w:sz w:val="23"/>
          <w:szCs w:val="23"/>
          <w14:ligatures w14:val="none"/>
        </w:rPr>
        <w:t>4. Who were the stakeholders in the study?</w:t>
      </w:r>
    </w:p>
    <w:p w14:paraId="4B65291D" w14:textId="77777777" w:rsidR="007F4DB9" w:rsidRPr="007F4DB9" w:rsidRDefault="007F4DB9" w:rsidP="007F4DB9">
      <w:pPr>
        <w:shd w:val="clear" w:color="auto" w:fill="FFFFFF"/>
        <w:spacing w:after="0" w:line="240" w:lineRule="auto"/>
        <w:rPr>
          <w:rFonts w:ascii="Roboto" w:eastAsia="Times New Roman" w:hAnsi="Roboto" w:cs="Times New Roman"/>
          <w:color w:val="1D2125"/>
          <w:kern w:val="0"/>
          <w:sz w:val="23"/>
          <w:szCs w:val="23"/>
          <w14:ligatures w14:val="none"/>
        </w:rPr>
      </w:pPr>
      <w:r w:rsidRPr="007F4DB9">
        <w:rPr>
          <w:rFonts w:ascii="Roboto" w:eastAsia="Times New Roman" w:hAnsi="Roboto" w:cs="Times New Roman"/>
          <w:color w:val="1D2125"/>
          <w:kern w:val="0"/>
          <w:sz w:val="23"/>
          <w:szCs w:val="23"/>
          <w14:ligatures w14:val="none"/>
        </w:rPr>
        <w:t>The study has multiple stakeholders, beginning in 1926 with the United States Public Health Services (USPHS) working with other departments to assess and determine venereal disease in the southern part of the U.S. Surveyors noted higher syphilis rates in Macon County, Alabama. Using these findings and the support of the (USPHS), crucial statistical information was obtained from the Venereal Disease Branch in Atlantic Georgia’s Center for Disease Control. The desire for the study was to develop a longitudinal study to explore a clearer understanding of pathogenesis using subjects obtained by the Tuskegee Institute (Cobb, 1973, p. 346).</w:t>
      </w:r>
    </w:p>
    <w:p w14:paraId="02E71907" w14:textId="77777777" w:rsidR="007F4DB9" w:rsidRPr="007F4DB9" w:rsidRDefault="007F4DB9" w:rsidP="007F4DB9">
      <w:pPr>
        <w:shd w:val="clear" w:color="auto" w:fill="FFFFFF"/>
        <w:spacing w:after="0" w:line="240" w:lineRule="auto"/>
        <w:rPr>
          <w:rFonts w:ascii="Roboto" w:eastAsia="Times New Roman" w:hAnsi="Roboto" w:cs="Times New Roman"/>
          <w:color w:val="1D2125"/>
          <w:kern w:val="0"/>
          <w:sz w:val="23"/>
          <w:szCs w:val="23"/>
          <w14:ligatures w14:val="none"/>
        </w:rPr>
      </w:pPr>
      <w:r w:rsidRPr="007F4DB9">
        <w:rPr>
          <w:rFonts w:ascii="Roboto" w:eastAsia="Times New Roman" w:hAnsi="Roboto" w:cs="Times New Roman"/>
          <w:color w:val="1D2125"/>
          <w:kern w:val="0"/>
          <w:sz w:val="23"/>
          <w:szCs w:val="23"/>
          <w14:ligatures w14:val="none"/>
        </w:rPr>
        <w:t> </w:t>
      </w:r>
      <w:r w:rsidRPr="007F4DB9">
        <w:rPr>
          <w:rFonts w:ascii="Roboto" w:eastAsia="Times New Roman" w:hAnsi="Roboto" w:cs="Times New Roman"/>
          <w:color w:val="1D2125"/>
          <w:kern w:val="0"/>
          <w:sz w:val="23"/>
          <w:szCs w:val="23"/>
          <w14:ligatures w14:val="none"/>
        </w:rPr>
        <w:br/>
      </w:r>
      <w:r w:rsidRPr="007F4DB9">
        <w:rPr>
          <w:rFonts w:ascii="Roboto" w:eastAsia="Times New Roman" w:hAnsi="Roboto" w:cs="Times New Roman"/>
          <w:b/>
          <w:bCs/>
          <w:color w:val="1D2125"/>
          <w:kern w:val="0"/>
          <w:sz w:val="23"/>
          <w:szCs w:val="23"/>
          <w14:ligatures w14:val="none"/>
        </w:rPr>
        <w:t>5. Provide your thoughts and feelings about how you will inform and recruit participants for the SPP.</w:t>
      </w:r>
      <w:r w:rsidRPr="007F4DB9">
        <w:rPr>
          <w:rFonts w:ascii="Roboto" w:eastAsia="Times New Roman" w:hAnsi="Roboto" w:cs="Times New Roman"/>
          <w:color w:val="1D2125"/>
          <w:kern w:val="0"/>
          <w:sz w:val="23"/>
          <w:szCs w:val="23"/>
          <w14:ligatures w14:val="none"/>
        </w:rPr>
        <w:t> </w:t>
      </w:r>
    </w:p>
    <w:p w14:paraId="76B7CCB3" w14:textId="77777777" w:rsidR="007F4DB9" w:rsidRPr="007F4DB9" w:rsidRDefault="007F4DB9" w:rsidP="007F4DB9">
      <w:pPr>
        <w:shd w:val="clear" w:color="auto" w:fill="FFFFFF"/>
        <w:spacing w:after="0" w:line="240" w:lineRule="auto"/>
        <w:rPr>
          <w:rFonts w:ascii="Roboto" w:eastAsia="Times New Roman" w:hAnsi="Roboto" w:cs="Times New Roman"/>
          <w:color w:val="1D2125"/>
          <w:kern w:val="0"/>
          <w:sz w:val="23"/>
          <w:szCs w:val="23"/>
          <w14:ligatures w14:val="none"/>
        </w:rPr>
      </w:pPr>
      <w:r w:rsidRPr="007F4DB9">
        <w:rPr>
          <w:rFonts w:ascii="Roboto" w:eastAsia="Times New Roman" w:hAnsi="Roboto" w:cs="Times New Roman"/>
          <w:color w:val="1D2125"/>
          <w:kern w:val="0"/>
          <w:sz w:val="23"/>
          <w:szCs w:val="23"/>
          <w14:ligatures w14:val="none"/>
        </w:rPr>
        <w:t>In recruiting participants for the SPP, the DNP research student must ensure excellent communication regarding the details of the study, with clear explanations of the nature and purpose of the study. The recruitment should also include voluntary consent, with the participants understanding they can refuse or withdraw at any time. Lastly, the research recruitment should follow the guidelines outlined by The Belmont Reports following specific guidelines for the research study, including comprehensive details about the risks, alternatives, and privacy and storage of data protections (Manti &amp; Licari, 2018, p. 146).</w:t>
      </w:r>
      <w:r w:rsidRPr="007F4DB9">
        <w:rPr>
          <w:rFonts w:ascii="Roboto" w:eastAsia="Times New Roman" w:hAnsi="Roboto" w:cs="Times New Roman"/>
          <w:color w:val="1D2125"/>
          <w:kern w:val="0"/>
          <w:sz w:val="23"/>
          <w:szCs w:val="23"/>
          <w14:ligatures w14:val="none"/>
        </w:rPr>
        <w:br/>
      </w:r>
      <w:r w:rsidRPr="007F4DB9">
        <w:rPr>
          <w:rFonts w:ascii="Roboto" w:eastAsia="Times New Roman" w:hAnsi="Roboto" w:cs="Times New Roman"/>
          <w:color w:val="1D2125"/>
          <w:kern w:val="0"/>
          <w:sz w:val="23"/>
          <w:szCs w:val="23"/>
          <w14:ligatures w14:val="none"/>
        </w:rPr>
        <w:br/>
      </w:r>
      <w:r w:rsidRPr="007F4DB9">
        <w:rPr>
          <w:rFonts w:ascii="Roboto" w:eastAsia="Times New Roman" w:hAnsi="Roboto" w:cs="Times New Roman"/>
          <w:b/>
          <w:bCs/>
          <w:color w:val="1D2125"/>
          <w:kern w:val="0"/>
          <w:sz w:val="23"/>
          <w:szCs w:val="23"/>
          <w14:ligatures w14:val="none"/>
        </w:rPr>
        <w:t>References</w:t>
      </w:r>
    </w:p>
    <w:p w14:paraId="0434E0DA" w14:textId="77777777" w:rsidR="007F4DB9" w:rsidRPr="007F4DB9" w:rsidRDefault="007F4DB9" w:rsidP="007F4DB9">
      <w:pPr>
        <w:shd w:val="clear" w:color="auto" w:fill="FFFFFF"/>
        <w:spacing w:after="0" w:line="240" w:lineRule="auto"/>
        <w:rPr>
          <w:rFonts w:ascii="Roboto" w:eastAsia="Times New Roman" w:hAnsi="Roboto" w:cs="Times New Roman"/>
          <w:color w:val="1D2125"/>
          <w:kern w:val="0"/>
          <w:sz w:val="23"/>
          <w:szCs w:val="23"/>
          <w14:ligatures w14:val="none"/>
        </w:rPr>
      </w:pPr>
      <w:r w:rsidRPr="007F4DB9">
        <w:rPr>
          <w:rFonts w:ascii="Roboto" w:eastAsia="Times New Roman" w:hAnsi="Roboto" w:cs="Times New Roman"/>
          <w:b/>
          <w:bCs/>
          <w:color w:val="1D2125"/>
          <w:kern w:val="0"/>
          <w:sz w:val="23"/>
          <w:szCs w:val="23"/>
          <w14:ligatures w14:val="none"/>
        </w:rPr>
        <w:br/>
      </w:r>
      <w:r w:rsidRPr="007F4DB9">
        <w:rPr>
          <w:rFonts w:ascii="Roboto" w:eastAsia="Times New Roman" w:hAnsi="Roboto" w:cs="Times New Roman"/>
          <w:color w:val="1D2125"/>
          <w:kern w:val="0"/>
          <w:sz w:val="23"/>
          <w:szCs w:val="23"/>
          <w14:ligatures w14:val="none"/>
        </w:rPr>
        <w:t xml:space="preserve">Chopra, C. A., </w:t>
      </w:r>
      <w:proofErr w:type="spellStart"/>
      <w:r w:rsidRPr="007F4DB9">
        <w:rPr>
          <w:rFonts w:ascii="Roboto" w:eastAsia="Times New Roman" w:hAnsi="Roboto" w:cs="Times New Roman"/>
          <w:color w:val="1D2125"/>
          <w:kern w:val="0"/>
          <w:sz w:val="23"/>
          <w:szCs w:val="23"/>
          <w14:ligatures w14:val="none"/>
        </w:rPr>
        <w:t>Darbandi</w:t>
      </w:r>
      <w:proofErr w:type="spellEnd"/>
      <w:r w:rsidRPr="007F4DB9">
        <w:rPr>
          <w:rFonts w:ascii="Roboto" w:eastAsia="Times New Roman" w:hAnsi="Roboto" w:cs="Times New Roman"/>
          <w:color w:val="1D2125"/>
          <w:kern w:val="0"/>
          <w:sz w:val="23"/>
          <w:szCs w:val="23"/>
          <w14:ligatures w14:val="none"/>
        </w:rPr>
        <w:t>, A., Neubauer, D. C., Reid, C. (2023). Population and environmental-specific considerations. 629–633. https://doi.org/10.1016/b978-0-323-90300-4.00097-5</w:t>
      </w:r>
    </w:p>
    <w:p w14:paraId="7BA2ABF0" w14:textId="77777777" w:rsidR="007F4DB9" w:rsidRPr="007F4DB9" w:rsidRDefault="007F4DB9" w:rsidP="007F4DB9">
      <w:pPr>
        <w:shd w:val="clear" w:color="auto" w:fill="FFFFFF"/>
        <w:spacing w:after="0" w:line="240" w:lineRule="auto"/>
        <w:rPr>
          <w:rFonts w:ascii="Roboto" w:eastAsia="Times New Roman" w:hAnsi="Roboto" w:cs="Times New Roman"/>
          <w:color w:val="1D2125"/>
          <w:kern w:val="0"/>
          <w:sz w:val="23"/>
          <w:szCs w:val="23"/>
          <w14:ligatures w14:val="none"/>
        </w:rPr>
      </w:pPr>
      <w:r w:rsidRPr="007F4DB9">
        <w:rPr>
          <w:rFonts w:ascii="Roboto" w:eastAsia="Times New Roman" w:hAnsi="Roboto" w:cs="Times New Roman"/>
          <w:color w:val="1D2125"/>
          <w:kern w:val="0"/>
          <w:sz w:val="23"/>
          <w:szCs w:val="23"/>
          <w14:ligatures w14:val="none"/>
        </w:rPr>
        <w:br/>
        <w:t>Cobb, W. M. (1973). The Tuskegee syphilis study (PDF). Journal of the National Medical</w:t>
      </w:r>
      <w:r w:rsidRPr="007F4DB9">
        <w:rPr>
          <w:rFonts w:ascii="Roboto" w:eastAsia="Times New Roman" w:hAnsi="Roboto" w:cs="Times New Roman"/>
          <w:color w:val="1D2125"/>
          <w:kern w:val="0"/>
          <w:sz w:val="23"/>
          <w:szCs w:val="23"/>
          <w14:ligatures w14:val="none"/>
        </w:rPr>
        <w:br/>
        <w:t>Association, 63(4), 345–348.</w:t>
      </w:r>
      <w:r w:rsidRPr="007F4DB9">
        <w:rPr>
          <w:rFonts w:ascii="Roboto" w:eastAsia="Times New Roman" w:hAnsi="Roboto" w:cs="Times New Roman"/>
          <w:color w:val="1D2125"/>
          <w:kern w:val="0"/>
          <w:sz w:val="23"/>
          <w:szCs w:val="23"/>
          <w14:ligatures w14:val="none"/>
        </w:rPr>
        <w:br/>
      </w:r>
      <w:r w:rsidRPr="007F4DB9">
        <w:rPr>
          <w:rFonts w:ascii="Roboto" w:eastAsia="Times New Roman" w:hAnsi="Roboto" w:cs="Times New Roman"/>
          <w:color w:val="1D2125"/>
          <w:kern w:val="0"/>
          <w:sz w:val="23"/>
          <w:szCs w:val="23"/>
          <w14:ligatures w14:val="none"/>
        </w:rPr>
        <w:br/>
      </w:r>
      <w:r w:rsidRPr="007F4DB9">
        <w:rPr>
          <w:rFonts w:ascii="Roboto" w:eastAsia="Times New Roman" w:hAnsi="Roboto" w:cs="Times New Roman"/>
          <w:color w:val="1D2125"/>
          <w:kern w:val="0"/>
          <w:sz w:val="23"/>
          <w:szCs w:val="23"/>
          <w14:ligatures w14:val="none"/>
        </w:rPr>
        <w:lastRenderedPageBreak/>
        <w:t>Manti, S., &amp; Licari, A. (2019). How to Obtain Informed Consent for Research. Breathe, 14(2), 145–152. https://doi.org/10.1183/20734735.001918</w:t>
      </w:r>
    </w:p>
    <w:p w14:paraId="2AAAFE7D" w14:textId="77777777" w:rsidR="007F4DB9" w:rsidRPr="007F4DB9" w:rsidRDefault="007F4DB9" w:rsidP="007F4DB9">
      <w:pPr>
        <w:shd w:val="clear" w:color="auto" w:fill="FFFFFF"/>
        <w:spacing w:after="0" w:line="240" w:lineRule="auto"/>
        <w:rPr>
          <w:rFonts w:ascii="Roboto" w:eastAsia="Times New Roman" w:hAnsi="Roboto" w:cs="Times New Roman"/>
          <w:color w:val="1D2125"/>
          <w:kern w:val="0"/>
          <w:sz w:val="23"/>
          <w:szCs w:val="23"/>
          <w14:ligatures w14:val="none"/>
        </w:rPr>
      </w:pPr>
      <w:r w:rsidRPr="007F4DB9">
        <w:rPr>
          <w:rFonts w:ascii="Roboto" w:eastAsia="Times New Roman" w:hAnsi="Roboto" w:cs="Times New Roman"/>
          <w:color w:val="1D2125"/>
          <w:kern w:val="0"/>
          <w:sz w:val="23"/>
          <w:szCs w:val="23"/>
          <w14:ligatures w14:val="none"/>
        </w:rPr>
        <w:br/>
        <w:t>Paul, C., &amp; Brookes, B. (2015). The Rationalization of Unethical Research: Revisionist Accounts of the Tuskegee Syphilis Study and the New Zealand “Unfortunate Experiment.” American Journal of Public Health, 105(10), e12–e19. https://doi.org/10.2105/ajph.2015.302720</w:t>
      </w:r>
      <w:r w:rsidRPr="007F4DB9">
        <w:rPr>
          <w:rFonts w:ascii="Roboto" w:eastAsia="Times New Roman" w:hAnsi="Roboto" w:cs="Times New Roman"/>
          <w:color w:val="1D2125"/>
          <w:kern w:val="0"/>
          <w:sz w:val="23"/>
          <w:szCs w:val="23"/>
          <w14:ligatures w14:val="none"/>
        </w:rPr>
        <w:br/>
        <w:t>Polit, D. F., &amp; Beck, C. T. (2021). Nursing Research: Generating and Assessing Evidence for Nursing Practice (11th ed.). Wolters Kluwer.</w:t>
      </w:r>
    </w:p>
    <w:p w14:paraId="3DA06561" w14:textId="77777777" w:rsidR="007F4DB9" w:rsidRDefault="007F4DB9"/>
    <w:p w14:paraId="67150D69" w14:textId="77777777" w:rsidR="007F4DB9" w:rsidRDefault="007F4DB9"/>
    <w:p w14:paraId="62F7C701" w14:textId="77777777" w:rsidR="007F4DB9" w:rsidRDefault="007F4DB9"/>
    <w:p w14:paraId="7D7F5F4B" w14:textId="77777777" w:rsidR="007F4DB9" w:rsidRDefault="007F4DB9"/>
    <w:p w14:paraId="5740E7CD" w14:textId="77777777" w:rsidR="007F4DB9" w:rsidRDefault="007F4DB9"/>
    <w:p w14:paraId="360B03E4" w14:textId="77777777" w:rsidR="007F4DB9" w:rsidRDefault="007F4DB9"/>
    <w:p w14:paraId="6D140B39" w14:textId="77777777" w:rsidR="007F4DB9" w:rsidRPr="007F4DB9" w:rsidRDefault="007F4DB9" w:rsidP="007F4DB9">
      <w:pPr>
        <w:spacing w:after="0" w:line="240" w:lineRule="auto"/>
        <w:outlineLvl w:val="2"/>
        <w:rPr>
          <w:rFonts w:ascii="var(--font-family-display)" w:eastAsia="Times New Roman" w:hAnsi="var(--font-family-display)" w:cs="Times New Roman"/>
          <w:b/>
          <w:bCs/>
          <w:kern w:val="0"/>
          <w:sz w:val="27"/>
          <w:szCs w:val="27"/>
          <w14:ligatures w14:val="none"/>
        </w:rPr>
      </w:pPr>
      <w:r w:rsidRPr="007F4DB9">
        <w:rPr>
          <w:rFonts w:ascii="var(--font-family-display)" w:eastAsia="Times New Roman" w:hAnsi="var(--font-family-display)" w:cs="Times New Roman"/>
          <w:b/>
          <w:bCs/>
          <w:kern w:val="0"/>
          <w:sz w:val="27"/>
          <w:szCs w:val="27"/>
          <w14:ligatures w14:val="none"/>
        </w:rPr>
        <w:t>Re: Week 5 Discussion 2: Participants/Sampling and Study Setting</w:t>
      </w:r>
    </w:p>
    <w:p w14:paraId="34FF783A" w14:textId="77777777" w:rsidR="007F4DB9" w:rsidRPr="007F4DB9" w:rsidRDefault="007F4DB9" w:rsidP="007F4DB9">
      <w:pPr>
        <w:spacing w:after="0" w:line="240" w:lineRule="auto"/>
        <w:rPr>
          <w:rFonts w:ascii="Times New Roman" w:eastAsia="Times New Roman" w:hAnsi="Times New Roman" w:cs="Times New Roman"/>
          <w:kern w:val="0"/>
          <w14:ligatures w14:val="none"/>
        </w:rPr>
      </w:pPr>
      <w:r w:rsidRPr="007F4DB9">
        <w:rPr>
          <w:rFonts w:ascii="Times New Roman" w:eastAsia="Times New Roman" w:hAnsi="Times New Roman" w:cs="Times New Roman"/>
          <w:kern w:val="0"/>
          <w14:ligatures w14:val="none"/>
        </w:rPr>
        <w:t>by </w:t>
      </w:r>
      <w:proofErr w:type="spellStart"/>
      <w:r w:rsidRPr="007F4DB9">
        <w:rPr>
          <w:rFonts w:ascii="Times New Roman" w:eastAsia="Times New Roman" w:hAnsi="Times New Roman" w:cs="Times New Roman"/>
          <w:kern w:val="0"/>
          <w14:ligatures w14:val="none"/>
        </w:rPr>
        <w:fldChar w:fldCharType="begin"/>
      </w:r>
      <w:r w:rsidRPr="007F4DB9">
        <w:rPr>
          <w:rFonts w:ascii="Times New Roman" w:eastAsia="Times New Roman" w:hAnsi="Times New Roman" w:cs="Times New Roman"/>
          <w:kern w:val="0"/>
          <w14:ligatures w14:val="none"/>
        </w:rPr>
        <w:instrText>HYPERLINK "https://myonline.regiscollege.edu/user/view.php?id=6854&amp;course=6034"</w:instrText>
      </w:r>
      <w:r w:rsidRPr="007F4DB9">
        <w:rPr>
          <w:rFonts w:ascii="Times New Roman" w:eastAsia="Times New Roman" w:hAnsi="Times New Roman" w:cs="Times New Roman"/>
          <w:kern w:val="0"/>
          <w14:ligatures w14:val="none"/>
        </w:rPr>
      </w:r>
      <w:r w:rsidRPr="007F4DB9">
        <w:rPr>
          <w:rFonts w:ascii="Times New Roman" w:eastAsia="Times New Roman" w:hAnsi="Times New Roman" w:cs="Times New Roman"/>
          <w:kern w:val="0"/>
          <w14:ligatures w14:val="none"/>
        </w:rPr>
        <w:fldChar w:fldCharType="separate"/>
      </w:r>
      <w:r w:rsidRPr="007F4DB9">
        <w:rPr>
          <w:rFonts w:ascii="Times New Roman" w:eastAsia="Times New Roman" w:hAnsi="Times New Roman" w:cs="Times New Roman"/>
          <w:color w:val="0000FF"/>
          <w:kern w:val="0"/>
          <w:u w:val="single"/>
          <w14:ligatures w14:val="none"/>
        </w:rPr>
        <w:t>Wilberly</w:t>
      </w:r>
      <w:proofErr w:type="spellEnd"/>
      <w:r w:rsidRPr="007F4DB9">
        <w:rPr>
          <w:rFonts w:ascii="Times New Roman" w:eastAsia="Times New Roman" w:hAnsi="Times New Roman" w:cs="Times New Roman"/>
          <w:color w:val="0000FF"/>
          <w:kern w:val="0"/>
          <w:u w:val="single"/>
          <w14:ligatures w14:val="none"/>
        </w:rPr>
        <w:t xml:space="preserve"> Lot</w:t>
      </w:r>
      <w:r w:rsidRPr="007F4DB9">
        <w:rPr>
          <w:rFonts w:ascii="Times New Roman" w:eastAsia="Times New Roman" w:hAnsi="Times New Roman" w:cs="Times New Roman"/>
          <w:kern w:val="0"/>
          <w14:ligatures w14:val="none"/>
        </w:rPr>
        <w:fldChar w:fldCharType="end"/>
      </w:r>
      <w:r w:rsidRPr="007F4DB9">
        <w:rPr>
          <w:rFonts w:ascii="Times New Roman" w:eastAsia="Times New Roman" w:hAnsi="Times New Roman" w:cs="Times New Roman"/>
          <w:kern w:val="0"/>
          <w14:ligatures w14:val="none"/>
        </w:rPr>
        <w:t> - Wednesday, 25 September 2024, 2:20 PM</w:t>
      </w:r>
    </w:p>
    <w:p w14:paraId="47B41FE9" w14:textId="77777777" w:rsidR="007F4DB9" w:rsidRPr="007F4DB9" w:rsidRDefault="007F4DB9" w:rsidP="007F4DB9">
      <w:pPr>
        <w:spacing w:after="100" w:afterAutospacing="1" w:line="240" w:lineRule="auto"/>
        <w:jc w:val="center"/>
        <w:rPr>
          <w:rFonts w:ascii="Times New Roman" w:eastAsia="Times New Roman" w:hAnsi="Times New Roman" w:cs="Times New Roman"/>
          <w:kern w:val="0"/>
          <w14:ligatures w14:val="none"/>
        </w:rPr>
      </w:pPr>
      <w:r w:rsidRPr="007F4DB9">
        <w:rPr>
          <w:rFonts w:ascii="Times New Roman" w:eastAsia="Times New Roman" w:hAnsi="Times New Roman" w:cs="Times New Roman"/>
          <w:b/>
          <w:bCs/>
          <w:kern w:val="0"/>
          <w14:ligatures w14:val="none"/>
        </w:rPr>
        <w:t>UPDATED</w:t>
      </w:r>
    </w:p>
    <w:p w14:paraId="64391B7D" w14:textId="77777777" w:rsidR="007F4DB9" w:rsidRPr="007F4DB9" w:rsidRDefault="007F4DB9" w:rsidP="007F4DB9">
      <w:pPr>
        <w:spacing w:after="100" w:afterAutospacing="1" w:line="240" w:lineRule="auto"/>
        <w:jc w:val="center"/>
        <w:rPr>
          <w:rFonts w:ascii="Times New Roman" w:eastAsia="Times New Roman" w:hAnsi="Times New Roman" w:cs="Times New Roman"/>
          <w:kern w:val="0"/>
          <w14:ligatures w14:val="none"/>
        </w:rPr>
      </w:pPr>
      <w:r w:rsidRPr="007F4DB9">
        <w:rPr>
          <w:rFonts w:ascii="Times New Roman" w:eastAsia="Times New Roman" w:hAnsi="Times New Roman" w:cs="Times New Roman"/>
          <w:b/>
          <w:bCs/>
          <w:kern w:val="0"/>
          <w14:ligatures w14:val="none"/>
        </w:rPr>
        <w:t>Participants/sampling and study setting</w:t>
      </w:r>
    </w:p>
    <w:p w14:paraId="7DE06F2F" w14:textId="77777777" w:rsidR="007F4DB9" w:rsidRPr="007F4DB9" w:rsidRDefault="007F4DB9" w:rsidP="007F4DB9">
      <w:pPr>
        <w:spacing w:after="100" w:afterAutospacing="1" w:line="240" w:lineRule="auto"/>
        <w:rPr>
          <w:rFonts w:ascii="Times New Roman" w:eastAsia="Times New Roman" w:hAnsi="Times New Roman" w:cs="Times New Roman"/>
          <w:kern w:val="0"/>
          <w14:ligatures w14:val="none"/>
        </w:rPr>
      </w:pPr>
      <w:r w:rsidRPr="007F4DB9">
        <w:rPr>
          <w:rFonts w:ascii="Times New Roman" w:eastAsia="Times New Roman" w:hAnsi="Times New Roman" w:cs="Times New Roman"/>
          <w:b/>
          <w:bCs/>
          <w:i/>
          <w:iCs/>
          <w:kern w:val="0"/>
          <w14:ligatures w14:val="none"/>
        </w:rPr>
        <w:t>Recruiting Subjects</w:t>
      </w:r>
      <w:r w:rsidRPr="007F4DB9">
        <w:rPr>
          <w:rFonts w:ascii="Times New Roman" w:eastAsia="Times New Roman" w:hAnsi="Times New Roman" w:cs="Times New Roman"/>
          <w:kern w:val="0"/>
          <w14:ligatures w14:val="none"/>
        </w:rPr>
        <w:t>........</w:t>
      </w:r>
    </w:p>
    <w:p w14:paraId="26166A0B" w14:textId="77777777" w:rsidR="007F4DB9" w:rsidRPr="007F4DB9" w:rsidRDefault="007F4DB9" w:rsidP="007F4DB9">
      <w:pPr>
        <w:spacing w:after="100" w:afterAutospacing="1" w:line="240" w:lineRule="auto"/>
        <w:rPr>
          <w:rFonts w:ascii="Times New Roman" w:eastAsia="Times New Roman" w:hAnsi="Times New Roman" w:cs="Times New Roman"/>
          <w:kern w:val="0"/>
          <w14:ligatures w14:val="none"/>
        </w:rPr>
      </w:pPr>
      <w:r w:rsidRPr="007F4DB9">
        <w:rPr>
          <w:rFonts w:ascii="Times New Roman" w:eastAsia="Times New Roman" w:hAnsi="Times New Roman" w:cs="Times New Roman"/>
          <w:kern w:val="0"/>
          <w14:ligatures w14:val="none"/>
        </w:rPr>
        <w:t>Subjects will be recruited by inquiry through email and by leaving behind questionnaires in staff breakrooms/lounges. The breakrooms are sometimes the only time nurses get some free time during the day, therefor making them more accessible to answer the questions on handouts. Also, some staff skip breaks, sending email questionnaires out in work email, with permission and help with educators, is a good way to access participants. </w:t>
      </w:r>
    </w:p>
    <w:p w14:paraId="44EEE729" w14:textId="77777777" w:rsidR="007F4DB9" w:rsidRPr="007F4DB9" w:rsidRDefault="007F4DB9" w:rsidP="007F4DB9">
      <w:pPr>
        <w:spacing w:after="100" w:afterAutospacing="1" w:line="240" w:lineRule="auto"/>
        <w:rPr>
          <w:rFonts w:ascii="Times New Roman" w:eastAsia="Times New Roman" w:hAnsi="Times New Roman" w:cs="Times New Roman"/>
          <w:kern w:val="0"/>
          <w14:ligatures w14:val="none"/>
        </w:rPr>
      </w:pPr>
      <w:r w:rsidRPr="007F4DB9">
        <w:rPr>
          <w:rFonts w:ascii="Times New Roman" w:eastAsia="Times New Roman" w:hAnsi="Times New Roman" w:cs="Times New Roman"/>
          <w:b/>
          <w:bCs/>
          <w:i/>
          <w:iCs/>
          <w:kern w:val="0"/>
          <w14:ligatures w14:val="none"/>
        </w:rPr>
        <w:t>Protection of human subjects</w:t>
      </w:r>
      <w:r w:rsidRPr="007F4DB9">
        <w:rPr>
          <w:rFonts w:ascii="Times New Roman" w:eastAsia="Times New Roman" w:hAnsi="Times New Roman" w:cs="Times New Roman"/>
          <w:kern w:val="0"/>
          <w14:ligatures w14:val="none"/>
        </w:rPr>
        <w:t>........</w:t>
      </w:r>
    </w:p>
    <w:p w14:paraId="1C26EE75" w14:textId="77777777" w:rsidR="007F4DB9" w:rsidRPr="007F4DB9" w:rsidRDefault="007F4DB9" w:rsidP="007F4DB9">
      <w:pPr>
        <w:spacing w:after="100" w:afterAutospacing="1" w:line="240" w:lineRule="auto"/>
        <w:rPr>
          <w:rFonts w:ascii="Times New Roman" w:eastAsia="Times New Roman" w:hAnsi="Times New Roman" w:cs="Times New Roman"/>
          <w:kern w:val="0"/>
          <w14:ligatures w14:val="none"/>
        </w:rPr>
      </w:pPr>
      <w:r w:rsidRPr="007F4DB9">
        <w:rPr>
          <w:rFonts w:ascii="Times New Roman" w:eastAsia="Times New Roman" w:hAnsi="Times New Roman" w:cs="Times New Roman"/>
          <w:b/>
          <w:bCs/>
          <w:kern w:val="0"/>
          <w14:ligatures w14:val="none"/>
        </w:rPr>
        <w:t>Subjects will be protected by using the informed consent process where the risks and the benefits of the study will be explained clearly and thoroughly to participates so they can decide </w:t>
      </w:r>
      <w:r w:rsidRPr="007F4DB9">
        <w:rPr>
          <w:rFonts w:ascii="Times New Roman" w:eastAsia="Times New Roman" w:hAnsi="Times New Roman" w:cs="Times New Roman"/>
          <w:kern w:val="0"/>
          <w14:ligatures w14:val="none"/>
        </w:rPr>
        <w:t>(</w:t>
      </w:r>
      <w:r w:rsidRPr="007F4DB9">
        <w:rPr>
          <w:rFonts w:ascii="Times New Roman" w:eastAsia="Times New Roman" w:hAnsi="Times New Roman" w:cs="Times New Roman"/>
          <w:b/>
          <w:bCs/>
          <w:kern w:val="0"/>
          <w14:ligatures w14:val="none"/>
        </w:rPr>
        <w:t>Nusbaum et al., 2017</w:t>
      </w:r>
      <w:r w:rsidRPr="007F4DB9">
        <w:rPr>
          <w:rFonts w:ascii="Times New Roman" w:eastAsia="Times New Roman" w:hAnsi="Times New Roman" w:cs="Times New Roman"/>
          <w:kern w:val="0"/>
          <w14:ligatures w14:val="none"/>
        </w:rPr>
        <w:t>)</w:t>
      </w:r>
      <w:r w:rsidRPr="007F4DB9">
        <w:rPr>
          <w:rFonts w:ascii="Times New Roman" w:eastAsia="Times New Roman" w:hAnsi="Times New Roman" w:cs="Times New Roman"/>
          <w:b/>
          <w:bCs/>
          <w:kern w:val="0"/>
          <w14:ligatures w14:val="none"/>
        </w:rPr>
        <w:t>.</w:t>
      </w:r>
      <w:r w:rsidRPr="007F4DB9">
        <w:rPr>
          <w:rFonts w:ascii="Times New Roman" w:eastAsia="Times New Roman" w:hAnsi="Times New Roman" w:cs="Times New Roman"/>
          <w:kern w:val="0"/>
          <w14:ligatures w14:val="none"/>
        </w:rPr>
        <w:t> The survey will also be anonymous. Identifiers to participants will not be used in the content of the survey (McKibbin et al., 2021). Nurses who receive the email can print and fill out the forms and place in the staff’s breakroom/lounge.</w:t>
      </w:r>
    </w:p>
    <w:p w14:paraId="1C96BAD3" w14:textId="77777777" w:rsidR="007F4DB9" w:rsidRPr="007F4DB9" w:rsidRDefault="007F4DB9" w:rsidP="007F4DB9">
      <w:pPr>
        <w:spacing w:after="100" w:afterAutospacing="1" w:line="240" w:lineRule="auto"/>
        <w:rPr>
          <w:rFonts w:ascii="Times New Roman" w:eastAsia="Times New Roman" w:hAnsi="Times New Roman" w:cs="Times New Roman"/>
          <w:kern w:val="0"/>
          <w14:ligatures w14:val="none"/>
        </w:rPr>
      </w:pPr>
      <w:r w:rsidRPr="007F4DB9">
        <w:rPr>
          <w:rFonts w:ascii="Times New Roman" w:eastAsia="Times New Roman" w:hAnsi="Times New Roman" w:cs="Times New Roman"/>
          <w:b/>
          <w:bCs/>
          <w:i/>
          <w:iCs/>
          <w:kern w:val="0"/>
          <w14:ligatures w14:val="none"/>
        </w:rPr>
        <w:t>Inclusion and exclusion criteria</w:t>
      </w:r>
      <w:r w:rsidRPr="007F4DB9">
        <w:rPr>
          <w:rFonts w:ascii="Times New Roman" w:eastAsia="Times New Roman" w:hAnsi="Times New Roman" w:cs="Times New Roman"/>
          <w:kern w:val="0"/>
          <w14:ligatures w14:val="none"/>
        </w:rPr>
        <w:t>........</w:t>
      </w:r>
    </w:p>
    <w:p w14:paraId="5D89EC98" w14:textId="77777777" w:rsidR="007F4DB9" w:rsidRPr="007F4DB9" w:rsidRDefault="007F4DB9" w:rsidP="007F4DB9">
      <w:pPr>
        <w:spacing w:after="100" w:afterAutospacing="1" w:line="240" w:lineRule="auto"/>
        <w:rPr>
          <w:rFonts w:ascii="Times New Roman" w:eastAsia="Times New Roman" w:hAnsi="Times New Roman" w:cs="Times New Roman"/>
          <w:kern w:val="0"/>
          <w14:ligatures w14:val="none"/>
        </w:rPr>
      </w:pPr>
      <w:r w:rsidRPr="007F4DB9">
        <w:rPr>
          <w:rFonts w:ascii="Times New Roman" w:eastAsia="Times New Roman" w:hAnsi="Times New Roman" w:cs="Times New Roman"/>
          <w:kern w:val="0"/>
          <w14:ligatures w14:val="none"/>
        </w:rPr>
        <w:t xml:space="preserve">The inclusion criteria are nurses who have worked with psychiatric patients either in the general ED, psych ED, or inpatient psych unit (this can also include nurse managers or nurse </w:t>
      </w:r>
      <w:r w:rsidRPr="007F4DB9">
        <w:rPr>
          <w:rFonts w:ascii="Times New Roman" w:eastAsia="Times New Roman" w:hAnsi="Times New Roman" w:cs="Times New Roman"/>
          <w:kern w:val="0"/>
          <w14:ligatures w14:val="none"/>
        </w:rPr>
        <w:lastRenderedPageBreak/>
        <w:t>practitioners who work in these settings). The exclusion criteria are occupations other than nurses and nurses who work in a specialty other than the ED or inpatient psychiatry. </w:t>
      </w:r>
    </w:p>
    <w:p w14:paraId="0F46690D" w14:textId="77777777" w:rsidR="007F4DB9" w:rsidRPr="007F4DB9" w:rsidRDefault="007F4DB9" w:rsidP="007F4DB9">
      <w:pPr>
        <w:spacing w:after="100" w:afterAutospacing="1" w:line="240" w:lineRule="auto"/>
        <w:rPr>
          <w:rFonts w:ascii="Times New Roman" w:eastAsia="Times New Roman" w:hAnsi="Times New Roman" w:cs="Times New Roman"/>
          <w:kern w:val="0"/>
          <w14:ligatures w14:val="none"/>
        </w:rPr>
      </w:pPr>
      <w:r w:rsidRPr="007F4DB9">
        <w:rPr>
          <w:rFonts w:ascii="Times New Roman" w:eastAsia="Times New Roman" w:hAnsi="Times New Roman" w:cs="Times New Roman"/>
          <w:b/>
          <w:bCs/>
          <w:i/>
          <w:iCs/>
          <w:kern w:val="0"/>
          <w14:ligatures w14:val="none"/>
        </w:rPr>
        <w:t>Chosen Sample</w:t>
      </w:r>
      <w:r w:rsidRPr="007F4DB9">
        <w:rPr>
          <w:rFonts w:ascii="Times New Roman" w:eastAsia="Times New Roman" w:hAnsi="Times New Roman" w:cs="Times New Roman"/>
          <w:kern w:val="0"/>
          <w14:ligatures w14:val="none"/>
        </w:rPr>
        <w:t>.......</w:t>
      </w:r>
    </w:p>
    <w:p w14:paraId="1B38C56E" w14:textId="77777777" w:rsidR="007F4DB9" w:rsidRPr="007F4DB9" w:rsidRDefault="007F4DB9" w:rsidP="007F4DB9">
      <w:pPr>
        <w:spacing w:after="100" w:afterAutospacing="1" w:line="240" w:lineRule="auto"/>
        <w:rPr>
          <w:rFonts w:ascii="Times New Roman" w:eastAsia="Times New Roman" w:hAnsi="Times New Roman" w:cs="Times New Roman"/>
          <w:kern w:val="0"/>
          <w14:ligatures w14:val="none"/>
        </w:rPr>
      </w:pPr>
      <w:r w:rsidRPr="007F4DB9">
        <w:rPr>
          <w:rFonts w:ascii="Times New Roman" w:eastAsia="Times New Roman" w:hAnsi="Times New Roman" w:cs="Times New Roman"/>
          <w:kern w:val="0"/>
          <w14:ligatures w14:val="none"/>
        </w:rPr>
        <w:t>Unlike convenience sampling that uses a sample of participants that is conveniently available to complete the questionnaires, or like consecutive sampling where chosen participants that match the inclusion criteria completes the questionnaire when they can, purposive sampling is chosen because it is perfect for this study (Polit &amp; Beck, 2020). The </w:t>
      </w:r>
      <w:r w:rsidRPr="007F4DB9">
        <w:rPr>
          <w:rFonts w:ascii="Times New Roman" w:eastAsia="Times New Roman" w:hAnsi="Times New Roman" w:cs="Times New Roman"/>
          <w:b/>
          <w:bCs/>
          <w:kern w:val="0"/>
          <w14:ligatures w14:val="none"/>
        </w:rPr>
        <w:t>purposive sampling</w:t>
      </w:r>
      <w:r w:rsidRPr="007F4DB9">
        <w:rPr>
          <w:rFonts w:ascii="Times New Roman" w:eastAsia="Times New Roman" w:hAnsi="Times New Roman" w:cs="Times New Roman"/>
          <w:kern w:val="0"/>
          <w14:ligatures w14:val="none"/>
        </w:rPr>
        <w:t> allows me to utilize specifically nurses who work in the ED and psychiatric Inpatient floor. These nurses meet the criteria as they understand psychiatric patients and the resources that are lacking in this patient care setting. Amongst the different types of purposive sampling, the </w:t>
      </w:r>
      <w:r w:rsidRPr="007F4DB9">
        <w:rPr>
          <w:rFonts w:ascii="Times New Roman" w:eastAsia="Times New Roman" w:hAnsi="Times New Roman" w:cs="Times New Roman"/>
          <w:b/>
          <w:bCs/>
          <w:kern w:val="0"/>
          <w14:ligatures w14:val="none"/>
        </w:rPr>
        <w:t>Expert Sampling</w:t>
      </w:r>
      <w:r w:rsidRPr="007F4DB9">
        <w:rPr>
          <w:rFonts w:ascii="Times New Roman" w:eastAsia="Times New Roman" w:hAnsi="Times New Roman" w:cs="Times New Roman"/>
          <w:kern w:val="0"/>
          <w14:ligatures w14:val="none"/>
        </w:rPr>
        <w:t> will be used. According to Expert sampling the subjects participating in the study shall be experienced and knowledgeable on the research topic (Spolarich, 2023).</w:t>
      </w:r>
    </w:p>
    <w:p w14:paraId="6BFADF28" w14:textId="77777777" w:rsidR="007F4DB9" w:rsidRPr="007F4DB9" w:rsidRDefault="007F4DB9" w:rsidP="007F4DB9">
      <w:pPr>
        <w:spacing w:after="100" w:afterAutospacing="1" w:line="240" w:lineRule="auto"/>
        <w:rPr>
          <w:rFonts w:ascii="Times New Roman" w:eastAsia="Times New Roman" w:hAnsi="Times New Roman" w:cs="Times New Roman"/>
          <w:kern w:val="0"/>
          <w14:ligatures w14:val="none"/>
        </w:rPr>
      </w:pPr>
      <w:r w:rsidRPr="007F4DB9">
        <w:rPr>
          <w:rFonts w:ascii="Times New Roman" w:eastAsia="Times New Roman" w:hAnsi="Times New Roman" w:cs="Times New Roman"/>
          <w:b/>
          <w:bCs/>
          <w:i/>
          <w:iCs/>
          <w:kern w:val="0"/>
          <w14:ligatures w14:val="none"/>
        </w:rPr>
        <w:t>The proposed sample size</w:t>
      </w:r>
      <w:r w:rsidRPr="007F4DB9">
        <w:rPr>
          <w:rFonts w:ascii="Times New Roman" w:eastAsia="Times New Roman" w:hAnsi="Times New Roman" w:cs="Times New Roman"/>
          <w:kern w:val="0"/>
          <w14:ligatures w14:val="none"/>
        </w:rPr>
        <w:t> .......</w:t>
      </w:r>
    </w:p>
    <w:p w14:paraId="124FE557" w14:textId="77777777" w:rsidR="007F4DB9" w:rsidRPr="007F4DB9" w:rsidRDefault="007F4DB9" w:rsidP="007F4DB9">
      <w:pPr>
        <w:spacing w:after="100" w:afterAutospacing="1" w:line="240" w:lineRule="auto"/>
        <w:rPr>
          <w:rFonts w:ascii="Times New Roman" w:eastAsia="Times New Roman" w:hAnsi="Times New Roman" w:cs="Times New Roman"/>
          <w:kern w:val="0"/>
          <w14:ligatures w14:val="none"/>
        </w:rPr>
      </w:pPr>
      <w:r w:rsidRPr="007F4DB9">
        <w:rPr>
          <w:rFonts w:ascii="Times New Roman" w:eastAsia="Times New Roman" w:hAnsi="Times New Roman" w:cs="Times New Roman"/>
          <w:kern w:val="0"/>
          <w14:ligatures w14:val="none"/>
        </w:rPr>
        <w:t>The proposed sample size would consist of at least 40 subjects to increase representation and provide great information for an understanding of the topic and make valid comparisons and similarities to answers and to prevent bias (Polit &amp; Beck, 2020). Sample saturation provides a guide to determine how correct the purposive samples are in qualitative research (</w:t>
      </w:r>
      <w:proofErr w:type="spellStart"/>
      <w:r w:rsidRPr="007F4DB9">
        <w:rPr>
          <w:rFonts w:ascii="Times New Roman" w:eastAsia="Times New Roman" w:hAnsi="Times New Roman" w:cs="Times New Roman"/>
          <w:kern w:val="0"/>
          <w14:ligatures w14:val="none"/>
        </w:rPr>
        <w:t>Hennink</w:t>
      </w:r>
      <w:proofErr w:type="spellEnd"/>
      <w:r w:rsidRPr="007F4DB9">
        <w:rPr>
          <w:rFonts w:ascii="Times New Roman" w:eastAsia="Times New Roman" w:hAnsi="Times New Roman" w:cs="Times New Roman"/>
          <w:kern w:val="0"/>
          <w14:ligatures w14:val="none"/>
        </w:rPr>
        <w:t xml:space="preserve"> &amp; Kaiser, 2022).</w:t>
      </w:r>
    </w:p>
    <w:p w14:paraId="1E1DEBFC" w14:textId="77777777" w:rsidR="007F4DB9" w:rsidRPr="007F4DB9" w:rsidRDefault="007F4DB9" w:rsidP="007F4DB9">
      <w:pPr>
        <w:spacing w:after="100" w:afterAutospacing="1" w:line="240" w:lineRule="auto"/>
        <w:rPr>
          <w:rFonts w:ascii="Times New Roman" w:eastAsia="Times New Roman" w:hAnsi="Times New Roman" w:cs="Times New Roman"/>
          <w:kern w:val="0"/>
          <w14:ligatures w14:val="none"/>
        </w:rPr>
      </w:pPr>
      <w:r w:rsidRPr="007F4DB9">
        <w:rPr>
          <w:rFonts w:ascii="Times New Roman" w:eastAsia="Times New Roman" w:hAnsi="Times New Roman" w:cs="Times New Roman"/>
          <w:b/>
          <w:bCs/>
          <w:i/>
          <w:iCs/>
          <w:kern w:val="0"/>
          <w14:ligatures w14:val="none"/>
        </w:rPr>
        <w:t>View of proposed study’s setting</w:t>
      </w:r>
      <w:r w:rsidRPr="007F4DB9">
        <w:rPr>
          <w:rFonts w:ascii="Times New Roman" w:eastAsia="Times New Roman" w:hAnsi="Times New Roman" w:cs="Times New Roman"/>
          <w:kern w:val="0"/>
          <w14:ligatures w14:val="none"/>
        </w:rPr>
        <w:t>......</w:t>
      </w:r>
    </w:p>
    <w:p w14:paraId="7CF2F0EB" w14:textId="77777777" w:rsidR="007F4DB9" w:rsidRPr="007F4DB9" w:rsidRDefault="007F4DB9" w:rsidP="007F4DB9">
      <w:pPr>
        <w:spacing w:after="100" w:afterAutospacing="1" w:line="240" w:lineRule="auto"/>
        <w:rPr>
          <w:rFonts w:ascii="Times New Roman" w:eastAsia="Times New Roman" w:hAnsi="Times New Roman" w:cs="Times New Roman"/>
          <w:kern w:val="0"/>
          <w14:ligatures w14:val="none"/>
        </w:rPr>
      </w:pPr>
      <w:r w:rsidRPr="007F4DB9">
        <w:rPr>
          <w:rFonts w:ascii="Times New Roman" w:eastAsia="Times New Roman" w:hAnsi="Times New Roman" w:cs="Times New Roman"/>
          <w:kern w:val="0"/>
          <w14:ligatures w14:val="none"/>
        </w:rPr>
        <w:t>The proposed setting for the project is a small community-based magnet and teaching hospital in RI which mainly accommodates adult psychiatric patients and a large teaching hospital in Massachusetts that accommodates inpatient behavioral health care across the lifespan. </w:t>
      </w:r>
    </w:p>
    <w:p w14:paraId="0F11676D" w14:textId="77777777" w:rsidR="007F4DB9" w:rsidRPr="007F4DB9" w:rsidRDefault="007F4DB9" w:rsidP="007F4DB9">
      <w:pPr>
        <w:spacing w:after="100" w:afterAutospacing="1" w:line="240" w:lineRule="auto"/>
        <w:rPr>
          <w:rFonts w:ascii="Times New Roman" w:eastAsia="Times New Roman" w:hAnsi="Times New Roman" w:cs="Times New Roman"/>
          <w:kern w:val="0"/>
          <w14:ligatures w14:val="none"/>
        </w:rPr>
      </w:pPr>
      <w:r w:rsidRPr="007F4DB9">
        <w:rPr>
          <w:rFonts w:ascii="Times New Roman" w:eastAsia="Times New Roman" w:hAnsi="Times New Roman" w:cs="Times New Roman"/>
          <w:kern w:val="0"/>
          <w14:ligatures w14:val="none"/>
        </w:rPr>
        <w:t> </w:t>
      </w:r>
    </w:p>
    <w:p w14:paraId="29B98469" w14:textId="77777777" w:rsidR="007F4DB9" w:rsidRPr="007F4DB9" w:rsidRDefault="007F4DB9" w:rsidP="007F4DB9">
      <w:pPr>
        <w:spacing w:after="100" w:afterAutospacing="1" w:line="240" w:lineRule="auto"/>
        <w:rPr>
          <w:rFonts w:ascii="Times New Roman" w:eastAsia="Times New Roman" w:hAnsi="Times New Roman" w:cs="Times New Roman"/>
          <w:kern w:val="0"/>
          <w14:ligatures w14:val="none"/>
        </w:rPr>
      </w:pPr>
      <w:r w:rsidRPr="007F4DB9">
        <w:rPr>
          <w:rFonts w:ascii="Times New Roman" w:eastAsia="Times New Roman" w:hAnsi="Times New Roman" w:cs="Times New Roman"/>
          <w:kern w:val="0"/>
          <w14:ligatures w14:val="none"/>
        </w:rPr>
        <w:t>.</w:t>
      </w:r>
    </w:p>
    <w:p w14:paraId="4D197261" w14:textId="77777777" w:rsidR="007F4DB9" w:rsidRPr="007F4DB9" w:rsidRDefault="007F4DB9" w:rsidP="007F4DB9">
      <w:pPr>
        <w:spacing w:after="100" w:afterAutospacing="1" w:line="240" w:lineRule="auto"/>
        <w:rPr>
          <w:rFonts w:ascii="Times New Roman" w:eastAsia="Times New Roman" w:hAnsi="Times New Roman" w:cs="Times New Roman"/>
          <w:kern w:val="0"/>
          <w14:ligatures w14:val="none"/>
        </w:rPr>
      </w:pPr>
      <w:r w:rsidRPr="007F4DB9">
        <w:rPr>
          <w:rFonts w:ascii="Times New Roman" w:eastAsia="Times New Roman" w:hAnsi="Times New Roman" w:cs="Times New Roman"/>
          <w:kern w:val="0"/>
          <w14:ligatures w14:val="none"/>
        </w:rPr>
        <w:t> </w:t>
      </w:r>
    </w:p>
    <w:p w14:paraId="6445E2F4" w14:textId="77777777" w:rsidR="007F4DB9" w:rsidRPr="007F4DB9" w:rsidRDefault="007F4DB9" w:rsidP="007F4DB9">
      <w:pPr>
        <w:spacing w:after="100" w:afterAutospacing="1" w:line="240" w:lineRule="auto"/>
        <w:rPr>
          <w:rFonts w:ascii="Times New Roman" w:eastAsia="Times New Roman" w:hAnsi="Times New Roman" w:cs="Times New Roman"/>
          <w:kern w:val="0"/>
          <w14:ligatures w14:val="none"/>
        </w:rPr>
      </w:pPr>
      <w:r w:rsidRPr="007F4DB9">
        <w:rPr>
          <w:rFonts w:ascii="Times New Roman" w:eastAsia="Times New Roman" w:hAnsi="Times New Roman" w:cs="Times New Roman"/>
          <w:kern w:val="0"/>
          <w14:ligatures w14:val="none"/>
        </w:rPr>
        <w:t> </w:t>
      </w:r>
    </w:p>
    <w:p w14:paraId="6820A42C" w14:textId="77777777" w:rsidR="007F4DB9" w:rsidRPr="007F4DB9" w:rsidRDefault="007F4DB9" w:rsidP="007F4DB9">
      <w:pPr>
        <w:spacing w:after="100" w:afterAutospacing="1" w:line="240" w:lineRule="auto"/>
        <w:rPr>
          <w:rFonts w:ascii="Times New Roman" w:eastAsia="Times New Roman" w:hAnsi="Times New Roman" w:cs="Times New Roman"/>
          <w:kern w:val="0"/>
          <w14:ligatures w14:val="none"/>
        </w:rPr>
      </w:pPr>
      <w:r w:rsidRPr="007F4DB9">
        <w:rPr>
          <w:rFonts w:ascii="Times New Roman" w:eastAsia="Times New Roman" w:hAnsi="Times New Roman" w:cs="Times New Roman"/>
          <w:kern w:val="0"/>
          <w14:ligatures w14:val="none"/>
        </w:rPr>
        <w:t> </w:t>
      </w:r>
    </w:p>
    <w:p w14:paraId="47471DA7" w14:textId="77777777" w:rsidR="007F4DB9" w:rsidRPr="007F4DB9" w:rsidRDefault="007F4DB9" w:rsidP="007F4DB9">
      <w:pPr>
        <w:spacing w:after="100" w:afterAutospacing="1" w:line="240" w:lineRule="auto"/>
        <w:rPr>
          <w:rFonts w:ascii="Times New Roman" w:eastAsia="Times New Roman" w:hAnsi="Times New Roman" w:cs="Times New Roman"/>
          <w:kern w:val="0"/>
          <w14:ligatures w14:val="none"/>
        </w:rPr>
      </w:pPr>
      <w:r w:rsidRPr="007F4DB9">
        <w:rPr>
          <w:rFonts w:ascii="Times New Roman" w:eastAsia="Times New Roman" w:hAnsi="Times New Roman" w:cs="Times New Roman"/>
          <w:kern w:val="0"/>
          <w14:ligatures w14:val="none"/>
        </w:rPr>
        <w:t> </w:t>
      </w:r>
    </w:p>
    <w:p w14:paraId="0E495834" w14:textId="77777777" w:rsidR="007F4DB9" w:rsidRPr="007F4DB9" w:rsidRDefault="007F4DB9" w:rsidP="007F4DB9">
      <w:pPr>
        <w:spacing w:after="100" w:afterAutospacing="1" w:line="240" w:lineRule="auto"/>
        <w:rPr>
          <w:rFonts w:ascii="Times New Roman" w:eastAsia="Times New Roman" w:hAnsi="Times New Roman" w:cs="Times New Roman"/>
          <w:kern w:val="0"/>
          <w14:ligatures w14:val="none"/>
        </w:rPr>
      </w:pPr>
      <w:r w:rsidRPr="007F4DB9">
        <w:rPr>
          <w:rFonts w:ascii="Times New Roman" w:eastAsia="Times New Roman" w:hAnsi="Times New Roman" w:cs="Times New Roman"/>
          <w:b/>
          <w:bCs/>
          <w:kern w:val="0"/>
          <w14:ligatures w14:val="none"/>
        </w:rPr>
        <w:t>References</w:t>
      </w:r>
    </w:p>
    <w:p w14:paraId="2EC96FC6" w14:textId="77777777" w:rsidR="007F4DB9" w:rsidRPr="007F4DB9" w:rsidRDefault="007F4DB9" w:rsidP="007F4DB9">
      <w:pPr>
        <w:spacing w:after="100" w:afterAutospacing="1" w:line="240" w:lineRule="auto"/>
        <w:rPr>
          <w:rFonts w:ascii="Times New Roman" w:eastAsia="Times New Roman" w:hAnsi="Times New Roman" w:cs="Times New Roman"/>
          <w:kern w:val="0"/>
          <w14:ligatures w14:val="none"/>
        </w:rPr>
      </w:pPr>
      <w:proofErr w:type="spellStart"/>
      <w:r w:rsidRPr="007F4DB9">
        <w:rPr>
          <w:rFonts w:ascii="Times New Roman" w:eastAsia="Times New Roman" w:hAnsi="Times New Roman" w:cs="Times New Roman"/>
          <w:kern w:val="0"/>
          <w14:ligatures w14:val="none"/>
        </w:rPr>
        <w:t>Hennink</w:t>
      </w:r>
      <w:proofErr w:type="spellEnd"/>
      <w:r w:rsidRPr="007F4DB9">
        <w:rPr>
          <w:rFonts w:ascii="Times New Roman" w:eastAsia="Times New Roman" w:hAnsi="Times New Roman" w:cs="Times New Roman"/>
          <w:kern w:val="0"/>
          <w14:ligatures w14:val="none"/>
        </w:rPr>
        <w:t>, M., &amp; Kaiser, B. N. (2022). Sample sizes for saturation in qualitative research: A systematic review of empirical tests. </w:t>
      </w:r>
      <w:r w:rsidRPr="007F4DB9">
        <w:rPr>
          <w:rFonts w:ascii="Times New Roman" w:eastAsia="Times New Roman" w:hAnsi="Times New Roman" w:cs="Times New Roman"/>
          <w:i/>
          <w:iCs/>
          <w:kern w:val="0"/>
          <w14:ligatures w14:val="none"/>
        </w:rPr>
        <w:t>Social Science &amp; Medicine</w:t>
      </w:r>
      <w:r w:rsidRPr="007F4DB9">
        <w:rPr>
          <w:rFonts w:ascii="Times New Roman" w:eastAsia="Times New Roman" w:hAnsi="Times New Roman" w:cs="Times New Roman"/>
          <w:kern w:val="0"/>
          <w14:ligatures w14:val="none"/>
        </w:rPr>
        <w:t>, </w:t>
      </w:r>
      <w:r w:rsidRPr="007F4DB9">
        <w:rPr>
          <w:rFonts w:ascii="Times New Roman" w:eastAsia="Times New Roman" w:hAnsi="Times New Roman" w:cs="Times New Roman"/>
          <w:i/>
          <w:iCs/>
          <w:kern w:val="0"/>
          <w14:ligatures w14:val="none"/>
        </w:rPr>
        <w:t>292</w:t>
      </w:r>
      <w:r w:rsidRPr="007F4DB9">
        <w:rPr>
          <w:rFonts w:ascii="Times New Roman" w:eastAsia="Times New Roman" w:hAnsi="Times New Roman" w:cs="Times New Roman"/>
          <w:kern w:val="0"/>
          <w14:ligatures w14:val="none"/>
        </w:rPr>
        <w:t>, 114523. </w:t>
      </w:r>
      <w:hyperlink r:id="rId9" w:history="1">
        <w:r w:rsidRPr="007F4DB9">
          <w:rPr>
            <w:rFonts w:ascii="Times New Roman" w:eastAsia="Times New Roman" w:hAnsi="Times New Roman" w:cs="Times New Roman"/>
            <w:color w:val="0000FF"/>
            <w:kern w:val="0"/>
            <w:u w:val="single"/>
            <w14:ligatures w14:val="none"/>
          </w:rPr>
          <w:t>https://doi.org/10.1016/j.socscimed.2021.114523</w:t>
        </w:r>
      </w:hyperlink>
    </w:p>
    <w:p w14:paraId="00D1D135" w14:textId="77777777" w:rsidR="007F4DB9" w:rsidRPr="007F4DB9" w:rsidRDefault="007F4DB9" w:rsidP="007F4DB9">
      <w:pPr>
        <w:spacing w:after="100" w:afterAutospacing="1" w:line="240" w:lineRule="auto"/>
        <w:rPr>
          <w:rFonts w:ascii="Times New Roman" w:eastAsia="Times New Roman" w:hAnsi="Times New Roman" w:cs="Times New Roman"/>
          <w:kern w:val="0"/>
          <w14:ligatures w14:val="none"/>
        </w:rPr>
      </w:pPr>
      <w:r w:rsidRPr="007F4DB9">
        <w:rPr>
          <w:rFonts w:ascii="Times New Roman" w:eastAsia="Times New Roman" w:hAnsi="Times New Roman" w:cs="Times New Roman"/>
          <w:kern w:val="0"/>
          <w14:ligatures w14:val="none"/>
        </w:rPr>
        <w:lastRenderedPageBreak/>
        <w:t>McKibbin, K. J., Malin, B. A., &amp; Clayton, E. (2021). Protecting research data of publicly revealing participants. </w:t>
      </w:r>
      <w:r w:rsidRPr="007F4DB9">
        <w:rPr>
          <w:rFonts w:ascii="Times New Roman" w:eastAsia="Times New Roman" w:hAnsi="Times New Roman" w:cs="Times New Roman"/>
          <w:i/>
          <w:iCs/>
          <w:kern w:val="0"/>
          <w14:ligatures w14:val="none"/>
        </w:rPr>
        <w:t>Journal of Law and the Biosciences</w:t>
      </w:r>
      <w:r w:rsidRPr="007F4DB9">
        <w:rPr>
          <w:rFonts w:ascii="Times New Roman" w:eastAsia="Times New Roman" w:hAnsi="Times New Roman" w:cs="Times New Roman"/>
          <w:kern w:val="0"/>
          <w14:ligatures w14:val="none"/>
        </w:rPr>
        <w:t>, </w:t>
      </w:r>
      <w:r w:rsidRPr="007F4DB9">
        <w:rPr>
          <w:rFonts w:ascii="Times New Roman" w:eastAsia="Times New Roman" w:hAnsi="Times New Roman" w:cs="Times New Roman"/>
          <w:i/>
          <w:iCs/>
          <w:kern w:val="0"/>
          <w14:ligatures w14:val="none"/>
        </w:rPr>
        <w:t>8</w:t>
      </w:r>
      <w:r w:rsidRPr="007F4DB9">
        <w:rPr>
          <w:rFonts w:ascii="Times New Roman" w:eastAsia="Times New Roman" w:hAnsi="Times New Roman" w:cs="Times New Roman"/>
          <w:kern w:val="0"/>
          <w14:ligatures w14:val="none"/>
        </w:rPr>
        <w:t>(2). </w:t>
      </w:r>
      <w:hyperlink r:id="rId10" w:history="1">
        <w:r w:rsidRPr="007F4DB9">
          <w:rPr>
            <w:rFonts w:ascii="Times New Roman" w:eastAsia="Times New Roman" w:hAnsi="Times New Roman" w:cs="Times New Roman"/>
            <w:color w:val="0000FF"/>
            <w:kern w:val="0"/>
            <w:u w:val="single"/>
            <w14:ligatures w14:val="none"/>
          </w:rPr>
          <w:t>https://doi.org/10.1093/jlb/lsab028</w:t>
        </w:r>
      </w:hyperlink>
    </w:p>
    <w:p w14:paraId="0C537C4E" w14:textId="77777777" w:rsidR="007F4DB9" w:rsidRPr="007F4DB9" w:rsidRDefault="007F4DB9" w:rsidP="007F4DB9">
      <w:pPr>
        <w:spacing w:after="100" w:afterAutospacing="1" w:line="240" w:lineRule="auto"/>
        <w:rPr>
          <w:rFonts w:ascii="Times New Roman" w:eastAsia="Times New Roman" w:hAnsi="Times New Roman" w:cs="Times New Roman"/>
          <w:kern w:val="0"/>
          <w14:ligatures w14:val="none"/>
        </w:rPr>
      </w:pPr>
      <w:r w:rsidRPr="007F4DB9">
        <w:rPr>
          <w:rFonts w:ascii="Times New Roman" w:eastAsia="Times New Roman" w:hAnsi="Times New Roman" w:cs="Times New Roman"/>
          <w:kern w:val="0"/>
          <w14:ligatures w14:val="none"/>
        </w:rPr>
        <w:t>Nusbaum, L., Douglas, B., Damus, K., Paasche-Orlow, M., &amp; Estrella-Luna, N. (2017). Communicating risks and benefits in informed consent for research: A qualitative study. </w:t>
      </w:r>
      <w:r w:rsidRPr="007F4DB9">
        <w:rPr>
          <w:rFonts w:ascii="Times New Roman" w:eastAsia="Times New Roman" w:hAnsi="Times New Roman" w:cs="Times New Roman"/>
          <w:i/>
          <w:iCs/>
          <w:kern w:val="0"/>
          <w14:ligatures w14:val="none"/>
        </w:rPr>
        <w:t>Global Qualitative Nursing Research</w:t>
      </w:r>
      <w:r w:rsidRPr="007F4DB9">
        <w:rPr>
          <w:rFonts w:ascii="Times New Roman" w:eastAsia="Times New Roman" w:hAnsi="Times New Roman" w:cs="Times New Roman"/>
          <w:kern w:val="0"/>
          <w14:ligatures w14:val="none"/>
        </w:rPr>
        <w:t>, </w:t>
      </w:r>
      <w:r w:rsidRPr="007F4DB9">
        <w:rPr>
          <w:rFonts w:ascii="Times New Roman" w:eastAsia="Times New Roman" w:hAnsi="Times New Roman" w:cs="Times New Roman"/>
          <w:i/>
          <w:iCs/>
          <w:kern w:val="0"/>
          <w14:ligatures w14:val="none"/>
        </w:rPr>
        <w:t>4</w:t>
      </w:r>
      <w:r w:rsidRPr="007F4DB9">
        <w:rPr>
          <w:rFonts w:ascii="Times New Roman" w:eastAsia="Times New Roman" w:hAnsi="Times New Roman" w:cs="Times New Roman"/>
          <w:kern w:val="0"/>
          <w14:ligatures w14:val="none"/>
        </w:rPr>
        <w:t>, 233339361773201. </w:t>
      </w:r>
      <w:hyperlink r:id="rId11" w:history="1">
        <w:r w:rsidRPr="007F4DB9">
          <w:rPr>
            <w:rFonts w:ascii="Times New Roman" w:eastAsia="Times New Roman" w:hAnsi="Times New Roman" w:cs="Times New Roman"/>
            <w:color w:val="0000FF"/>
            <w:kern w:val="0"/>
            <w:u w:val="single"/>
            <w14:ligatures w14:val="none"/>
          </w:rPr>
          <w:t>https://doi.org/10.1177/2333393617732017</w:t>
        </w:r>
      </w:hyperlink>
    </w:p>
    <w:p w14:paraId="79D46997" w14:textId="77777777" w:rsidR="007F4DB9" w:rsidRPr="007F4DB9" w:rsidRDefault="007F4DB9" w:rsidP="007F4DB9">
      <w:pPr>
        <w:spacing w:after="100" w:afterAutospacing="1" w:line="240" w:lineRule="auto"/>
        <w:rPr>
          <w:rFonts w:ascii="Times New Roman" w:eastAsia="Times New Roman" w:hAnsi="Times New Roman" w:cs="Times New Roman"/>
          <w:kern w:val="0"/>
          <w14:ligatures w14:val="none"/>
        </w:rPr>
      </w:pPr>
      <w:r w:rsidRPr="007F4DB9">
        <w:rPr>
          <w:rFonts w:ascii="Times New Roman" w:eastAsia="Times New Roman" w:hAnsi="Times New Roman" w:cs="Times New Roman"/>
          <w:kern w:val="0"/>
          <w14:ligatures w14:val="none"/>
        </w:rPr>
        <w:t>Spolarich, A. E. (2023). Sampling Methods: A guide for researchers. </w:t>
      </w:r>
      <w:r w:rsidRPr="007F4DB9">
        <w:rPr>
          <w:rFonts w:ascii="Times New Roman" w:eastAsia="Times New Roman" w:hAnsi="Times New Roman" w:cs="Times New Roman"/>
          <w:i/>
          <w:iCs/>
          <w:kern w:val="0"/>
          <w14:ligatures w14:val="none"/>
        </w:rPr>
        <w:t>Journal of Dental Hygiene</w:t>
      </w:r>
      <w:r w:rsidRPr="007F4DB9">
        <w:rPr>
          <w:rFonts w:ascii="Times New Roman" w:eastAsia="Times New Roman" w:hAnsi="Times New Roman" w:cs="Times New Roman"/>
          <w:kern w:val="0"/>
          <w14:ligatures w14:val="none"/>
        </w:rPr>
        <w:t>, </w:t>
      </w:r>
      <w:r w:rsidRPr="007F4DB9">
        <w:rPr>
          <w:rFonts w:ascii="Times New Roman" w:eastAsia="Times New Roman" w:hAnsi="Times New Roman" w:cs="Times New Roman"/>
          <w:i/>
          <w:iCs/>
          <w:kern w:val="0"/>
          <w14:ligatures w14:val="none"/>
        </w:rPr>
        <w:t>97</w:t>
      </w:r>
      <w:r w:rsidRPr="007F4DB9">
        <w:rPr>
          <w:rFonts w:ascii="Times New Roman" w:eastAsia="Times New Roman" w:hAnsi="Times New Roman" w:cs="Times New Roman"/>
          <w:kern w:val="0"/>
          <w14:ligatures w14:val="none"/>
        </w:rPr>
        <w:t>(4), 73–77. </w:t>
      </w:r>
    </w:p>
    <w:p w14:paraId="64E3C678" w14:textId="77777777" w:rsidR="007F4DB9" w:rsidRPr="007F4DB9" w:rsidRDefault="007F4DB9" w:rsidP="007F4DB9">
      <w:pPr>
        <w:spacing w:after="100" w:afterAutospacing="1" w:line="240" w:lineRule="auto"/>
        <w:rPr>
          <w:rFonts w:ascii="Times New Roman" w:eastAsia="Times New Roman" w:hAnsi="Times New Roman" w:cs="Times New Roman"/>
          <w:kern w:val="0"/>
          <w14:ligatures w14:val="none"/>
        </w:rPr>
      </w:pPr>
      <w:r w:rsidRPr="007F4DB9">
        <w:rPr>
          <w:rFonts w:ascii="Times New Roman" w:eastAsia="Times New Roman" w:hAnsi="Times New Roman" w:cs="Times New Roman"/>
          <w:kern w:val="0"/>
          <w14:ligatures w14:val="none"/>
        </w:rPr>
        <w:t>Polit, D., &amp; Beck, C. (2020). </w:t>
      </w:r>
      <w:r w:rsidRPr="007F4DB9">
        <w:rPr>
          <w:rFonts w:ascii="Times New Roman" w:eastAsia="Times New Roman" w:hAnsi="Times New Roman" w:cs="Times New Roman"/>
          <w:i/>
          <w:iCs/>
          <w:kern w:val="0"/>
          <w14:ligatures w14:val="none"/>
        </w:rPr>
        <w:t>Resource manual for nursing research: Generating and assessing evidence for nursing practice</w:t>
      </w:r>
      <w:r w:rsidRPr="007F4DB9">
        <w:rPr>
          <w:rFonts w:ascii="Times New Roman" w:eastAsia="Times New Roman" w:hAnsi="Times New Roman" w:cs="Times New Roman"/>
          <w:kern w:val="0"/>
          <w14:ligatures w14:val="none"/>
        </w:rPr>
        <w:t> (11th ed.). LWW.</w:t>
      </w:r>
    </w:p>
    <w:p w14:paraId="1141CE86" w14:textId="77777777" w:rsidR="007F4DB9" w:rsidRPr="007F4DB9" w:rsidRDefault="007F4DB9" w:rsidP="007F4DB9">
      <w:pPr>
        <w:spacing w:after="100" w:afterAutospacing="1" w:line="240" w:lineRule="auto"/>
        <w:rPr>
          <w:rFonts w:ascii="Times New Roman" w:eastAsia="Times New Roman" w:hAnsi="Times New Roman" w:cs="Times New Roman"/>
          <w:kern w:val="0"/>
          <w14:ligatures w14:val="none"/>
        </w:rPr>
      </w:pPr>
      <w:r w:rsidRPr="007F4DB9">
        <w:rPr>
          <w:rFonts w:ascii="Times New Roman" w:eastAsia="Times New Roman" w:hAnsi="Times New Roman" w:cs="Times New Roman"/>
          <w:kern w:val="0"/>
          <w14:ligatures w14:val="none"/>
        </w:rPr>
        <w:t> </w:t>
      </w:r>
    </w:p>
    <w:p w14:paraId="249CB7DC" w14:textId="77777777" w:rsidR="007F4DB9" w:rsidRPr="007F4DB9" w:rsidRDefault="007F4DB9" w:rsidP="007F4DB9">
      <w:pPr>
        <w:spacing w:after="100" w:afterAutospacing="1" w:line="240" w:lineRule="auto"/>
        <w:rPr>
          <w:rFonts w:ascii="Times New Roman" w:eastAsia="Times New Roman" w:hAnsi="Times New Roman" w:cs="Times New Roman"/>
          <w:kern w:val="0"/>
          <w14:ligatures w14:val="none"/>
        </w:rPr>
      </w:pPr>
      <w:r w:rsidRPr="007F4DB9">
        <w:rPr>
          <w:rFonts w:ascii="Times New Roman" w:eastAsia="Times New Roman" w:hAnsi="Times New Roman" w:cs="Times New Roman"/>
          <w:kern w:val="0"/>
          <w14:ligatures w14:val="none"/>
        </w:rPr>
        <w:t> </w:t>
      </w:r>
    </w:p>
    <w:p w14:paraId="2B4629D9" w14:textId="77777777" w:rsidR="007F4DB9" w:rsidRPr="007F4DB9" w:rsidRDefault="007F4DB9" w:rsidP="007F4DB9">
      <w:pPr>
        <w:spacing w:after="100" w:afterAutospacing="1" w:line="240" w:lineRule="auto"/>
        <w:rPr>
          <w:rFonts w:ascii="Times New Roman" w:eastAsia="Times New Roman" w:hAnsi="Times New Roman" w:cs="Times New Roman"/>
          <w:kern w:val="0"/>
          <w14:ligatures w14:val="none"/>
        </w:rPr>
      </w:pPr>
      <w:r w:rsidRPr="007F4DB9">
        <w:rPr>
          <w:rFonts w:ascii="Times New Roman" w:eastAsia="Times New Roman" w:hAnsi="Times New Roman" w:cs="Times New Roman"/>
          <w:kern w:val="0"/>
          <w14:ligatures w14:val="none"/>
        </w:rPr>
        <w:t> </w:t>
      </w:r>
    </w:p>
    <w:p w14:paraId="0F0307EF" w14:textId="1C0E6CAA" w:rsidR="007F4DB9" w:rsidRPr="007F4DB9" w:rsidRDefault="007F4DB9" w:rsidP="007F4DB9">
      <w:pPr>
        <w:spacing w:after="0" w:line="240" w:lineRule="auto"/>
        <w:rPr>
          <w:rFonts w:ascii="Times New Roman" w:eastAsia="Times New Roman" w:hAnsi="Times New Roman" w:cs="Times New Roman"/>
          <w:i/>
          <w:iCs/>
          <w:kern w:val="0"/>
          <w14:ligatures w14:val="none"/>
        </w:rPr>
      </w:pPr>
    </w:p>
    <w:p w14:paraId="025414EC" w14:textId="77777777" w:rsidR="007F4DB9" w:rsidRPr="007F4DB9" w:rsidRDefault="007F4DB9" w:rsidP="007F4DB9">
      <w:pPr>
        <w:spacing w:after="0" w:line="240" w:lineRule="auto"/>
        <w:rPr>
          <w:rFonts w:ascii="Times New Roman" w:eastAsia="Times New Roman" w:hAnsi="Times New Roman" w:cs="Times New Roman"/>
          <w:kern w:val="0"/>
          <w14:ligatures w14:val="none"/>
        </w:rPr>
      </w:pPr>
      <w:r w:rsidRPr="007F4DB9">
        <w:rPr>
          <w:rFonts w:ascii="Times New Roman" w:eastAsia="Times New Roman" w:hAnsi="Times New Roman" w:cs="Times New Roman"/>
          <w:noProof/>
          <w:kern w:val="0"/>
          <w14:ligatures w14:val="none"/>
        </w:rPr>
        <mc:AlternateContent>
          <mc:Choice Requires="wps">
            <w:drawing>
              <wp:inline distT="0" distB="0" distL="0" distR="0" wp14:anchorId="44ED5DA9" wp14:editId="612EF1BC">
                <wp:extent cx="304800" cy="304800"/>
                <wp:effectExtent l="0" t="0" r="0" b="0"/>
                <wp:docPr id="784352374" name="AutoShape 2" descr="Picture of April Coat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DC56E6" id="AutoShape 2" o:spid="_x0000_s1026" alt="Picture of April Coat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EB364F1" w14:textId="77777777" w:rsidR="007F4DB9" w:rsidRPr="007F4DB9" w:rsidRDefault="007F4DB9" w:rsidP="007F4DB9">
      <w:pPr>
        <w:spacing w:after="0" w:line="240" w:lineRule="auto"/>
        <w:outlineLvl w:val="2"/>
        <w:rPr>
          <w:rFonts w:ascii="var(--font-family-display)" w:eastAsia="Times New Roman" w:hAnsi="var(--font-family-display)" w:cs="Times New Roman"/>
          <w:b/>
          <w:bCs/>
          <w:kern w:val="0"/>
          <w:sz w:val="27"/>
          <w:szCs w:val="27"/>
          <w14:ligatures w14:val="none"/>
        </w:rPr>
      </w:pPr>
      <w:r w:rsidRPr="007F4DB9">
        <w:rPr>
          <w:rFonts w:ascii="var(--font-family-display)" w:eastAsia="Times New Roman" w:hAnsi="var(--font-family-display)" w:cs="Times New Roman"/>
          <w:b/>
          <w:bCs/>
          <w:kern w:val="0"/>
          <w:sz w:val="27"/>
          <w:szCs w:val="27"/>
          <w14:ligatures w14:val="none"/>
        </w:rPr>
        <w:t>Re: Week 5 Discussion 2: Participants/Sampling and Study Setting</w:t>
      </w:r>
    </w:p>
    <w:p w14:paraId="73346F21" w14:textId="77777777" w:rsidR="007F4DB9" w:rsidRPr="007F4DB9" w:rsidRDefault="007F4DB9" w:rsidP="007F4DB9">
      <w:pPr>
        <w:spacing w:after="0" w:line="240" w:lineRule="auto"/>
        <w:rPr>
          <w:rFonts w:ascii="Times New Roman" w:eastAsia="Times New Roman" w:hAnsi="Times New Roman" w:cs="Times New Roman"/>
          <w:kern w:val="0"/>
          <w14:ligatures w14:val="none"/>
        </w:rPr>
      </w:pPr>
      <w:r w:rsidRPr="007F4DB9">
        <w:rPr>
          <w:rFonts w:ascii="Times New Roman" w:eastAsia="Times New Roman" w:hAnsi="Times New Roman" w:cs="Times New Roman"/>
          <w:kern w:val="0"/>
          <w14:ligatures w14:val="none"/>
        </w:rPr>
        <w:t>by </w:t>
      </w:r>
      <w:hyperlink r:id="rId12" w:history="1">
        <w:r w:rsidRPr="007F4DB9">
          <w:rPr>
            <w:rFonts w:ascii="Times New Roman" w:eastAsia="Times New Roman" w:hAnsi="Times New Roman" w:cs="Times New Roman"/>
            <w:color w:val="0000FF"/>
            <w:kern w:val="0"/>
            <w:u w:val="single"/>
            <w14:ligatures w14:val="none"/>
          </w:rPr>
          <w:t>April Coats</w:t>
        </w:r>
      </w:hyperlink>
      <w:r w:rsidRPr="007F4DB9">
        <w:rPr>
          <w:rFonts w:ascii="Times New Roman" w:eastAsia="Times New Roman" w:hAnsi="Times New Roman" w:cs="Times New Roman"/>
          <w:kern w:val="0"/>
          <w14:ligatures w14:val="none"/>
        </w:rPr>
        <w:t> - Wednesday, 25 September 2024, 5:06 PM</w:t>
      </w:r>
    </w:p>
    <w:p w14:paraId="3D984664" w14:textId="77777777" w:rsidR="007F4DB9" w:rsidRPr="007F4DB9" w:rsidRDefault="007F4DB9" w:rsidP="007F4DB9">
      <w:pPr>
        <w:shd w:val="clear" w:color="auto" w:fill="FFFFFF"/>
        <w:spacing w:after="0" w:line="240" w:lineRule="auto"/>
        <w:rPr>
          <w:rFonts w:ascii="Roboto" w:eastAsia="Times New Roman" w:hAnsi="Roboto" w:cs="Times New Roman"/>
          <w:color w:val="1D2125"/>
          <w:kern w:val="0"/>
          <w:sz w:val="23"/>
          <w:szCs w:val="23"/>
          <w14:ligatures w14:val="none"/>
        </w:rPr>
      </w:pPr>
      <w:r w:rsidRPr="007F4DB9">
        <w:rPr>
          <w:rFonts w:ascii="Roboto" w:eastAsia="Times New Roman" w:hAnsi="Roboto" w:cs="Times New Roman"/>
          <w:b/>
          <w:bCs/>
          <w:color w:val="1D2125"/>
          <w:kern w:val="0"/>
          <w:sz w:val="23"/>
          <w:szCs w:val="23"/>
          <w14:ligatures w14:val="none"/>
        </w:rPr>
        <w:t>How will subjects be recruited?</w:t>
      </w:r>
    </w:p>
    <w:p w14:paraId="15D1387B" w14:textId="77777777" w:rsidR="007F4DB9" w:rsidRPr="007F4DB9" w:rsidRDefault="007F4DB9" w:rsidP="007F4DB9">
      <w:pPr>
        <w:shd w:val="clear" w:color="auto" w:fill="FFFFFF"/>
        <w:spacing w:after="0" w:line="240" w:lineRule="auto"/>
        <w:rPr>
          <w:rFonts w:ascii="Roboto" w:eastAsia="Times New Roman" w:hAnsi="Roboto" w:cs="Times New Roman"/>
          <w:color w:val="1D2125"/>
          <w:kern w:val="0"/>
          <w:sz w:val="23"/>
          <w:szCs w:val="23"/>
          <w14:ligatures w14:val="none"/>
        </w:rPr>
      </w:pPr>
      <w:r w:rsidRPr="007F4DB9">
        <w:rPr>
          <w:rFonts w:ascii="Roboto" w:eastAsia="Times New Roman" w:hAnsi="Roboto" w:cs="Times New Roman"/>
          <w:color w:val="1D2125"/>
          <w:kern w:val="0"/>
          <w:sz w:val="23"/>
          <w:szCs w:val="23"/>
          <w14:ligatures w14:val="none"/>
        </w:rPr>
        <w:t>The focus on how subjects are included are based on the following:</w:t>
      </w:r>
      <w:r w:rsidRPr="007F4DB9">
        <w:rPr>
          <w:rFonts w:ascii="Roboto" w:eastAsia="Times New Roman" w:hAnsi="Roboto" w:cs="Times New Roman"/>
          <w:color w:val="1D2125"/>
          <w:kern w:val="0"/>
          <w:sz w:val="23"/>
          <w:szCs w:val="23"/>
          <w14:ligatures w14:val="none"/>
        </w:rPr>
        <w:br/>
        <w:t>• History of substance use disorder (SUDs)</w:t>
      </w:r>
      <w:r w:rsidRPr="007F4DB9">
        <w:rPr>
          <w:rFonts w:ascii="Roboto" w:eastAsia="Times New Roman" w:hAnsi="Roboto" w:cs="Times New Roman"/>
          <w:color w:val="1D2125"/>
          <w:kern w:val="0"/>
          <w:sz w:val="23"/>
          <w:szCs w:val="23"/>
          <w14:ligatures w14:val="none"/>
        </w:rPr>
        <w:br/>
        <w:t>• Undergone past inpatient (stabilization/detoxification) or outpatient treatment (MAT/SUDs/</w:t>
      </w:r>
      <w:proofErr w:type="gramStart"/>
      <w:r w:rsidRPr="007F4DB9">
        <w:rPr>
          <w:rFonts w:ascii="Roboto" w:eastAsia="Times New Roman" w:hAnsi="Roboto" w:cs="Times New Roman"/>
          <w:color w:val="1D2125"/>
          <w:kern w:val="0"/>
          <w:sz w:val="23"/>
          <w:szCs w:val="23"/>
          <w14:ligatures w14:val="none"/>
        </w:rPr>
        <w:t>CBT)for</w:t>
      </w:r>
      <w:proofErr w:type="gramEnd"/>
      <w:r w:rsidRPr="007F4DB9">
        <w:rPr>
          <w:rFonts w:ascii="Roboto" w:eastAsia="Times New Roman" w:hAnsi="Roboto" w:cs="Times New Roman"/>
          <w:color w:val="1D2125"/>
          <w:kern w:val="0"/>
          <w:sz w:val="23"/>
          <w:szCs w:val="23"/>
          <w14:ligatures w14:val="none"/>
        </w:rPr>
        <w:t xml:space="preserve"> relapse</w:t>
      </w:r>
      <w:r w:rsidRPr="007F4DB9">
        <w:rPr>
          <w:rFonts w:ascii="Roboto" w:eastAsia="Times New Roman" w:hAnsi="Roboto" w:cs="Times New Roman"/>
          <w:color w:val="1D2125"/>
          <w:kern w:val="0"/>
          <w:sz w:val="23"/>
          <w:szCs w:val="23"/>
          <w14:ligatures w14:val="none"/>
        </w:rPr>
        <w:br/>
        <w:t>• Period of sobriety</w:t>
      </w:r>
    </w:p>
    <w:p w14:paraId="16708B78" w14:textId="77777777" w:rsidR="007F4DB9" w:rsidRPr="007F4DB9" w:rsidRDefault="007F4DB9" w:rsidP="007F4DB9">
      <w:pPr>
        <w:shd w:val="clear" w:color="auto" w:fill="FFFFFF"/>
        <w:spacing w:after="0" w:line="240" w:lineRule="auto"/>
        <w:rPr>
          <w:rFonts w:ascii="Roboto" w:eastAsia="Times New Roman" w:hAnsi="Roboto" w:cs="Times New Roman"/>
          <w:color w:val="1D2125"/>
          <w:kern w:val="0"/>
          <w:sz w:val="23"/>
          <w:szCs w:val="23"/>
          <w14:ligatures w14:val="none"/>
        </w:rPr>
      </w:pPr>
      <w:r w:rsidRPr="007F4DB9">
        <w:rPr>
          <w:rFonts w:ascii="Roboto" w:eastAsia="Times New Roman" w:hAnsi="Roboto" w:cs="Times New Roman"/>
          <w:color w:val="1D2125"/>
          <w:kern w:val="0"/>
          <w:sz w:val="23"/>
          <w:szCs w:val="23"/>
          <w14:ligatures w14:val="none"/>
        </w:rPr>
        <w:br/>
      </w:r>
      <w:r w:rsidRPr="007F4DB9">
        <w:rPr>
          <w:rFonts w:ascii="Roboto" w:eastAsia="Times New Roman" w:hAnsi="Roboto" w:cs="Times New Roman"/>
          <w:b/>
          <w:bCs/>
          <w:color w:val="1D2125"/>
          <w:kern w:val="0"/>
          <w:sz w:val="23"/>
          <w:szCs w:val="23"/>
          <w14:ligatures w14:val="none"/>
        </w:rPr>
        <w:t>How will you protect human subjects?</w:t>
      </w:r>
      <w:r w:rsidRPr="007F4DB9">
        <w:rPr>
          <w:rFonts w:ascii="Roboto" w:eastAsia="Times New Roman" w:hAnsi="Roboto" w:cs="Times New Roman"/>
          <w:b/>
          <w:bCs/>
          <w:color w:val="1D2125"/>
          <w:kern w:val="0"/>
          <w:sz w:val="23"/>
          <w:szCs w:val="23"/>
          <w14:ligatures w14:val="none"/>
        </w:rPr>
        <w:br/>
      </w:r>
      <w:r w:rsidRPr="007F4DB9">
        <w:rPr>
          <w:rFonts w:ascii="Roboto" w:eastAsia="Times New Roman" w:hAnsi="Roboto" w:cs="Times New Roman"/>
          <w:color w:val="1D2125"/>
          <w:kern w:val="0"/>
          <w:sz w:val="23"/>
          <w:szCs w:val="23"/>
          <w14:ligatures w14:val="none"/>
        </w:rPr>
        <w:t xml:space="preserve">Participation from human subjects can be extremely challenging. The institutional review board (IRB) mandates researcher responsibility that involve human subjects to meet appropriate ethical guidelines prior to participant enrollment (White, 2020). </w:t>
      </w:r>
      <w:proofErr w:type="gramStart"/>
      <w:r w:rsidRPr="007F4DB9">
        <w:rPr>
          <w:rFonts w:ascii="Roboto" w:eastAsia="Times New Roman" w:hAnsi="Roboto" w:cs="Times New Roman"/>
          <w:color w:val="1D2125"/>
          <w:kern w:val="0"/>
          <w:sz w:val="23"/>
          <w:szCs w:val="23"/>
          <w14:ligatures w14:val="none"/>
        </w:rPr>
        <w:t>Subjects</w:t>
      </w:r>
      <w:proofErr w:type="gramEnd"/>
      <w:r w:rsidRPr="007F4DB9">
        <w:rPr>
          <w:rFonts w:ascii="Roboto" w:eastAsia="Times New Roman" w:hAnsi="Roboto" w:cs="Times New Roman"/>
          <w:color w:val="1D2125"/>
          <w:kern w:val="0"/>
          <w:sz w:val="23"/>
          <w:szCs w:val="23"/>
          <w14:ligatures w14:val="none"/>
        </w:rPr>
        <w:t xml:space="preserve"> privacy and confidentially will be protected and completely anonymized, protecting the identity of participants. Participants will also have the right to remove themselves from the study, without penalty, fault. Also, continuous monitoring to ensure adherence to participant safety and ethical standards.</w:t>
      </w:r>
    </w:p>
    <w:p w14:paraId="76A34AB0" w14:textId="77777777" w:rsidR="007F4DB9" w:rsidRPr="007F4DB9" w:rsidRDefault="007F4DB9" w:rsidP="007F4DB9">
      <w:pPr>
        <w:shd w:val="clear" w:color="auto" w:fill="FFFFFF"/>
        <w:spacing w:after="0" w:line="240" w:lineRule="auto"/>
        <w:rPr>
          <w:rFonts w:ascii="Roboto" w:eastAsia="Times New Roman" w:hAnsi="Roboto" w:cs="Times New Roman"/>
          <w:color w:val="1D2125"/>
          <w:kern w:val="0"/>
          <w:sz w:val="23"/>
          <w:szCs w:val="23"/>
          <w14:ligatures w14:val="none"/>
        </w:rPr>
      </w:pPr>
      <w:r w:rsidRPr="007F4DB9">
        <w:rPr>
          <w:rFonts w:ascii="Roboto" w:eastAsia="Times New Roman" w:hAnsi="Roboto" w:cs="Times New Roman"/>
          <w:color w:val="1D2125"/>
          <w:kern w:val="0"/>
          <w:sz w:val="23"/>
          <w:szCs w:val="23"/>
          <w14:ligatures w14:val="none"/>
        </w:rPr>
        <w:br/>
      </w:r>
      <w:r w:rsidRPr="007F4DB9">
        <w:rPr>
          <w:rFonts w:ascii="Roboto" w:eastAsia="Times New Roman" w:hAnsi="Roboto" w:cs="Times New Roman"/>
          <w:b/>
          <w:bCs/>
          <w:color w:val="1D2125"/>
          <w:kern w:val="0"/>
          <w:sz w:val="23"/>
          <w:szCs w:val="23"/>
          <w14:ligatures w14:val="none"/>
        </w:rPr>
        <w:t>The inclusion and exclusion criteria are the following:</w:t>
      </w:r>
      <w:r w:rsidRPr="007F4DB9">
        <w:rPr>
          <w:rFonts w:ascii="Roboto" w:eastAsia="Times New Roman" w:hAnsi="Roboto" w:cs="Times New Roman"/>
          <w:b/>
          <w:bCs/>
          <w:color w:val="1D2125"/>
          <w:kern w:val="0"/>
          <w:sz w:val="23"/>
          <w:szCs w:val="23"/>
          <w14:ligatures w14:val="none"/>
        </w:rPr>
        <w:br/>
      </w:r>
      <w:r w:rsidRPr="007F4DB9">
        <w:rPr>
          <w:rFonts w:ascii="Roboto" w:eastAsia="Times New Roman" w:hAnsi="Roboto" w:cs="Times New Roman"/>
          <w:color w:val="1D2125"/>
          <w:kern w:val="0"/>
          <w:sz w:val="23"/>
          <w:szCs w:val="23"/>
          <w14:ligatures w14:val="none"/>
        </w:rPr>
        <w:t>Inclusion:</w:t>
      </w:r>
      <w:r w:rsidRPr="007F4DB9">
        <w:rPr>
          <w:rFonts w:ascii="Roboto" w:eastAsia="Times New Roman" w:hAnsi="Roboto" w:cs="Times New Roman"/>
          <w:color w:val="1D2125"/>
          <w:kern w:val="0"/>
          <w:sz w:val="23"/>
          <w:szCs w:val="23"/>
          <w14:ligatures w14:val="none"/>
        </w:rPr>
        <w:br/>
        <w:t>• &gt;18 years of age</w:t>
      </w:r>
      <w:r w:rsidRPr="007F4DB9">
        <w:rPr>
          <w:rFonts w:ascii="Roboto" w:eastAsia="Times New Roman" w:hAnsi="Roboto" w:cs="Times New Roman"/>
          <w:color w:val="1D2125"/>
          <w:kern w:val="0"/>
          <w:sz w:val="23"/>
          <w:szCs w:val="23"/>
          <w14:ligatures w14:val="none"/>
        </w:rPr>
        <w:br/>
        <w:t>• Have a history of substance abuse</w:t>
      </w:r>
      <w:r w:rsidRPr="007F4DB9">
        <w:rPr>
          <w:rFonts w:ascii="Roboto" w:eastAsia="Times New Roman" w:hAnsi="Roboto" w:cs="Times New Roman"/>
          <w:color w:val="1D2125"/>
          <w:kern w:val="0"/>
          <w:sz w:val="23"/>
          <w:szCs w:val="23"/>
          <w14:ligatures w14:val="none"/>
        </w:rPr>
        <w:br/>
        <w:t>• Compliance</w:t>
      </w:r>
    </w:p>
    <w:p w14:paraId="717548CE" w14:textId="77777777" w:rsidR="007F4DB9" w:rsidRPr="007F4DB9" w:rsidRDefault="007F4DB9" w:rsidP="007F4DB9">
      <w:pPr>
        <w:shd w:val="clear" w:color="auto" w:fill="FFFFFF"/>
        <w:spacing w:after="0" w:line="240" w:lineRule="auto"/>
        <w:rPr>
          <w:rFonts w:ascii="Roboto" w:eastAsia="Times New Roman" w:hAnsi="Roboto" w:cs="Times New Roman"/>
          <w:color w:val="1D2125"/>
          <w:kern w:val="0"/>
          <w:sz w:val="23"/>
          <w:szCs w:val="23"/>
          <w14:ligatures w14:val="none"/>
        </w:rPr>
      </w:pPr>
      <w:r w:rsidRPr="007F4DB9">
        <w:rPr>
          <w:rFonts w:ascii="Roboto" w:eastAsia="Times New Roman" w:hAnsi="Roboto" w:cs="Times New Roman"/>
          <w:color w:val="1D2125"/>
          <w:kern w:val="0"/>
          <w:sz w:val="23"/>
          <w:szCs w:val="23"/>
          <w14:ligatures w14:val="none"/>
        </w:rPr>
        <w:lastRenderedPageBreak/>
        <w:br/>
      </w:r>
      <w:r w:rsidRPr="007F4DB9">
        <w:rPr>
          <w:rFonts w:ascii="Roboto" w:eastAsia="Times New Roman" w:hAnsi="Roboto" w:cs="Times New Roman"/>
          <w:b/>
          <w:bCs/>
          <w:color w:val="1D2125"/>
          <w:kern w:val="0"/>
          <w:sz w:val="23"/>
          <w:szCs w:val="23"/>
          <w14:ligatures w14:val="none"/>
        </w:rPr>
        <w:t>Exclusion:</w:t>
      </w:r>
      <w:r w:rsidRPr="007F4DB9">
        <w:rPr>
          <w:rFonts w:ascii="Roboto" w:eastAsia="Times New Roman" w:hAnsi="Roboto" w:cs="Times New Roman"/>
          <w:b/>
          <w:bCs/>
          <w:color w:val="1D2125"/>
          <w:kern w:val="0"/>
          <w:sz w:val="23"/>
          <w:szCs w:val="23"/>
          <w14:ligatures w14:val="none"/>
        </w:rPr>
        <w:br/>
      </w:r>
      <w:r w:rsidRPr="007F4DB9">
        <w:rPr>
          <w:rFonts w:ascii="Roboto" w:eastAsia="Times New Roman" w:hAnsi="Roboto" w:cs="Times New Roman"/>
          <w:color w:val="1D2125"/>
          <w:kern w:val="0"/>
          <w:sz w:val="23"/>
          <w:szCs w:val="23"/>
          <w14:ligatures w14:val="none"/>
        </w:rPr>
        <w:t>• &lt; 18 years of age</w:t>
      </w:r>
      <w:r w:rsidRPr="007F4DB9">
        <w:rPr>
          <w:rFonts w:ascii="Roboto" w:eastAsia="Times New Roman" w:hAnsi="Roboto" w:cs="Times New Roman"/>
          <w:color w:val="1D2125"/>
          <w:kern w:val="0"/>
          <w:sz w:val="23"/>
          <w:szCs w:val="23"/>
          <w14:ligatures w14:val="none"/>
        </w:rPr>
        <w:br/>
        <w:t>• Acute medical issues, severe/untreated mental health disorders, or profound cognitive impairment</w:t>
      </w:r>
      <w:r w:rsidRPr="007F4DB9">
        <w:rPr>
          <w:rFonts w:ascii="Roboto" w:eastAsia="Times New Roman" w:hAnsi="Roboto" w:cs="Times New Roman"/>
          <w:color w:val="1D2125"/>
          <w:kern w:val="0"/>
          <w:sz w:val="23"/>
          <w:szCs w:val="23"/>
          <w14:ligatures w14:val="none"/>
        </w:rPr>
        <w:br/>
        <w:t>• Non-compliance</w:t>
      </w:r>
    </w:p>
    <w:p w14:paraId="3B77053E" w14:textId="77777777" w:rsidR="007F4DB9" w:rsidRPr="007F4DB9" w:rsidRDefault="007F4DB9" w:rsidP="007F4DB9">
      <w:pPr>
        <w:shd w:val="clear" w:color="auto" w:fill="FFFFFF"/>
        <w:spacing w:after="0" w:line="240" w:lineRule="auto"/>
        <w:rPr>
          <w:rFonts w:ascii="Roboto" w:eastAsia="Times New Roman" w:hAnsi="Roboto" w:cs="Times New Roman"/>
          <w:color w:val="1D2125"/>
          <w:kern w:val="0"/>
          <w:sz w:val="23"/>
          <w:szCs w:val="23"/>
          <w14:ligatures w14:val="none"/>
        </w:rPr>
      </w:pPr>
      <w:r w:rsidRPr="007F4DB9">
        <w:rPr>
          <w:rFonts w:ascii="Roboto" w:eastAsia="Times New Roman" w:hAnsi="Roboto" w:cs="Times New Roman"/>
          <w:color w:val="1D2125"/>
          <w:kern w:val="0"/>
          <w:sz w:val="23"/>
          <w:szCs w:val="23"/>
          <w14:ligatures w14:val="none"/>
        </w:rPr>
        <w:br/>
      </w:r>
      <w:r w:rsidRPr="007F4DB9">
        <w:rPr>
          <w:rFonts w:ascii="Roboto" w:eastAsia="Times New Roman" w:hAnsi="Roboto" w:cs="Times New Roman"/>
          <w:b/>
          <w:bCs/>
          <w:color w:val="1D2125"/>
          <w:kern w:val="0"/>
          <w:sz w:val="23"/>
          <w:szCs w:val="23"/>
          <w14:ligatures w14:val="none"/>
        </w:rPr>
        <w:t>The type of sample (random, purposive, convenience)</w:t>
      </w:r>
      <w:r w:rsidRPr="007F4DB9">
        <w:rPr>
          <w:rFonts w:ascii="Roboto" w:eastAsia="Times New Roman" w:hAnsi="Roboto" w:cs="Times New Roman"/>
          <w:b/>
          <w:bCs/>
          <w:color w:val="1D2125"/>
          <w:kern w:val="0"/>
          <w:sz w:val="23"/>
          <w:szCs w:val="23"/>
          <w14:ligatures w14:val="none"/>
        </w:rPr>
        <w:br/>
      </w:r>
      <w:r w:rsidRPr="007F4DB9">
        <w:rPr>
          <w:rFonts w:ascii="Roboto" w:eastAsia="Times New Roman" w:hAnsi="Roboto" w:cs="Times New Roman"/>
          <w:color w:val="1D2125"/>
          <w:kern w:val="0"/>
          <w:sz w:val="23"/>
          <w:szCs w:val="23"/>
          <w14:ligatures w14:val="none"/>
        </w:rPr>
        <w:t xml:space="preserve">The type of sampling for this proposal is a purposive sample. This type of sample includes sampling that is done intentionally based on a </w:t>
      </w:r>
      <w:proofErr w:type="gramStart"/>
      <w:r w:rsidRPr="007F4DB9">
        <w:rPr>
          <w:rFonts w:ascii="Roboto" w:eastAsia="Times New Roman" w:hAnsi="Roboto" w:cs="Times New Roman"/>
          <w:color w:val="1D2125"/>
          <w:kern w:val="0"/>
          <w:sz w:val="23"/>
          <w:szCs w:val="23"/>
          <w14:ligatures w14:val="none"/>
        </w:rPr>
        <w:t>participants</w:t>
      </w:r>
      <w:proofErr w:type="gramEnd"/>
      <w:r w:rsidRPr="007F4DB9">
        <w:rPr>
          <w:rFonts w:ascii="Roboto" w:eastAsia="Times New Roman" w:hAnsi="Roboto" w:cs="Times New Roman"/>
          <w:color w:val="1D2125"/>
          <w:kern w:val="0"/>
          <w:sz w:val="23"/>
          <w:szCs w:val="23"/>
          <w14:ligatures w14:val="none"/>
        </w:rPr>
        <w:t xml:space="preserve"> characteristics, experiences, knowledge, and/or other areas of criteria (Simkus, 2022).</w:t>
      </w:r>
    </w:p>
    <w:p w14:paraId="6010DF7B" w14:textId="77777777" w:rsidR="007F4DB9" w:rsidRPr="007F4DB9" w:rsidRDefault="007F4DB9" w:rsidP="007F4DB9">
      <w:pPr>
        <w:shd w:val="clear" w:color="auto" w:fill="FFFFFF"/>
        <w:spacing w:after="0" w:line="240" w:lineRule="auto"/>
        <w:rPr>
          <w:rFonts w:ascii="Roboto" w:eastAsia="Times New Roman" w:hAnsi="Roboto" w:cs="Times New Roman"/>
          <w:color w:val="1D2125"/>
          <w:kern w:val="0"/>
          <w:sz w:val="23"/>
          <w:szCs w:val="23"/>
          <w14:ligatures w14:val="none"/>
        </w:rPr>
      </w:pPr>
      <w:r w:rsidRPr="007F4DB9">
        <w:rPr>
          <w:rFonts w:ascii="Roboto" w:eastAsia="Times New Roman" w:hAnsi="Roboto" w:cs="Times New Roman"/>
          <w:color w:val="1D2125"/>
          <w:kern w:val="0"/>
          <w:sz w:val="23"/>
          <w:szCs w:val="23"/>
          <w14:ligatures w14:val="none"/>
        </w:rPr>
        <w:br/>
      </w:r>
      <w:r w:rsidRPr="007F4DB9">
        <w:rPr>
          <w:rFonts w:ascii="Roboto" w:eastAsia="Times New Roman" w:hAnsi="Roboto" w:cs="Times New Roman"/>
          <w:b/>
          <w:bCs/>
          <w:color w:val="1D2125"/>
          <w:kern w:val="0"/>
          <w:sz w:val="23"/>
          <w:szCs w:val="23"/>
          <w14:ligatures w14:val="none"/>
        </w:rPr>
        <w:t>The proposed sample size and rationale for this choice and the selection method; it is important to include the number of subjects that you will need to minimize Type II errors. Ensure you are using a reliable source, such as G*Power or Cohen (1988). What is sample saturation?</w:t>
      </w:r>
      <w:r w:rsidRPr="007F4DB9">
        <w:rPr>
          <w:rFonts w:ascii="Roboto" w:eastAsia="Times New Roman" w:hAnsi="Roboto" w:cs="Times New Roman"/>
          <w:color w:val="1D2125"/>
          <w:kern w:val="0"/>
          <w:sz w:val="23"/>
          <w:szCs w:val="23"/>
          <w14:ligatures w14:val="none"/>
        </w:rPr>
        <w:t> </w:t>
      </w:r>
    </w:p>
    <w:p w14:paraId="025A6839" w14:textId="77777777" w:rsidR="007F4DB9" w:rsidRPr="007F4DB9" w:rsidRDefault="007F4DB9" w:rsidP="007F4DB9">
      <w:pPr>
        <w:shd w:val="clear" w:color="auto" w:fill="FFFFFF"/>
        <w:spacing w:after="0" w:line="240" w:lineRule="auto"/>
        <w:rPr>
          <w:rFonts w:ascii="Roboto" w:eastAsia="Times New Roman" w:hAnsi="Roboto" w:cs="Times New Roman"/>
          <w:color w:val="1D2125"/>
          <w:kern w:val="0"/>
          <w:sz w:val="23"/>
          <w:szCs w:val="23"/>
          <w14:ligatures w14:val="none"/>
        </w:rPr>
      </w:pPr>
      <w:r w:rsidRPr="007F4DB9">
        <w:rPr>
          <w:rFonts w:ascii="Roboto" w:eastAsia="Times New Roman" w:hAnsi="Roboto" w:cs="Times New Roman"/>
          <w:color w:val="1D2125"/>
          <w:kern w:val="0"/>
          <w:sz w:val="23"/>
          <w:szCs w:val="23"/>
          <w14:ligatures w14:val="none"/>
        </w:rPr>
        <w:t>The proposed sample size will involve a small group of participants; ≥ 10 participants. The rationale is based on the potential duration of stay that the participant has within the setting; approximately 4-6 months. Sample saturation occurs when there is no additional information, insight or data for the purpose of collection, causing redundancy; saturation represents the adequacy of sample size (</w:t>
      </w:r>
      <w:proofErr w:type="spellStart"/>
      <w:r w:rsidRPr="007F4DB9">
        <w:rPr>
          <w:rFonts w:ascii="Roboto" w:eastAsia="Times New Roman" w:hAnsi="Roboto" w:cs="Times New Roman"/>
          <w:color w:val="1D2125"/>
          <w:kern w:val="0"/>
          <w:sz w:val="23"/>
          <w:szCs w:val="23"/>
          <w14:ligatures w14:val="none"/>
        </w:rPr>
        <w:t>Hennink</w:t>
      </w:r>
      <w:proofErr w:type="spellEnd"/>
      <w:r w:rsidRPr="007F4DB9">
        <w:rPr>
          <w:rFonts w:ascii="Roboto" w:eastAsia="Times New Roman" w:hAnsi="Roboto" w:cs="Times New Roman"/>
          <w:color w:val="1D2125"/>
          <w:kern w:val="0"/>
          <w:sz w:val="23"/>
          <w:szCs w:val="23"/>
          <w14:ligatures w14:val="none"/>
        </w:rPr>
        <w:t xml:space="preserve"> &amp; Kaiser, 2022).</w:t>
      </w:r>
    </w:p>
    <w:p w14:paraId="615D13D1" w14:textId="77777777" w:rsidR="007F4DB9" w:rsidRPr="007F4DB9" w:rsidRDefault="007F4DB9" w:rsidP="007F4DB9">
      <w:pPr>
        <w:shd w:val="clear" w:color="auto" w:fill="FFFFFF"/>
        <w:spacing w:after="0" w:line="240" w:lineRule="auto"/>
        <w:rPr>
          <w:rFonts w:ascii="Roboto" w:eastAsia="Times New Roman" w:hAnsi="Roboto" w:cs="Times New Roman"/>
          <w:color w:val="1D2125"/>
          <w:kern w:val="0"/>
          <w:sz w:val="23"/>
          <w:szCs w:val="23"/>
          <w14:ligatures w14:val="none"/>
        </w:rPr>
      </w:pPr>
      <w:r w:rsidRPr="007F4DB9">
        <w:rPr>
          <w:rFonts w:ascii="Roboto" w:eastAsia="Times New Roman" w:hAnsi="Roboto" w:cs="Times New Roman"/>
          <w:color w:val="1D2125"/>
          <w:kern w:val="0"/>
          <w:sz w:val="23"/>
          <w:szCs w:val="23"/>
          <w14:ligatures w14:val="none"/>
        </w:rPr>
        <w:br/>
      </w:r>
      <w:r w:rsidRPr="007F4DB9">
        <w:rPr>
          <w:rFonts w:ascii="Roboto" w:eastAsia="Times New Roman" w:hAnsi="Roboto" w:cs="Times New Roman"/>
          <w:b/>
          <w:bCs/>
          <w:color w:val="1D2125"/>
          <w:kern w:val="0"/>
          <w:sz w:val="23"/>
          <w:szCs w:val="23"/>
          <w14:ligatures w14:val="none"/>
        </w:rPr>
        <w:t xml:space="preserve">Include a broad view of your proposed study’s setting. For privacy reasons, the setting should not be recognizable. For example, you can write something </w:t>
      </w:r>
      <w:proofErr w:type="gramStart"/>
      <w:r w:rsidRPr="007F4DB9">
        <w:rPr>
          <w:rFonts w:ascii="Roboto" w:eastAsia="Times New Roman" w:hAnsi="Roboto" w:cs="Times New Roman"/>
          <w:b/>
          <w:bCs/>
          <w:color w:val="1D2125"/>
          <w:kern w:val="0"/>
          <w:sz w:val="23"/>
          <w:szCs w:val="23"/>
          <w14:ligatures w14:val="none"/>
        </w:rPr>
        <w:t>similar to</w:t>
      </w:r>
      <w:proofErr w:type="gramEnd"/>
      <w:r w:rsidRPr="007F4DB9">
        <w:rPr>
          <w:rFonts w:ascii="Roboto" w:eastAsia="Times New Roman" w:hAnsi="Roboto" w:cs="Times New Roman"/>
          <w:b/>
          <w:bCs/>
          <w:color w:val="1D2125"/>
          <w:kern w:val="0"/>
          <w:sz w:val="23"/>
          <w:szCs w:val="23"/>
          <w14:ligatures w14:val="none"/>
        </w:rPr>
        <w:t xml:space="preserve"> this: “The proposed setting for this study/project is a large, teaching hospital in the Northeast section of the United States. The actual place where the study/project would be carried out is three medical-surgical units in this hospital. Each unit has a bed capacity of 25–30 beds with occupancy rates of 92%–95%.”</w:t>
      </w:r>
      <w:r w:rsidRPr="007F4DB9">
        <w:rPr>
          <w:rFonts w:ascii="Roboto" w:eastAsia="Times New Roman" w:hAnsi="Roboto" w:cs="Times New Roman"/>
          <w:color w:val="1D2125"/>
          <w:kern w:val="0"/>
          <w:sz w:val="23"/>
          <w:szCs w:val="23"/>
          <w14:ligatures w14:val="none"/>
        </w:rPr>
        <w:br/>
        <w:t xml:space="preserve">The proposed setting for this project is one of the largest health care systems, nationwide. This organization is geared toward delivering care to </w:t>
      </w:r>
      <w:proofErr w:type="gramStart"/>
      <w:r w:rsidRPr="007F4DB9">
        <w:rPr>
          <w:rFonts w:ascii="Roboto" w:eastAsia="Times New Roman" w:hAnsi="Roboto" w:cs="Times New Roman"/>
          <w:color w:val="1D2125"/>
          <w:kern w:val="0"/>
          <w:sz w:val="23"/>
          <w:szCs w:val="23"/>
          <w14:ligatures w14:val="none"/>
        </w:rPr>
        <w:t>a very unique</w:t>
      </w:r>
      <w:proofErr w:type="gramEnd"/>
      <w:r w:rsidRPr="007F4DB9">
        <w:rPr>
          <w:rFonts w:ascii="Roboto" w:eastAsia="Times New Roman" w:hAnsi="Roboto" w:cs="Times New Roman"/>
          <w:color w:val="1D2125"/>
          <w:kern w:val="0"/>
          <w:sz w:val="23"/>
          <w:szCs w:val="23"/>
          <w14:ligatures w14:val="none"/>
        </w:rPr>
        <w:t xml:space="preserve"> and special population. The physical setting where the research will be conducted is in an inpatient residential type setting comprised of two separate units. Each unit having the capacity to occupy 30 residents (total-60); maintaining occupancy rates at 60-91%.</w:t>
      </w:r>
      <w:r w:rsidRPr="007F4DB9">
        <w:rPr>
          <w:rFonts w:ascii="Roboto" w:eastAsia="Times New Roman" w:hAnsi="Roboto" w:cs="Times New Roman"/>
          <w:color w:val="1D2125"/>
          <w:kern w:val="0"/>
          <w:sz w:val="23"/>
          <w:szCs w:val="23"/>
          <w14:ligatures w14:val="none"/>
        </w:rPr>
        <w:br/>
      </w:r>
      <w:r w:rsidRPr="007F4DB9">
        <w:rPr>
          <w:rFonts w:ascii="Roboto" w:eastAsia="Times New Roman" w:hAnsi="Roboto" w:cs="Times New Roman"/>
          <w:color w:val="1D2125"/>
          <w:kern w:val="0"/>
          <w:sz w:val="23"/>
          <w:szCs w:val="23"/>
          <w14:ligatures w14:val="none"/>
        </w:rPr>
        <w:br/>
      </w:r>
      <w:r w:rsidRPr="007F4DB9">
        <w:rPr>
          <w:rFonts w:ascii="Roboto" w:eastAsia="Times New Roman" w:hAnsi="Roboto" w:cs="Times New Roman"/>
          <w:b/>
          <w:bCs/>
          <w:color w:val="1D2125"/>
          <w:kern w:val="0"/>
          <w:sz w:val="23"/>
          <w:szCs w:val="23"/>
          <w14:ligatures w14:val="none"/>
        </w:rPr>
        <w:t>References:</w:t>
      </w:r>
    </w:p>
    <w:p w14:paraId="4ACE3336" w14:textId="77777777" w:rsidR="007F4DB9" w:rsidRPr="007F4DB9" w:rsidRDefault="007F4DB9" w:rsidP="007F4DB9">
      <w:pPr>
        <w:shd w:val="clear" w:color="auto" w:fill="FFFFFF"/>
        <w:spacing w:after="0" w:line="240" w:lineRule="auto"/>
        <w:rPr>
          <w:rFonts w:ascii="Roboto" w:eastAsia="Times New Roman" w:hAnsi="Roboto" w:cs="Times New Roman"/>
          <w:color w:val="1D2125"/>
          <w:kern w:val="0"/>
          <w:sz w:val="23"/>
          <w:szCs w:val="23"/>
          <w14:ligatures w14:val="none"/>
        </w:rPr>
      </w:pPr>
      <w:r w:rsidRPr="007F4DB9">
        <w:rPr>
          <w:rFonts w:ascii="Roboto" w:eastAsia="Times New Roman" w:hAnsi="Roboto" w:cs="Times New Roman"/>
          <w:b/>
          <w:bCs/>
          <w:color w:val="1D2125"/>
          <w:kern w:val="0"/>
          <w:sz w:val="23"/>
          <w:szCs w:val="23"/>
          <w14:ligatures w14:val="none"/>
        </w:rPr>
        <w:br/>
      </w:r>
      <w:proofErr w:type="spellStart"/>
      <w:r w:rsidRPr="007F4DB9">
        <w:rPr>
          <w:rFonts w:ascii="Roboto" w:eastAsia="Times New Roman" w:hAnsi="Roboto" w:cs="Times New Roman"/>
          <w:color w:val="1D2125"/>
          <w:kern w:val="0"/>
          <w:sz w:val="23"/>
          <w:szCs w:val="23"/>
          <w14:ligatures w14:val="none"/>
        </w:rPr>
        <w:t>Hennink</w:t>
      </w:r>
      <w:proofErr w:type="spellEnd"/>
      <w:r w:rsidRPr="007F4DB9">
        <w:rPr>
          <w:rFonts w:ascii="Roboto" w:eastAsia="Times New Roman" w:hAnsi="Roboto" w:cs="Times New Roman"/>
          <w:color w:val="1D2125"/>
          <w:kern w:val="0"/>
          <w:sz w:val="23"/>
          <w:szCs w:val="23"/>
          <w14:ligatures w14:val="none"/>
        </w:rPr>
        <w:t xml:space="preserve">, M., &amp; Kaiser, B. N. (2022). Sample Sizes for Saturation in Qualitative Research: </w:t>
      </w:r>
      <w:proofErr w:type="gramStart"/>
      <w:r w:rsidRPr="007F4DB9">
        <w:rPr>
          <w:rFonts w:ascii="Roboto" w:eastAsia="Times New Roman" w:hAnsi="Roboto" w:cs="Times New Roman"/>
          <w:color w:val="1D2125"/>
          <w:kern w:val="0"/>
          <w:sz w:val="23"/>
          <w:szCs w:val="23"/>
          <w14:ligatures w14:val="none"/>
        </w:rPr>
        <w:t>a</w:t>
      </w:r>
      <w:proofErr w:type="gramEnd"/>
      <w:r w:rsidRPr="007F4DB9">
        <w:rPr>
          <w:rFonts w:ascii="Roboto" w:eastAsia="Times New Roman" w:hAnsi="Roboto" w:cs="Times New Roman"/>
          <w:color w:val="1D2125"/>
          <w:kern w:val="0"/>
          <w:sz w:val="23"/>
          <w:szCs w:val="23"/>
          <w14:ligatures w14:val="none"/>
        </w:rPr>
        <w:t xml:space="preserve"> Systematic Review of Empirical Tests. Social Science &amp; Medicine, 292(1), 1–10. </w:t>
      </w:r>
      <w:hyperlink r:id="rId13" w:history="1">
        <w:r w:rsidRPr="007F4DB9">
          <w:rPr>
            <w:rFonts w:ascii="Roboto" w:eastAsia="Times New Roman" w:hAnsi="Roboto" w:cs="Times New Roman"/>
            <w:color w:val="0000FF"/>
            <w:kern w:val="0"/>
            <w:sz w:val="23"/>
            <w:szCs w:val="23"/>
            <w:u w:val="single"/>
            <w14:ligatures w14:val="none"/>
          </w:rPr>
          <w:t>https://doi.org/10.1016/j.socscimed.2021.114523</w:t>
        </w:r>
      </w:hyperlink>
    </w:p>
    <w:p w14:paraId="638F79E1" w14:textId="77777777" w:rsidR="007F4DB9" w:rsidRPr="007F4DB9" w:rsidRDefault="007F4DB9" w:rsidP="007F4DB9">
      <w:pPr>
        <w:shd w:val="clear" w:color="auto" w:fill="FFFFFF"/>
        <w:spacing w:after="0" w:line="240" w:lineRule="auto"/>
        <w:rPr>
          <w:rFonts w:ascii="Roboto" w:eastAsia="Times New Roman" w:hAnsi="Roboto" w:cs="Times New Roman"/>
          <w:color w:val="1D2125"/>
          <w:kern w:val="0"/>
          <w:sz w:val="23"/>
          <w:szCs w:val="23"/>
          <w14:ligatures w14:val="none"/>
        </w:rPr>
      </w:pPr>
      <w:r w:rsidRPr="007F4DB9">
        <w:rPr>
          <w:rFonts w:ascii="Roboto" w:eastAsia="Times New Roman" w:hAnsi="Roboto" w:cs="Times New Roman"/>
          <w:color w:val="1D2125"/>
          <w:kern w:val="0"/>
          <w:sz w:val="23"/>
          <w:szCs w:val="23"/>
          <w14:ligatures w14:val="none"/>
        </w:rPr>
        <w:br/>
        <w:t xml:space="preserve">Simkus, </w:t>
      </w:r>
      <w:proofErr w:type="gramStart"/>
      <w:r w:rsidRPr="007F4DB9">
        <w:rPr>
          <w:rFonts w:ascii="Roboto" w:eastAsia="Times New Roman" w:hAnsi="Roboto" w:cs="Times New Roman"/>
          <w:color w:val="1D2125"/>
          <w:kern w:val="0"/>
          <w:sz w:val="23"/>
          <w:szCs w:val="23"/>
          <w14:ligatures w14:val="none"/>
        </w:rPr>
        <w:t>J.(</w:t>
      </w:r>
      <w:proofErr w:type="gramEnd"/>
      <w:r w:rsidRPr="007F4DB9">
        <w:rPr>
          <w:rFonts w:ascii="Roboto" w:eastAsia="Times New Roman" w:hAnsi="Roboto" w:cs="Times New Roman"/>
          <w:color w:val="1D2125"/>
          <w:kern w:val="0"/>
          <w:sz w:val="23"/>
          <w:szCs w:val="23"/>
          <w14:ligatures w14:val="none"/>
        </w:rPr>
        <w:t>2022). Convenience sampling (Accidental Sampling): Definition, method &amp; examples. </w:t>
      </w:r>
      <w:hyperlink r:id="rId14" w:anchor=":~:text=Convenience%20sampling%20is%20a%20non-probability%20sampling%20method%20where" w:history="1">
        <w:r w:rsidRPr="007F4DB9">
          <w:rPr>
            <w:rFonts w:ascii="Roboto" w:eastAsia="Times New Roman" w:hAnsi="Roboto" w:cs="Times New Roman"/>
            <w:color w:val="0000FF"/>
            <w:kern w:val="0"/>
            <w:sz w:val="23"/>
            <w:szCs w:val="23"/>
            <w:u w:val="single"/>
            <w14:ligatures w14:val="none"/>
          </w:rPr>
          <w:t>https://www.simplypsychology.org/convenience-sampling.html#:~:text=Convenience%20sampling%20is%20a%20non-probability%20sampling%20method%20where</w:t>
        </w:r>
      </w:hyperlink>
    </w:p>
    <w:p w14:paraId="12438FB9" w14:textId="77777777" w:rsidR="007F4DB9" w:rsidRPr="007F4DB9" w:rsidRDefault="007F4DB9" w:rsidP="007F4DB9">
      <w:pPr>
        <w:shd w:val="clear" w:color="auto" w:fill="FFFFFF"/>
        <w:spacing w:after="0" w:line="240" w:lineRule="auto"/>
        <w:rPr>
          <w:rFonts w:ascii="Roboto" w:eastAsia="Times New Roman" w:hAnsi="Roboto" w:cs="Times New Roman"/>
          <w:color w:val="1D2125"/>
          <w:kern w:val="0"/>
          <w:sz w:val="23"/>
          <w:szCs w:val="23"/>
          <w14:ligatures w14:val="none"/>
        </w:rPr>
      </w:pPr>
      <w:r w:rsidRPr="007F4DB9">
        <w:rPr>
          <w:rFonts w:ascii="Roboto" w:eastAsia="Times New Roman" w:hAnsi="Roboto" w:cs="Times New Roman"/>
          <w:color w:val="1D2125"/>
          <w:kern w:val="0"/>
          <w:sz w:val="23"/>
          <w:szCs w:val="23"/>
          <w14:ligatures w14:val="none"/>
        </w:rPr>
        <w:lastRenderedPageBreak/>
        <w:br/>
        <w:t>White, M. G. (2020). Why Human Subjects Research Protection Is Important. The Ochsner Journal, 20(1), 16–33. </w:t>
      </w:r>
      <w:hyperlink r:id="rId15" w:history="1">
        <w:r w:rsidRPr="007F4DB9">
          <w:rPr>
            <w:rFonts w:ascii="Roboto" w:eastAsia="Times New Roman" w:hAnsi="Roboto" w:cs="Times New Roman"/>
            <w:color w:val="0000FF"/>
            <w:kern w:val="0"/>
            <w:sz w:val="23"/>
            <w:szCs w:val="23"/>
            <w:u w:val="single"/>
            <w14:ligatures w14:val="none"/>
          </w:rPr>
          <w:t>https://doi.org/10.31486/toj.20.5012</w:t>
        </w:r>
      </w:hyperlink>
    </w:p>
    <w:p w14:paraId="432DBB1A" w14:textId="77777777" w:rsidR="007F4DB9" w:rsidRDefault="007F4DB9"/>
    <w:p w14:paraId="74FF26DC" w14:textId="77777777" w:rsidR="007F4DB9" w:rsidRDefault="007F4DB9"/>
    <w:sectPr w:rsidR="007F4D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62153B"/>
    <w:multiLevelType w:val="multilevel"/>
    <w:tmpl w:val="5286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7250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DB9"/>
    <w:rsid w:val="007F4DB9"/>
    <w:rsid w:val="00A57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06BFC3"/>
  <w15:chartTrackingRefBased/>
  <w15:docId w15:val="{DD245CF0-6119-4EC3-9011-3D0ABF050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D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4D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4D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4D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4D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4D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D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D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D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D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4D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4D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4D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4D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4D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D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D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DB9"/>
    <w:rPr>
      <w:rFonts w:eastAsiaTheme="majorEastAsia" w:cstheme="majorBidi"/>
      <w:color w:val="272727" w:themeColor="text1" w:themeTint="D8"/>
    </w:rPr>
  </w:style>
  <w:style w:type="paragraph" w:styleId="Title">
    <w:name w:val="Title"/>
    <w:basedOn w:val="Normal"/>
    <w:next w:val="Normal"/>
    <w:link w:val="TitleChar"/>
    <w:uiPriority w:val="10"/>
    <w:qFormat/>
    <w:rsid w:val="007F4D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D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D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D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DB9"/>
    <w:pPr>
      <w:spacing w:before="160"/>
      <w:jc w:val="center"/>
    </w:pPr>
    <w:rPr>
      <w:i/>
      <w:iCs/>
      <w:color w:val="404040" w:themeColor="text1" w:themeTint="BF"/>
    </w:rPr>
  </w:style>
  <w:style w:type="character" w:customStyle="1" w:styleId="QuoteChar">
    <w:name w:val="Quote Char"/>
    <w:basedOn w:val="DefaultParagraphFont"/>
    <w:link w:val="Quote"/>
    <w:uiPriority w:val="29"/>
    <w:rsid w:val="007F4DB9"/>
    <w:rPr>
      <w:i/>
      <w:iCs/>
      <w:color w:val="404040" w:themeColor="text1" w:themeTint="BF"/>
    </w:rPr>
  </w:style>
  <w:style w:type="paragraph" w:styleId="ListParagraph">
    <w:name w:val="List Paragraph"/>
    <w:basedOn w:val="Normal"/>
    <w:uiPriority w:val="34"/>
    <w:qFormat/>
    <w:rsid w:val="007F4DB9"/>
    <w:pPr>
      <w:ind w:left="720"/>
      <w:contextualSpacing/>
    </w:pPr>
  </w:style>
  <w:style w:type="character" w:styleId="IntenseEmphasis">
    <w:name w:val="Intense Emphasis"/>
    <w:basedOn w:val="DefaultParagraphFont"/>
    <w:uiPriority w:val="21"/>
    <w:qFormat/>
    <w:rsid w:val="007F4DB9"/>
    <w:rPr>
      <w:i/>
      <w:iCs/>
      <w:color w:val="0F4761" w:themeColor="accent1" w:themeShade="BF"/>
    </w:rPr>
  </w:style>
  <w:style w:type="paragraph" w:styleId="IntenseQuote">
    <w:name w:val="Intense Quote"/>
    <w:basedOn w:val="Normal"/>
    <w:next w:val="Normal"/>
    <w:link w:val="IntenseQuoteChar"/>
    <w:uiPriority w:val="30"/>
    <w:qFormat/>
    <w:rsid w:val="007F4D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4DB9"/>
    <w:rPr>
      <w:i/>
      <w:iCs/>
      <w:color w:val="0F4761" w:themeColor="accent1" w:themeShade="BF"/>
    </w:rPr>
  </w:style>
  <w:style w:type="character" w:styleId="IntenseReference">
    <w:name w:val="Intense Reference"/>
    <w:basedOn w:val="DefaultParagraphFont"/>
    <w:uiPriority w:val="32"/>
    <w:qFormat/>
    <w:rsid w:val="007F4D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2440472">
      <w:bodyDiv w:val="1"/>
      <w:marLeft w:val="0"/>
      <w:marRight w:val="0"/>
      <w:marTop w:val="0"/>
      <w:marBottom w:val="0"/>
      <w:divBdr>
        <w:top w:val="none" w:sz="0" w:space="0" w:color="auto"/>
        <w:left w:val="none" w:sz="0" w:space="0" w:color="auto"/>
        <w:bottom w:val="none" w:sz="0" w:space="0" w:color="auto"/>
        <w:right w:val="none" w:sz="0" w:space="0" w:color="auto"/>
      </w:divBdr>
      <w:divsChild>
        <w:div w:id="1309281737">
          <w:marLeft w:val="0"/>
          <w:marRight w:val="0"/>
          <w:marTop w:val="0"/>
          <w:marBottom w:val="0"/>
          <w:divBdr>
            <w:top w:val="none" w:sz="0" w:space="0" w:color="auto"/>
            <w:left w:val="none" w:sz="0" w:space="0" w:color="auto"/>
            <w:bottom w:val="none" w:sz="0" w:space="0" w:color="auto"/>
            <w:right w:val="none" w:sz="0" w:space="0" w:color="auto"/>
          </w:divBdr>
          <w:divsChild>
            <w:div w:id="1853030836">
              <w:marLeft w:val="0"/>
              <w:marRight w:val="0"/>
              <w:marTop w:val="0"/>
              <w:marBottom w:val="0"/>
              <w:divBdr>
                <w:top w:val="none" w:sz="0" w:space="0" w:color="auto"/>
                <w:left w:val="none" w:sz="0" w:space="0" w:color="auto"/>
                <w:bottom w:val="none" w:sz="0" w:space="0" w:color="auto"/>
                <w:right w:val="none" w:sz="0" w:space="0" w:color="auto"/>
              </w:divBdr>
            </w:div>
          </w:divsChild>
        </w:div>
        <w:div w:id="1289387084">
          <w:marLeft w:val="0"/>
          <w:marRight w:val="0"/>
          <w:marTop w:val="0"/>
          <w:marBottom w:val="0"/>
          <w:divBdr>
            <w:top w:val="none" w:sz="0" w:space="0" w:color="auto"/>
            <w:left w:val="none" w:sz="0" w:space="0" w:color="auto"/>
            <w:bottom w:val="none" w:sz="0" w:space="0" w:color="auto"/>
            <w:right w:val="none" w:sz="0" w:space="0" w:color="auto"/>
          </w:divBdr>
          <w:divsChild>
            <w:div w:id="1047073712">
              <w:marLeft w:val="0"/>
              <w:marRight w:val="0"/>
              <w:marTop w:val="0"/>
              <w:marBottom w:val="0"/>
              <w:divBdr>
                <w:top w:val="none" w:sz="0" w:space="0" w:color="auto"/>
                <w:left w:val="none" w:sz="0" w:space="0" w:color="auto"/>
                <w:bottom w:val="none" w:sz="0" w:space="0" w:color="auto"/>
                <w:right w:val="none" w:sz="0" w:space="0" w:color="auto"/>
              </w:divBdr>
              <w:divsChild>
                <w:div w:id="160819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12258">
      <w:bodyDiv w:val="1"/>
      <w:marLeft w:val="0"/>
      <w:marRight w:val="0"/>
      <w:marTop w:val="0"/>
      <w:marBottom w:val="0"/>
      <w:divBdr>
        <w:top w:val="none" w:sz="0" w:space="0" w:color="auto"/>
        <w:left w:val="none" w:sz="0" w:space="0" w:color="auto"/>
        <w:bottom w:val="none" w:sz="0" w:space="0" w:color="auto"/>
        <w:right w:val="none" w:sz="0" w:space="0" w:color="auto"/>
      </w:divBdr>
      <w:divsChild>
        <w:div w:id="2117751148">
          <w:marLeft w:val="0"/>
          <w:marRight w:val="0"/>
          <w:marTop w:val="0"/>
          <w:marBottom w:val="0"/>
          <w:divBdr>
            <w:top w:val="none" w:sz="0" w:space="0" w:color="auto"/>
            <w:left w:val="none" w:sz="0" w:space="0" w:color="auto"/>
            <w:bottom w:val="none" w:sz="0" w:space="0" w:color="auto"/>
            <w:right w:val="none" w:sz="0" w:space="0" w:color="auto"/>
          </w:divBdr>
          <w:divsChild>
            <w:div w:id="334839879">
              <w:marLeft w:val="0"/>
              <w:marRight w:val="0"/>
              <w:marTop w:val="0"/>
              <w:marBottom w:val="0"/>
              <w:divBdr>
                <w:top w:val="none" w:sz="0" w:space="0" w:color="auto"/>
                <w:left w:val="none" w:sz="0" w:space="0" w:color="auto"/>
                <w:bottom w:val="none" w:sz="0" w:space="0" w:color="auto"/>
                <w:right w:val="none" w:sz="0" w:space="0" w:color="auto"/>
              </w:divBdr>
            </w:div>
          </w:divsChild>
        </w:div>
        <w:div w:id="1143547040">
          <w:marLeft w:val="0"/>
          <w:marRight w:val="0"/>
          <w:marTop w:val="0"/>
          <w:marBottom w:val="0"/>
          <w:divBdr>
            <w:top w:val="none" w:sz="0" w:space="0" w:color="auto"/>
            <w:left w:val="none" w:sz="0" w:space="0" w:color="auto"/>
            <w:bottom w:val="none" w:sz="0" w:space="0" w:color="auto"/>
            <w:right w:val="none" w:sz="0" w:space="0" w:color="auto"/>
          </w:divBdr>
          <w:divsChild>
            <w:div w:id="120535729">
              <w:marLeft w:val="0"/>
              <w:marRight w:val="0"/>
              <w:marTop w:val="0"/>
              <w:marBottom w:val="0"/>
              <w:divBdr>
                <w:top w:val="none" w:sz="0" w:space="0" w:color="auto"/>
                <w:left w:val="none" w:sz="0" w:space="0" w:color="auto"/>
                <w:bottom w:val="none" w:sz="0" w:space="0" w:color="auto"/>
                <w:right w:val="none" w:sz="0" w:space="0" w:color="auto"/>
              </w:divBdr>
              <w:divsChild>
                <w:div w:id="909581987">
                  <w:marLeft w:val="0"/>
                  <w:marRight w:val="0"/>
                  <w:marTop w:val="0"/>
                  <w:marBottom w:val="0"/>
                  <w:divBdr>
                    <w:top w:val="none" w:sz="0" w:space="0" w:color="auto"/>
                    <w:left w:val="none" w:sz="0" w:space="0" w:color="auto"/>
                    <w:bottom w:val="none" w:sz="0" w:space="0" w:color="auto"/>
                    <w:right w:val="none" w:sz="0" w:space="0" w:color="auto"/>
                  </w:divBdr>
                </w:div>
                <w:div w:id="1691443079">
                  <w:marLeft w:val="0"/>
                  <w:marRight w:val="0"/>
                  <w:marTop w:val="0"/>
                  <w:marBottom w:val="0"/>
                  <w:divBdr>
                    <w:top w:val="none" w:sz="0" w:space="0" w:color="auto"/>
                    <w:left w:val="none" w:sz="0" w:space="0" w:color="auto"/>
                    <w:bottom w:val="none" w:sz="0" w:space="0" w:color="auto"/>
                    <w:right w:val="none" w:sz="0" w:space="0" w:color="auto"/>
                  </w:divBdr>
                </w:div>
                <w:div w:id="1604730607">
                  <w:marLeft w:val="0"/>
                  <w:marRight w:val="0"/>
                  <w:marTop w:val="0"/>
                  <w:marBottom w:val="0"/>
                  <w:divBdr>
                    <w:top w:val="none" w:sz="0" w:space="0" w:color="auto"/>
                    <w:left w:val="none" w:sz="0" w:space="0" w:color="auto"/>
                    <w:bottom w:val="none" w:sz="0" w:space="0" w:color="auto"/>
                    <w:right w:val="none" w:sz="0" w:space="0" w:color="auto"/>
                  </w:divBdr>
                </w:div>
                <w:div w:id="1037201668">
                  <w:marLeft w:val="0"/>
                  <w:marRight w:val="0"/>
                  <w:marTop w:val="0"/>
                  <w:marBottom w:val="0"/>
                  <w:divBdr>
                    <w:top w:val="none" w:sz="0" w:space="0" w:color="auto"/>
                    <w:left w:val="none" w:sz="0" w:space="0" w:color="auto"/>
                    <w:bottom w:val="none" w:sz="0" w:space="0" w:color="auto"/>
                    <w:right w:val="none" w:sz="0" w:space="0" w:color="auto"/>
                  </w:divBdr>
                </w:div>
                <w:div w:id="1173111558">
                  <w:marLeft w:val="0"/>
                  <w:marRight w:val="0"/>
                  <w:marTop w:val="0"/>
                  <w:marBottom w:val="0"/>
                  <w:divBdr>
                    <w:top w:val="none" w:sz="0" w:space="0" w:color="auto"/>
                    <w:left w:val="none" w:sz="0" w:space="0" w:color="auto"/>
                    <w:bottom w:val="none" w:sz="0" w:space="0" w:color="auto"/>
                    <w:right w:val="none" w:sz="0" w:space="0" w:color="auto"/>
                  </w:divBdr>
                </w:div>
                <w:div w:id="1600717241">
                  <w:marLeft w:val="0"/>
                  <w:marRight w:val="0"/>
                  <w:marTop w:val="0"/>
                  <w:marBottom w:val="0"/>
                  <w:divBdr>
                    <w:top w:val="none" w:sz="0" w:space="0" w:color="auto"/>
                    <w:left w:val="none" w:sz="0" w:space="0" w:color="auto"/>
                    <w:bottom w:val="none" w:sz="0" w:space="0" w:color="auto"/>
                    <w:right w:val="none" w:sz="0" w:space="0" w:color="auto"/>
                  </w:divBdr>
                </w:div>
                <w:div w:id="717051994">
                  <w:marLeft w:val="0"/>
                  <w:marRight w:val="0"/>
                  <w:marTop w:val="0"/>
                  <w:marBottom w:val="0"/>
                  <w:divBdr>
                    <w:top w:val="none" w:sz="0" w:space="0" w:color="auto"/>
                    <w:left w:val="none" w:sz="0" w:space="0" w:color="auto"/>
                    <w:bottom w:val="none" w:sz="0" w:space="0" w:color="auto"/>
                    <w:right w:val="none" w:sz="0" w:space="0" w:color="auto"/>
                  </w:divBdr>
                </w:div>
                <w:div w:id="647439257">
                  <w:marLeft w:val="0"/>
                  <w:marRight w:val="0"/>
                  <w:marTop w:val="0"/>
                  <w:marBottom w:val="0"/>
                  <w:divBdr>
                    <w:top w:val="none" w:sz="0" w:space="0" w:color="auto"/>
                    <w:left w:val="none" w:sz="0" w:space="0" w:color="auto"/>
                    <w:bottom w:val="none" w:sz="0" w:space="0" w:color="auto"/>
                    <w:right w:val="none" w:sz="0" w:space="0" w:color="auto"/>
                  </w:divBdr>
                </w:div>
                <w:div w:id="640503351">
                  <w:marLeft w:val="0"/>
                  <w:marRight w:val="0"/>
                  <w:marTop w:val="0"/>
                  <w:marBottom w:val="0"/>
                  <w:divBdr>
                    <w:top w:val="none" w:sz="0" w:space="0" w:color="auto"/>
                    <w:left w:val="none" w:sz="0" w:space="0" w:color="auto"/>
                    <w:bottom w:val="none" w:sz="0" w:space="0" w:color="auto"/>
                    <w:right w:val="none" w:sz="0" w:space="0" w:color="auto"/>
                  </w:divBdr>
                </w:div>
                <w:div w:id="1064445938">
                  <w:marLeft w:val="0"/>
                  <w:marRight w:val="0"/>
                  <w:marTop w:val="0"/>
                  <w:marBottom w:val="0"/>
                  <w:divBdr>
                    <w:top w:val="none" w:sz="0" w:space="0" w:color="auto"/>
                    <w:left w:val="none" w:sz="0" w:space="0" w:color="auto"/>
                    <w:bottom w:val="none" w:sz="0" w:space="0" w:color="auto"/>
                    <w:right w:val="none" w:sz="0" w:space="0" w:color="auto"/>
                  </w:divBdr>
                </w:div>
                <w:div w:id="205220599">
                  <w:marLeft w:val="0"/>
                  <w:marRight w:val="0"/>
                  <w:marTop w:val="0"/>
                  <w:marBottom w:val="0"/>
                  <w:divBdr>
                    <w:top w:val="none" w:sz="0" w:space="0" w:color="auto"/>
                    <w:left w:val="none" w:sz="0" w:space="0" w:color="auto"/>
                    <w:bottom w:val="none" w:sz="0" w:space="0" w:color="auto"/>
                    <w:right w:val="none" w:sz="0" w:space="0" w:color="auto"/>
                  </w:divBdr>
                </w:div>
                <w:div w:id="552695123">
                  <w:marLeft w:val="0"/>
                  <w:marRight w:val="0"/>
                  <w:marTop w:val="0"/>
                  <w:marBottom w:val="0"/>
                  <w:divBdr>
                    <w:top w:val="none" w:sz="0" w:space="0" w:color="auto"/>
                    <w:left w:val="none" w:sz="0" w:space="0" w:color="auto"/>
                    <w:bottom w:val="none" w:sz="0" w:space="0" w:color="auto"/>
                    <w:right w:val="none" w:sz="0" w:space="0" w:color="auto"/>
                  </w:divBdr>
                </w:div>
                <w:div w:id="240213759">
                  <w:marLeft w:val="0"/>
                  <w:marRight w:val="0"/>
                  <w:marTop w:val="0"/>
                  <w:marBottom w:val="0"/>
                  <w:divBdr>
                    <w:top w:val="none" w:sz="0" w:space="0" w:color="auto"/>
                    <w:left w:val="none" w:sz="0" w:space="0" w:color="auto"/>
                    <w:bottom w:val="none" w:sz="0" w:space="0" w:color="auto"/>
                    <w:right w:val="none" w:sz="0" w:space="0" w:color="auto"/>
                  </w:divBdr>
                </w:div>
                <w:div w:id="20090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21928">
      <w:bodyDiv w:val="1"/>
      <w:marLeft w:val="0"/>
      <w:marRight w:val="0"/>
      <w:marTop w:val="0"/>
      <w:marBottom w:val="0"/>
      <w:divBdr>
        <w:top w:val="none" w:sz="0" w:space="0" w:color="auto"/>
        <w:left w:val="none" w:sz="0" w:space="0" w:color="auto"/>
        <w:bottom w:val="none" w:sz="0" w:space="0" w:color="auto"/>
        <w:right w:val="none" w:sz="0" w:space="0" w:color="auto"/>
      </w:divBdr>
      <w:divsChild>
        <w:div w:id="899285596">
          <w:marLeft w:val="0"/>
          <w:marRight w:val="0"/>
          <w:marTop w:val="0"/>
          <w:marBottom w:val="0"/>
          <w:divBdr>
            <w:top w:val="single" w:sz="6" w:space="5" w:color="DEE2E6"/>
            <w:left w:val="single" w:sz="6" w:space="5" w:color="DEE2E6"/>
            <w:bottom w:val="single" w:sz="6" w:space="5" w:color="DEE2E6"/>
            <w:right w:val="single" w:sz="6" w:space="5" w:color="DEE2E6"/>
          </w:divBdr>
          <w:divsChild>
            <w:div w:id="1373532643">
              <w:marLeft w:val="0"/>
              <w:marRight w:val="0"/>
              <w:marTop w:val="0"/>
              <w:marBottom w:val="0"/>
              <w:divBdr>
                <w:top w:val="none" w:sz="0" w:space="0" w:color="auto"/>
                <w:left w:val="none" w:sz="0" w:space="0" w:color="auto"/>
                <w:bottom w:val="none" w:sz="0" w:space="0" w:color="auto"/>
                <w:right w:val="none" w:sz="0" w:space="0" w:color="auto"/>
              </w:divBdr>
              <w:divsChild>
                <w:div w:id="557279886">
                  <w:marLeft w:val="0"/>
                  <w:marRight w:val="0"/>
                  <w:marTop w:val="0"/>
                  <w:marBottom w:val="0"/>
                  <w:divBdr>
                    <w:top w:val="none" w:sz="0" w:space="0" w:color="auto"/>
                    <w:left w:val="none" w:sz="0" w:space="0" w:color="auto"/>
                    <w:bottom w:val="none" w:sz="0" w:space="0" w:color="auto"/>
                    <w:right w:val="none" w:sz="0" w:space="0" w:color="auto"/>
                  </w:divBdr>
                  <w:divsChild>
                    <w:div w:id="1920166740">
                      <w:marLeft w:val="0"/>
                      <w:marRight w:val="0"/>
                      <w:marTop w:val="0"/>
                      <w:marBottom w:val="0"/>
                      <w:divBdr>
                        <w:top w:val="none" w:sz="0" w:space="0" w:color="auto"/>
                        <w:left w:val="none" w:sz="0" w:space="0" w:color="auto"/>
                        <w:bottom w:val="none" w:sz="0" w:space="0" w:color="auto"/>
                        <w:right w:val="none" w:sz="0" w:space="0" w:color="auto"/>
                      </w:divBdr>
                    </w:div>
                  </w:divsChild>
                </w:div>
                <w:div w:id="1088843245">
                  <w:marLeft w:val="0"/>
                  <w:marRight w:val="0"/>
                  <w:marTop w:val="0"/>
                  <w:marBottom w:val="0"/>
                  <w:divBdr>
                    <w:top w:val="none" w:sz="0" w:space="0" w:color="auto"/>
                    <w:left w:val="none" w:sz="0" w:space="0" w:color="auto"/>
                    <w:bottom w:val="none" w:sz="0" w:space="0" w:color="auto"/>
                    <w:right w:val="none" w:sz="0" w:space="0" w:color="auto"/>
                  </w:divBdr>
                  <w:divsChild>
                    <w:div w:id="2039696287">
                      <w:marLeft w:val="0"/>
                      <w:marRight w:val="0"/>
                      <w:marTop w:val="0"/>
                      <w:marBottom w:val="0"/>
                      <w:divBdr>
                        <w:top w:val="none" w:sz="0" w:space="0" w:color="auto"/>
                        <w:left w:val="none" w:sz="0" w:space="0" w:color="auto"/>
                        <w:bottom w:val="none" w:sz="0" w:space="0" w:color="auto"/>
                        <w:right w:val="none" w:sz="0" w:space="0" w:color="auto"/>
                      </w:divBdr>
                      <w:divsChild>
                        <w:div w:id="851838150">
                          <w:marLeft w:val="0"/>
                          <w:marRight w:val="0"/>
                          <w:marTop w:val="0"/>
                          <w:marBottom w:val="0"/>
                          <w:divBdr>
                            <w:top w:val="none" w:sz="0" w:space="0" w:color="auto"/>
                            <w:left w:val="none" w:sz="0" w:space="0" w:color="auto"/>
                            <w:bottom w:val="none" w:sz="0" w:space="0" w:color="auto"/>
                            <w:right w:val="none" w:sz="0" w:space="0" w:color="auto"/>
                          </w:divBdr>
                          <w:divsChild>
                            <w:div w:id="2008635179">
                              <w:marLeft w:val="0"/>
                              <w:marRight w:val="0"/>
                              <w:marTop w:val="0"/>
                              <w:marBottom w:val="0"/>
                              <w:divBdr>
                                <w:top w:val="none" w:sz="0" w:space="0" w:color="auto"/>
                                <w:left w:val="none" w:sz="0" w:space="0" w:color="auto"/>
                                <w:bottom w:val="none" w:sz="0" w:space="0" w:color="auto"/>
                                <w:right w:val="none" w:sz="0" w:space="0" w:color="auto"/>
                              </w:divBdr>
                            </w:div>
                          </w:divsChild>
                        </w:div>
                        <w:div w:id="200940165">
                          <w:marLeft w:val="0"/>
                          <w:marRight w:val="0"/>
                          <w:marTop w:val="0"/>
                          <w:marBottom w:val="0"/>
                          <w:divBdr>
                            <w:top w:val="none" w:sz="0" w:space="0" w:color="auto"/>
                            <w:left w:val="none" w:sz="0" w:space="0" w:color="auto"/>
                            <w:bottom w:val="none" w:sz="0" w:space="0" w:color="auto"/>
                            <w:right w:val="none" w:sz="0" w:space="0" w:color="auto"/>
                          </w:divBdr>
                          <w:divsChild>
                            <w:div w:id="47063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606655">
          <w:marLeft w:val="0"/>
          <w:marRight w:val="0"/>
          <w:marTop w:val="0"/>
          <w:marBottom w:val="0"/>
          <w:divBdr>
            <w:top w:val="single" w:sz="6" w:space="5" w:color="DEE2E6"/>
            <w:left w:val="single" w:sz="6" w:space="5" w:color="DEE2E6"/>
            <w:bottom w:val="single" w:sz="6" w:space="5" w:color="DEE2E6"/>
            <w:right w:val="single" w:sz="6" w:space="5" w:color="DEE2E6"/>
          </w:divBdr>
          <w:divsChild>
            <w:div w:id="690037080">
              <w:marLeft w:val="0"/>
              <w:marRight w:val="0"/>
              <w:marTop w:val="0"/>
              <w:marBottom w:val="0"/>
              <w:divBdr>
                <w:top w:val="none" w:sz="0" w:space="0" w:color="auto"/>
                <w:left w:val="none" w:sz="0" w:space="0" w:color="auto"/>
                <w:bottom w:val="none" w:sz="0" w:space="0" w:color="auto"/>
                <w:right w:val="none" w:sz="0" w:space="0" w:color="auto"/>
              </w:divBdr>
              <w:divsChild>
                <w:div w:id="187263049">
                  <w:marLeft w:val="0"/>
                  <w:marRight w:val="0"/>
                  <w:marTop w:val="0"/>
                  <w:marBottom w:val="0"/>
                  <w:divBdr>
                    <w:top w:val="none" w:sz="0" w:space="0" w:color="auto"/>
                    <w:left w:val="none" w:sz="0" w:space="0" w:color="auto"/>
                    <w:bottom w:val="none" w:sz="0" w:space="0" w:color="auto"/>
                    <w:right w:val="none" w:sz="0" w:space="0" w:color="auto"/>
                  </w:divBdr>
                </w:div>
                <w:div w:id="1295480517">
                  <w:marLeft w:val="0"/>
                  <w:marRight w:val="0"/>
                  <w:marTop w:val="0"/>
                  <w:marBottom w:val="0"/>
                  <w:divBdr>
                    <w:top w:val="none" w:sz="0" w:space="0" w:color="auto"/>
                    <w:left w:val="none" w:sz="0" w:space="0" w:color="auto"/>
                    <w:bottom w:val="none" w:sz="0" w:space="0" w:color="auto"/>
                    <w:right w:val="none" w:sz="0" w:space="0" w:color="auto"/>
                  </w:divBdr>
                  <w:divsChild>
                    <w:div w:id="1529952155">
                      <w:marLeft w:val="0"/>
                      <w:marRight w:val="0"/>
                      <w:marTop w:val="0"/>
                      <w:marBottom w:val="0"/>
                      <w:divBdr>
                        <w:top w:val="none" w:sz="0" w:space="0" w:color="auto"/>
                        <w:left w:val="none" w:sz="0" w:space="0" w:color="auto"/>
                        <w:bottom w:val="none" w:sz="0" w:space="0" w:color="auto"/>
                        <w:right w:val="none" w:sz="0" w:space="0" w:color="auto"/>
                      </w:divBdr>
                    </w:div>
                  </w:divsChild>
                </w:div>
                <w:div w:id="838272298">
                  <w:marLeft w:val="0"/>
                  <w:marRight w:val="0"/>
                  <w:marTop w:val="0"/>
                  <w:marBottom w:val="0"/>
                  <w:divBdr>
                    <w:top w:val="none" w:sz="0" w:space="0" w:color="auto"/>
                    <w:left w:val="none" w:sz="0" w:space="0" w:color="auto"/>
                    <w:bottom w:val="none" w:sz="0" w:space="0" w:color="auto"/>
                    <w:right w:val="none" w:sz="0" w:space="0" w:color="auto"/>
                  </w:divBdr>
                  <w:divsChild>
                    <w:div w:id="848716414">
                      <w:marLeft w:val="0"/>
                      <w:marRight w:val="0"/>
                      <w:marTop w:val="0"/>
                      <w:marBottom w:val="0"/>
                      <w:divBdr>
                        <w:top w:val="none" w:sz="0" w:space="0" w:color="auto"/>
                        <w:left w:val="none" w:sz="0" w:space="0" w:color="auto"/>
                        <w:bottom w:val="none" w:sz="0" w:space="0" w:color="auto"/>
                        <w:right w:val="none" w:sz="0" w:space="0" w:color="auto"/>
                      </w:divBdr>
                      <w:divsChild>
                        <w:div w:id="6442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user/view.php?id=8527&amp;course=6034" TargetMode="External"/><Relationship Id="rId13" Type="http://schemas.openxmlformats.org/officeDocument/2006/relationships/hyperlink" Target="https://doi.org/10.1016/j.socscimed.2021.114523" TargetMode="External"/><Relationship Id="rId3" Type="http://schemas.openxmlformats.org/officeDocument/2006/relationships/settings" Target="settings.xml"/><Relationship Id="rId7" Type="http://schemas.openxmlformats.org/officeDocument/2006/relationships/hyperlink" Target="https://doi.org/10.1177/2333393617732017" TargetMode="External"/><Relationship Id="rId12" Type="http://schemas.openxmlformats.org/officeDocument/2006/relationships/hyperlink" Target="https://myonline.regiscollege.edu/user/view.php?id=8189&amp;course=603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2217/cer-2019-0047" TargetMode="External"/><Relationship Id="rId11" Type="http://schemas.openxmlformats.org/officeDocument/2006/relationships/hyperlink" Target="https://doi.org/10.1177/2333393617732017" TargetMode="External"/><Relationship Id="rId5" Type="http://schemas.openxmlformats.org/officeDocument/2006/relationships/hyperlink" Target="https://www.ncbi.nlm.nih.gov/pmc/articles/PMC2609060/pdf/jnma00494-0119.pdf" TargetMode="External"/><Relationship Id="rId15" Type="http://schemas.openxmlformats.org/officeDocument/2006/relationships/hyperlink" Target="https://doi.org/10.31486/toj.20.5012" TargetMode="External"/><Relationship Id="rId10" Type="http://schemas.openxmlformats.org/officeDocument/2006/relationships/hyperlink" Target="https://doi.org/10.1093/jlb/lsab028" TargetMode="External"/><Relationship Id="rId4" Type="http://schemas.openxmlformats.org/officeDocument/2006/relationships/webSettings" Target="webSettings.xml"/><Relationship Id="rId9" Type="http://schemas.openxmlformats.org/officeDocument/2006/relationships/hyperlink" Target="https://doi.org/10.1016/j.socscimed.2021.114523" TargetMode="External"/><Relationship Id="rId14" Type="http://schemas.openxmlformats.org/officeDocument/2006/relationships/hyperlink" Target="https://www.simplypsychology.org/convenience-sampl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2612</Words>
  <Characters>16118</Characters>
  <Application>Microsoft Office Word</Application>
  <DocSecurity>0</DocSecurity>
  <Lines>322</Lines>
  <Paragraphs>97</Paragraphs>
  <ScaleCrop>false</ScaleCrop>
  <Company/>
  <LinksUpToDate>false</LinksUpToDate>
  <CharactersWithSpaces>18633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2024-09-26T18:54:00Z</dcterms:created>
  <dcterms:modified xsi:type="dcterms:W3CDTF">2024-09-26T19:03:00Z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5bddd3cb-cddd-48c4-9255-72797593804d</vt:lpwstr>
  </property>
</Properties>
</file>