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16673" w14:textId="43867BC9" w:rsidR="00036B41" w:rsidRPr="007963F9" w:rsidRDefault="006F52CB" w:rsidP="004F4BBD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7963F9">
        <w:rPr>
          <w:rFonts w:ascii="Times New Roman" w:hAnsi="Times New Roman" w:cs="Times New Roman"/>
          <w:b/>
          <w:bCs/>
        </w:rPr>
        <w:t>World Health Organization</w:t>
      </w:r>
    </w:p>
    <w:p w14:paraId="6E41661B" w14:textId="72CA5F36" w:rsidR="006F52CB" w:rsidRPr="004F4BBD" w:rsidRDefault="00823DE1" w:rsidP="004F4BBD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4F4BBD">
        <w:rPr>
          <w:rFonts w:ascii="Times New Roman" w:hAnsi="Times New Roman" w:cs="Times New Roman"/>
          <w:b/>
          <w:bCs/>
        </w:rPr>
        <w:t>Measures Used by the WHO to Determine Health Rankings</w:t>
      </w:r>
    </w:p>
    <w:p w14:paraId="165A5DE2" w14:textId="7BAC2D9D" w:rsidR="00AF20CD" w:rsidRPr="007963F9" w:rsidRDefault="00AF20CD" w:rsidP="007963F9">
      <w:pPr>
        <w:spacing w:line="480" w:lineRule="auto"/>
        <w:rPr>
          <w:rFonts w:ascii="Times New Roman" w:hAnsi="Times New Roman" w:cs="Times New Roman"/>
        </w:rPr>
      </w:pPr>
      <w:r w:rsidRPr="007963F9">
        <w:rPr>
          <w:rFonts w:ascii="Times New Roman" w:hAnsi="Times New Roman" w:cs="Times New Roman"/>
        </w:rPr>
        <w:t xml:space="preserve">The WHO utilizes various measurements </w:t>
      </w:r>
      <w:r w:rsidR="008A2575" w:rsidRPr="007963F9">
        <w:rPr>
          <w:rFonts w:ascii="Times New Roman" w:hAnsi="Times New Roman" w:cs="Times New Roman"/>
        </w:rPr>
        <w:t>to determine the health system</w:t>
      </w:r>
      <w:r w:rsidR="00436ADE" w:rsidRPr="007963F9">
        <w:rPr>
          <w:rFonts w:ascii="Times New Roman" w:hAnsi="Times New Roman" w:cs="Times New Roman"/>
        </w:rPr>
        <w:t xml:space="preserve"> </w:t>
      </w:r>
      <w:r w:rsidR="008A2575" w:rsidRPr="007963F9">
        <w:rPr>
          <w:rFonts w:ascii="Times New Roman" w:hAnsi="Times New Roman" w:cs="Times New Roman"/>
        </w:rPr>
        <w:t>ran</w:t>
      </w:r>
      <w:r w:rsidR="00436ADE" w:rsidRPr="007963F9">
        <w:rPr>
          <w:rFonts w:ascii="Times New Roman" w:hAnsi="Times New Roman" w:cs="Times New Roman"/>
        </w:rPr>
        <w:t>k</w:t>
      </w:r>
      <w:r w:rsidR="008A2575" w:rsidRPr="007963F9">
        <w:rPr>
          <w:rFonts w:ascii="Times New Roman" w:hAnsi="Times New Roman" w:cs="Times New Roman"/>
        </w:rPr>
        <w:t>ing of countries.</w:t>
      </w:r>
      <w:r w:rsidR="00436ADE" w:rsidRPr="007963F9">
        <w:rPr>
          <w:rFonts w:ascii="Times New Roman" w:hAnsi="Times New Roman" w:cs="Times New Roman"/>
        </w:rPr>
        <w:t xml:space="preserve"> Some of the major indicators include access to healthcare services, the health system responsiveness, </w:t>
      </w:r>
      <w:r w:rsidR="00CE1582" w:rsidRPr="007963F9">
        <w:rPr>
          <w:rFonts w:ascii="Times New Roman" w:hAnsi="Times New Roman" w:cs="Times New Roman"/>
        </w:rPr>
        <w:t xml:space="preserve">health equity and the overall health level. </w:t>
      </w:r>
      <w:r w:rsidR="00BD158D" w:rsidRPr="007963F9">
        <w:rPr>
          <w:rFonts w:ascii="Times New Roman" w:hAnsi="Times New Roman" w:cs="Times New Roman"/>
        </w:rPr>
        <w:t xml:space="preserve">Such factors provide a comprehensive understanding of </w:t>
      </w:r>
      <w:r w:rsidR="00EA243B" w:rsidRPr="007963F9">
        <w:rPr>
          <w:rFonts w:ascii="Times New Roman" w:hAnsi="Times New Roman" w:cs="Times New Roman"/>
        </w:rPr>
        <w:t xml:space="preserve">how effective individuals are served by their nation’s healthcare system. </w:t>
      </w:r>
    </w:p>
    <w:p w14:paraId="7C69E611" w14:textId="787C26F4" w:rsidR="00823DE1" w:rsidRPr="007963F9" w:rsidRDefault="00823DE1" w:rsidP="007963F9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7963F9">
        <w:rPr>
          <w:rFonts w:ascii="Times New Roman" w:hAnsi="Times New Roman" w:cs="Times New Roman"/>
          <w:b/>
          <w:bCs/>
        </w:rPr>
        <w:t>How the United States Compares in Health Rankings in Developed Nations</w:t>
      </w:r>
    </w:p>
    <w:p w14:paraId="3C1C1A7F" w14:textId="023CE689" w:rsidR="003D495B" w:rsidRPr="007963F9" w:rsidRDefault="00552C0F" w:rsidP="007963F9">
      <w:pPr>
        <w:spacing w:line="480" w:lineRule="auto"/>
        <w:ind w:firstLine="720"/>
        <w:rPr>
          <w:rFonts w:ascii="Times New Roman" w:hAnsi="Times New Roman" w:cs="Times New Roman"/>
        </w:rPr>
      </w:pPr>
      <w:r w:rsidRPr="007963F9">
        <w:rPr>
          <w:rFonts w:ascii="Times New Roman" w:hAnsi="Times New Roman" w:cs="Times New Roman"/>
        </w:rPr>
        <w:t xml:space="preserve">Despite the United States having the highest healthcare expenditure per capita, it ranks lower compared to other developed nations. </w:t>
      </w:r>
      <w:r w:rsidR="00FF0CAA" w:rsidRPr="007963F9">
        <w:rPr>
          <w:rFonts w:ascii="Times New Roman" w:hAnsi="Times New Roman" w:cs="Times New Roman"/>
        </w:rPr>
        <w:t>Sorum</w:t>
      </w:r>
      <w:r w:rsidR="00FF0CAA" w:rsidRPr="007963F9">
        <w:rPr>
          <w:rFonts w:ascii="Times New Roman" w:hAnsi="Times New Roman" w:cs="Times New Roman"/>
        </w:rPr>
        <w:t xml:space="preserve"> </w:t>
      </w:r>
      <w:r w:rsidR="00FF0CAA">
        <w:rPr>
          <w:rFonts w:ascii="Times New Roman" w:hAnsi="Times New Roman" w:cs="Times New Roman"/>
        </w:rPr>
        <w:t xml:space="preserve">et al. </w:t>
      </w:r>
      <w:r w:rsidR="00E63B75" w:rsidRPr="007963F9">
        <w:rPr>
          <w:rFonts w:ascii="Times New Roman" w:hAnsi="Times New Roman" w:cs="Times New Roman"/>
        </w:rPr>
        <w:t>(</w:t>
      </w:r>
      <w:r w:rsidR="00FF0CAA">
        <w:rPr>
          <w:rFonts w:ascii="Times New Roman" w:hAnsi="Times New Roman" w:cs="Times New Roman"/>
        </w:rPr>
        <w:t>2023</w:t>
      </w:r>
      <w:r w:rsidR="00E63B75" w:rsidRPr="007963F9">
        <w:rPr>
          <w:rFonts w:ascii="Times New Roman" w:hAnsi="Times New Roman" w:cs="Times New Roman"/>
        </w:rPr>
        <w:t xml:space="preserve">) also mention that even though the Affordable Care Act was enacted to improve access to healthcare services, the US ranks last in administrative </w:t>
      </w:r>
      <w:r w:rsidR="007963F9" w:rsidRPr="007963F9">
        <w:rPr>
          <w:rFonts w:ascii="Times New Roman" w:hAnsi="Times New Roman" w:cs="Times New Roman"/>
        </w:rPr>
        <w:t>efficiency, healthcare</w:t>
      </w:r>
      <w:r w:rsidR="00F51744" w:rsidRPr="007963F9">
        <w:rPr>
          <w:rFonts w:ascii="Times New Roman" w:hAnsi="Times New Roman" w:cs="Times New Roman"/>
        </w:rPr>
        <w:t xml:space="preserve"> outcomes, equity and access to care. </w:t>
      </w:r>
      <w:r w:rsidR="002214B2">
        <w:rPr>
          <w:rFonts w:ascii="Times New Roman" w:hAnsi="Times New Roman" w:cs="Times New Roman"/>
        </w:rPr>
        <w:t>Additionally, organizations such as the Commonwealth Fund place the US as the last countries out of 11 developed countries in areas such as health outcomes, efficiency and equity (</w:t>
      </w:r>
      <w:r w:rsidR="002214B2" w:rsidRPr="007963F9">
        <w:rPr>
          <w:rFonts w:ascii="Times New Roman" w:hAnsi="Times New Roman" w:cs="Times New Roman"/>
        </w:rPr>
        <w:t xml:space="preserve">Sorum </w:t>
      </w:r>
      <w:r w:rsidR="002214B2">
        <w:rPr>
          <w:rFonts w:ascii="Times New Roman" w:hAnsi="Times New Roman" w:cs="Times New Roman"/>
        </w:rPr>
        <w:t>et al.</w:t>
      </w:r>
      <w:r w:rsidR="002214B2">
        <w:rPr>
          <w:rFonts w:ascii="Times New Roman" w:hAnsi="Times New Roman" w:cs="Times New Roman"/>
        </w:rPr>
        <w:t xml:space="preserve">, 2023). </w:t>
      </w:r>
      <w:r w:rsidR="00384A54">
        <w:rPr>
          <w:rFonts w:ascii="Times New Roman" w:hAnsi="Times New Roman" w:cs="Times New Roman"/>
        </w:rPr>
        <w:t>Hence, the United States is considered the lowest ranking country in</w:t>
      </w:r>
      <w:r w:rsidR="00080B34">
        <w:rPr>
          <w:rFonts w:ascii="Times New Roman" w:hAnsi="Times New Roman" w:cs="Times New Roman"/>
        </w:rPr>
        <w:t xml:space="preserve"> </w:t>
      </w:r>
      <w:r w:rsidR="00384A54">
        <w:rPr>
          <w:rFonts w:ascii="Times New Roman" w:hAnsi="Times New Roman" w:cs="Times New Roman"/>
        </w:rPr>
        <w:t>healthcare among developed countries.</w:t>
      </w:r>
    </w:p>
    <w:p w14:paraId="4148A4A2" w14:textId="71F9C2F1" w:rsidR="00823DE1" w:rsidRPr="00F44EFA" w:rsidRDefault="00823DE1" w:rsidP="00207A5A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F44EFA">
        <w:rPr>
          <w:rFonts w:ascii="Times New Roman" w:hAnsi="Times New Roman" w:cs="Times New Roman"/>
          <w:b/>
          <w:bCs/>
        </w:rPr>
        <w:t xml:space="preserve">How the United States Compares </w:t>
      </w:r>
      <w:r w:rsidRPr="00F44EFA">
        <w:rPr>
          <w:rFonts w:ascii="Times New Roman" w:hAnsi="Times New Roman" w:cs="Times New Roman"/>
          <w:b/>
          <w:bCs/>
        </w:rPr>
        <w:t>in</w:t>
      </w:r>
      <w:r w:rsidRPr="00F44EFA">
        <w:rPr>
          <w:rFonts w:ascii="Times New Roman" w:hAnsi="Times New Roman" w:cs="Times New Roman"/>
          <w:b/>
          <w:bCs/>
        </w:rPr>
        <w:t xml:space="preserve"> Health Rankings in</w:t>
      </w:r>
      <w:r w:rsidRPr="00F44EFA">
        <w:rPr>
          <w:rFonts w:ascii="Times New Roman" w:hAnsi="Times New Roman" w:cs="Times New Roman"/>
          <w:b/>
          <w:bCs/>
        </w:rPr>
        <w:t xml:space="preserve"> Developing Nations</w:t>
      </w:r>
    </w:p>
    <w:p w14:paraId="37D3D8B0" w14:textId="431B44AD" w:rsidR="00080B34" w:rsidRPr="007963F9" w:rsidRDefault="00BA051D" w:rsidP="00F44EFA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Although the US ranks lower compared to developed countries as</w:t>
      </w:r>
      <w:r w:rsidR="00F44E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previously</w:t>
      </w:r>
      <w:r w:rsidR="00F44E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mentioned, it ranks among the highest in developing countries</w:t>
      </w:r>
      <w:r w:rsidR="00F44EFA">
        <w:rPr>
          <w:rFonts w:ascii="Times New Roman" w:hAnsi="Times New Roman" w:cs="Times New Roman"/>
        </w:rPr>
        <w:t xml:space="preserve">. This is in regards to trained healthcare </w:t>
      </w:r>
      <w:r w:rsidR="008B0B6D">
        <w:rPr>
          <w:rFonts w:ascii="Times New Roman" w:hAnsi="Times New Roman" w:cs="Times New Roman"/>
        </w:rPr>
        <w:t>personnel, healthcare</w:t>
      </w:r>
      <w:r w:rsidR="00973479">
        <w:rPr>
          <w:rFonts w:ascii="Times New Roman" w:hAnsi="Times New Roman" w:cs="Times New Roman"/>
        </w:rPr>
        <w:t xml:space="preserve"> infrastructure and medical technology (</w:t>
      </w:r>
      <w:r w:rsidR="000D37B0" w:rsidRPr="003914D8">
        <w:rPr>
          <w:rFonts w:ascii="Times New Roman" w:hAnsi="Times New Roman" w:cs="Times New Roman"/>
        </w:rPr>
        <w:t>Baker</w:t>
      </w:r>
      <w:r w:rsidR="000D37B0">
        <w:rPr>
          <w:rFonts w:ascii="Times New Roman" w:hAnsi="Times New Roman" w:cs="Times New Roman"/>
        </w:rPr>
        <w:t xml:space="preserve"> &amp; </w:t>
      </w:r>
      <w:r w:rsidR="000D37B0" w:rsidRPr="003914D8">
        <w:rPr>
          <w:rFonts w:ascii="Times New Roman" w:hAnsi="Times New Roman" w:cs="Times New Roman"/>
        </w:rPr>
        <w:t>Gallicchio</w:t>
      </w:r>
      <w:r w:rsidR="000D37B0">
        <w:rPr>
          <w:rFonts w:ascii="Times New Roman" w:hAnsi="Times New Roman" w:cs="Times New Roman"/>
        </w:rPr>
        <w:t>, 2020</w:t>
      </w:r>
      <w:r w:rsidR="00973479">
        <w:rPr>
          <w:rFonts w:ascii="Times New Roman" w:hAnsi="Times New Roman" w:cs="Times New Roman"/>
        </w:rPr>
        <w:t xml:space="preserve">). </w:t>
      </w:r>
      <w:r w:rsidR="008B0B6D">
        <w:rPr>
          <w:rFonts w:ascii="Times New Roman" w:hAnsi="Times New Roman" w:cs="Times New Roman"/>
        </w:rPr>
        <w:t xml:space="preserve">However, some developing countries are indicating improved outcomes due to the adaptation of universal </w:t>
      </w:r>
      <w:r w:rsidR="00E66B62">
        <w:rPr>
          <w:rFonts w:ascii="Times New Roman" w:hAnsi="Times New Roman" w:cs="Times New Roman"/>
        </w:rPr>
        <w:t xml:space="preserve">healthcare models. </w:t>
      </w:r>
      <w:r w:rsidR="0092034E">
        <w:rPr>
          <w:rFonts w:ascii="Times New Roman" w:hAnsi="Times New Roman" w:cs="Times New Roman"/>
        </w:rPr>
        <w:t xml:space="preserve">One of such countries is Costa Rica </w:t>
      </w:r>
      <w:r w:rsidR="00AC3B3D">
        <w:rPr>
          <w:rFonts w:ascii="Times New Roman" w:hAnsi="Times New Roman" w:cs="Times New Roman"/>
        </w:rPr>
        <w:t xml:space="preserve">since it has achieved relatively high </w:t>
      </w:r>
      <w:r w:rsidR="002448F9">
        <w:rPr>
          <w:rFonts w:ascii="Times New Roman" w:hAnsi="Times New Roman" w:cs="Times New Roman"/>
        </w:rPr>
        <w:t>health outcomes</w:t>
      </w:r>
      <w:r w:rsidR="00AC3B3D">
        <w:rPr>
          <w:rFonts w:ascii="Times New Roman" w:hAnsi="Times New Roman" w:cs="Times New Roman"/>
        </w:rPr>
        <w:t xml:space="preserve"> with lower spending </w:t>
      </w:r>
      <w:r w:rsidR="00C200BA">
        <w:rPr>
          <w:rFonts w:ascii="Times New Roman" w:hAnsi="Times New Roman" w:cs="Times New Roman"/>
        </w:rPr>
        <w:t xml:space="preserve">through government-led initiatives focused on </w:t>
      </w:r>
      <w:r w:rsidR="00C200BA">
        <w:rPr>
          <w:rFonts w:ascii="Times New Roman" w:hAnsi="Times New Roman" w:cs="Times New Roman"/>
        </w:rPr>
        <w:lastRenderedPageBreak/>
        <w:t>equitable access to healthcare services</w:t>
      </w:r>
      <w:r w:rsidR="000D37B0">
        <w:rPr>
          <w:rFonts w:ascii="Times New Roman" w:hAnsi="Times New Roman" w:cs="Times New Roman"/>
        </w:rPr>
        <w:t xml:space="preserve"> (</w:t>
      </w:r>
      <w:r w:rsidR="000D37B0" w:rsidRPr="003914D8">
        <w:rPr>
          <w:rFonts w:ascii="Times New Roman" w:hAnsi="Times New Roman" w:cs="Times New Roman"/>
        </w:rPr>
        <w:t>Baker</w:t>
      </w:r>
      <w:r w:rsidR="000D37B0">
        <w:rPr>
          <w:rFonts w:ascii="Times New Roman" w:hAnsi="Times New Roman" w:cs="Times New Roman"/>
        </w:rPr>
        <w:t xml:space="preserve"> &amp; </w:t>
      </w:r>
      <w:r w:rsidR="000D37B0" w:rsidRPr="003914D8">
        <w:rPr>
          <w:rFonts w:ascii="Times New Roman" w:hAnsi="Times New Roman" w:cs="Times New Roman"/>
        </w:rPr>
        <w:t>Gallicchio</w:t>
      </w:r>
      <w:r w:rsidR="000D37B0">
        <w:rPr>
          <w:rFonts w:ascii="Times New Roman" w:hAnsi="Times New Roman" w:cs="Times New Roman"/>
        </w:rPr>
        <w:t>, 2020)</w:t>
      </w:r>
      <w:r w:rsidR="00C200BA">
        <w:rPr>
          <w:rFonts w:ascii="Times New Roman" w:hAnsi="Times New Roman" w:cs="Times New Roman"/>
        </w:rPr>
        <w:t xml:space="preserve">. </w:t>
      </w:r>
      <w:r w:rsidR="002448F9">
        <w:rPr>
          <w:rFonts w:ascii="Times New Roman" w:hAnsi="Times New Roman" w:cs="Times New Roman"/>
        </w:rPr>
        <w:t xml:space="preserve">Overall, the US is considered among the top-ranking countries in developing nations. </w:t>
      </w:r>
    </w:p>
    <w:p w14:paraId="2F935219" w14:textId="274C333E" w:rsidR="006D190C" w:rsidRPr="001572E0" w:rsidRDefault="006D190C" w:rsidP="001572E0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1572E0">
        <w:rPr>
          <w:rFonts w:ascii="Times New Roman" w:hAnsi="Times New Roman" w:cs="Times New Roman"/>
          <w:b/>
          <w:bCs/>
        </w:rPr>
        <w:t>Two Major Differences Between the Healthcare System in a Developing Nation Compared to the US Healthcare System</w:t>
      </w:r>
    </w:p>
    <w:p w14:paraId="7B008A33" w14:textId="536E76E6" w:rsidR="004F4BBD" w:rsidRPr="007963F9" w:rsidRDefault="005906C9" w:rsidP="001572E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of the noted differences between the healthcare systems in a developing nation compared to the US healthcare system includes affordability and access to healthcare services. </w:t>
      </w:r>
      <w:r w:rsidR="00FB23DE">
        <w:rPr>
          <w:rFonts w:ascii="Times New Roman" w:hAnsi="Times New Roman" w:cs="Times New Roman"/>
        </w:rPr>
        <w:t>Developing nations such as Costa Rica provide subsidized and universal healthcare to facilitate access to the services (</w:t>
      </w:r>
      <w:r w:rsidR="00FB23DE" w:rsidRPr="003914D8">
        <w:rPr>
          <w:rFonts w:ascii="Times New Roman" w:hAnsi="Times New Roman" w:cs="Times New Roman"/>
        </w:rPr>
        <w:t>Baker</w:t>
      </w:r>
      <w:r w:rsidR="00FB23DE">
        <w:rPr>
          <w:rFonts w:ascii="Times New Roman" w:hAnsi="Times New Roman" w:cs="Times New Roman"/>
        </w:rPr>
        <w:t xml:space="preserve"> &amp; </w:t>
      </w:r>
      <w:r w:rsidR="00FB23DE" w:rsidRPr="003914D8">
        <w:rPr>
          <w:rFonts w:ascii="Times New Roman" w:hAnsi="Times New Roman" w:cs="Times New Roman"/>
        </w:rPr>
        <w:t>Gallicchio</w:t>
      </w:r>
      <w:r w:rsidR="00FB23DE">
        <w:rPr>
          <w:rFonts w:ascii="Times New Roman" w:hAnsi="Times New Roman" w:cs="Times New Roman"/>
        </w:rPr>
        <w:t>, 2020</w:t>
      </w:r>
      <w:r w:rsidR="00FB23DE">
        <w:rPr>
          <w:rFonts w:ascii="Times New Roman" w:hAnsi="Times New Roman" w:cs="Times New Roman"/>
        </w:rPr>
        <w:t xml:space="preserve">). </w:t>
      </w:r>
      <w:r w:rsidR="00656D56">
        <w:rPr>
          <w:rFonts w:ascii="Times New Roman" w:hAnsi="Times New Roman" w:cs="Times New Roman"/>
        </w:rPr>
        <w:t xml:space="preserve">However, such coverage is limited in the United States leading to health disparities based on insurance status and income levels. Another difference is the focus on prevention and treatment </w:t>
      </w:r>
      <w:r w:rsidR="008B443C">
        <w:rPr>
          <w:rFonts w:ascii="Times New Roman" w:hAnsi="Times New Roman" w:cs="Times New Roman"/>
        </w:rPr>
        <w:t xml:space="preserve">where developing countries lie towards community-based and preventive care while the healthcare system in the US is focused on expensive interventions as </w:t>
      </w:r>
      <w:r w:rsidR="00F31A79" w:rsidRPr="007963F9">
        <w:rPr>
          <w:rFonts w:ascii="Times New Roman" w:hAnsi="Times New Roman" w:cs="Times New Roman"/>
        </w:rPr>
        <w:t xml:space="preserve">Sorum </w:t>
      </w:r>
      <w:r w:rsidR="00F31A79">
        <w:rPr>
          <w:rFonts w:ascii="Times New Roman" w:hAnsi="Times New Roman" w:cs="Times New Roman"/>
        </w:rPr>
        <w:t>et al.</w:t>
      </w:r>
      <w:r w:rsidR="00F31A79">
        <w:rPr>
          <w:rFonts w:ascii="Times New Roman" w:hAnsi="Times New Roman" w:cs="Times New Roman"/>
        </w:rPr>
        <w:t xml:space="preserve"> </w:t>
      </w:r>
      <w:r w:rsidR="008B443C">
        <w:rPr>
          <w:rFonts w:ascii="Times New Roman" w:hAnsi="Times New Roman" w:cs="Times New Roman"/>
        </w:rPr>
        <w:t>(</w:t>
      </w:r>
      <w:r w:rsidR="00F31A79">
        <w:rPr>
          <w:rFonts w:ascii="Times New Roman" w:hAnsi="Times New Roman" w:cs="Times New Roman"/>
        </w:rPr>
        <w:t>2023</w:t>
      </w:r>
      <w:r w:rsidR="008B443C">
        <w:rPr>
          <w:rFonts w:ascii="Times New Roman" w:hAnsi="Times New Roman" w:cs="Times New Roman"/>
        </w:rPr>
        <w:t xml:space="preserve">) suggest. </w:t>
      </w:r>
    </w:p>
    <w:p w14:paraId="61CE44ED" w14:textId="0F7C6BF9" w:rsidR="006D190C" w:rsidRPr="004F4BBD" w:rsidRDefault="000176FC" w:rsidP="004F4BBD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4F4BBD">
        <w:rPr>
          <w:rFonts w:ascii="Times New Roman" w:hAnsi="Times New Roman" w:cs="Times New Roman"/>
          <w:b/>
          <w:bCs/>
        </w:rPr>
        <w:t>Would You Like to Work with the WHO Organization?</w:t>
      </w:r>
    </w:p>
    <w:p w14:paraId="2EF4F989" w14:textId="2757C43B" w:rsidR="008916B7" w:rsidRPr="007963F9" w:rsidRDefault="008916B7" w:rsidP="004F4BBD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would like to work with the WHO. This is because it is crucial to collaborate with WHO as a nurse as the organization would offer the opportunity to contribute to health equity at the global level. </w:t>
      </w:r>
      <w:r w:rsidR="00393D6E">
        <w:rPr>
          <w:rFonts w:ascii="Times New Roman" w:hAnsi="Times New Roman" w:cs="Times New Roman"/>
        </w:rPr>
        <w:t xml:space="preserve">Working with WHO will also allow for participation </w:t>
      </w:r>
      <w:r w:rsidR="00030D35">
        <w:rPr>
          <w:rFonts w:ascii="Times New Roman" w:hAnsi="Times New Roman" w:cs="Times New Roman"/>
        </w:rPr>
        <w:t xml:space="preserve">in strengthening healthcare systems in underserved areas. </w:t>
      </w:r>
      <w:r w:rsidR="009C4407">
        <w:rPr>
          <w:rFonts w:ascii="Times New Roman" w:hAnsi="Times New Roman" w:cs="Times New Roman"/>
        </w:rPr>
        <w:t>Given the opportunity, I would focus on disaster response initiatives, chronic disease management and mental health</w:t>
      </w:r>
      <w:r w:rsidR="00AD4498">
        <w:rPr>
          <w:rFonts w:ascii="Times New Roman" w:hAnsi="Times New Roman" w:cs="Times New Roman"/>
        </w:rPr>
        <w:t xml:space="preserve">, thereby making an impact in communities that require </w:t>
      </w:r>
      <w:r w:rsidR="005445D5">
        <w:rPr>
          <w:rFonts w:ascii="Times New Roman" w:hAnsi="Times New Roman" w:cs="Times New Roman"/>
        </w:rPr>
        <w:t xml:space="preserve">such services the most. </w:t>
      </w:r>
    </w:p>
    <w:p w14:paraId="48D2E4B7" w14:textId="77777777" w:rsidR="00CC6E4E" w:rsidRPr="007963F9" w:rsidRDefault="00CC6E4E" w:rsidP="007963F9">
      <w:pPr>
        <w:spacing w:line="480" w:lineRule="auto"/>
        <w:rPr>
          <w:rFonts w:ascii="Times New Roman" w:hAnsi="Times New Roman" w:cs="Times New Roman"/>
        </w:rPr>
      </w:pPr>
    </w:p>
    <w:p w14:paraId="43DECA9D" w14:textId="77777777" w:rsidR="00DF3D00" w:rsidRDefault="00DF3D00" w:rsidP="007963F9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6E441641" w14:textId="79300FE5" w:rsidR="00CC6E4E" w:rsidRDefault="00CC6E4E" w:rsidP="007963F9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7963F9">
        <w:rPr>
          <w:rFonts w:ascii="Times New Roman" w:hAnsi="Times New Roman" w:cs="Times New Roman"/>
          <w:b/>
          <w:bCs/>
        </w:rPr>
        <w:lastRenderedPageBreak/>
        <w:t>References</w:t>
      </w:r>
    </w:p>
    <w:p w14:paraId="43DC5B06" w14:textId="77777777" w:rsidR="00FD7E50" w:rsidRDefault="002B2EA5" w:rsidP="002B2EA5">
      <w:pPr>
        <w:spacing w:line="480" w:lineRule="auto"/>
        <w:rPr>
          <w:rFonts w:ascii="Times New Roman" w:hAnsi="Times New Roman" w:cs="Times New Roman"/>
        </w:rPr>
      </w:pPr>
      <w:r w:rsidRPr="003914D8">
        <w:rPr>
          <w:rFonts w:ascii="Times New Roman" w:hAnsi="Times New Roman" w:cs="Times New Roman"/>
        </w:rPr>
        <w:t xml:space="preserve">Baker, R., &amp; Gallicchio, V. S. (2020). How United States healthcare can learn from Costa Rica: A </w:t>
      </w:r>
    </w:p>
    <w:p w14:paraId="787A0755" w14:textId="62760543" w:rsidR="002B2EA5" w:rsidRPr="003914D8" w:rsidRDefault="002B2EA5" w:rsidP="00FD7E50">
      <w:pPr>
        <w:spacing w:line="480" w:lineRule="auto"/>
        <w:ind w:left="720"/>
        <w:rPr>
          <w:rFonts w:ascii="Times New Roman" w:hAnsi="Times New Roman" w:cs="Times New Roman"/>
        </w:rPr>
      </w:pPr>
      <w:r w:rsidRPr="003914D8">
        <w:rPr>
          <w:rFonts w:ascii="Times New Roman" w:hAnsi="Times New Roman" w:cs="Times New Roman"/>
        </w:rPr>
        <w:t>literature review. </w:t>
      </w:r>
      <w:r w:rsidRPr="003914D8">
        <w:rPr>
          <w:rFonts w:ascii="Times New Roman" w:hAnsi="Times New Roman" w:cs="Times New Roman"/>
          <w:i/>
          <w:iCs/>
        </w:rPr>
        <w:t>Journal of Public Health and Epidemiology</w:t>
      </w:r>
      <w:r w:rsidRPr="003914D8">
        <w:rPr>
          <w:rFonts w:ascii="Times New Roman" w:hAnsi="Times New Roman" w:cs="Times New Roman"/>
        </w:rPr>
        <w:t>, </w:t>
      </w:r>
      <w:r w:rsidRPr="003914D8">
        <w:rPr>
          <w:rFonts w:ascii="Times New Roman" w:hAnsi="Times New Roman" w:cs="Times New Roman"/>
          <w:i/>
          <w:iCs/>
        </w:rPr>
        <w:t>12</w:t>
      </w:r>
      <w:r w:rsidRPr="003914D8">
        <w:rPr>
          <w:rFonts w:ascii="Times New Roman" w:hAnsi="Times New Roman" w:cs="Times New Roman"/>
        </w:rPr>
        <w:t>(2), 106-113.</w:t>
      </w:r>
      <w:r w:rsidR="003914D8">
        <w:rPr>
          <w:rFonts w:ascii="Times New Roman" w:hAnsi="Times New Roman" w:cs="Times New Roman"/>
        </w:rPr>
        <w:t xml:space="preserve"> </w:t>
      </w:r>
      <w:hyperlink r:id="rId4" w:history="1">
        <w:r w:rsidR="000D37B0" w:rsidRPr="00D571BE">
          <w:rPr>
            <w:rStyle w:val="Hyperlink"/>
            <w:rFonts w:ascii="Times New Roman" w:hAnsi="Times New Roman" w:cs="Times New Roman"/>
          </w:rPr>
          <w:t>https://doi.org/10.5897/JPHE2020.1212</w:t>
        </w:r>
      </w:hyperlink>
      <w:r w:rsidR="00B642DA">
        <w:rPr>
          <w:rFonts w:ascii="Times New Roman" w:hAnsi="Times New Roman" w:cs="Times New Roman"/>
        </w:rPr>
        <w:t xml:space="preserve"> </w:t>
      </w:r>
    </w:p>
    <w:p w14:paraId="0A967A20" w14:textId="77777777" w:rsidR="00391952" w:rsidRDefault="00CC6E4E" w:rsidP="007963F9">
      <w:pPr>
        <w:spacing w:line="480" w:lineRule="auto"/>
        <w:rPr>
          <w:rFonts w:ascii="Times New Roman" w:hAnsi="Times New Roman" w:cs="Times New Roman"/>
        </w:rPr>
      </w:pPr>
      <w:r w:rsidRPr="007963F9">
        <w:rPr>
          <w:rFonts w:ascii="Times New Roman" w:hAnsi="Times New Roman" w:cs="Times New Roman"/>
        </w:rPr>
        <w:t>Sorum, P. C., Stein, C., &amp; Moore, D. L. (2023). “Comprehensive Healthcare for America”: using</w:t>
      </w:r>
    </w:p>
    <w:p w14:paraId="732D5EB7" w14:textId="49D7DB5E" w:rsidR="00CC6E4E" w:rsidRPr="007963F9" w:rsidRDefault="00CC6E4E" w:rsidP="00391952">
      <w:pPr>
        <w:spacing w:line="480" w:lineRule="auto"/>
        <w:ind w:left="720" w:firstLine="60"/>
        <w:rPr>
          <w:rFonts w:ascii="Times New Roman" w:hAnsi="Times New Roman" w:cs="Times New Roman"/>
        </w:rPr>
      </w:pPr>
      <w:r w:rsidRPr="007963F9">
        <w:rPr>
          <w:rFonts w:ascii="Times New Roman" w:hAnsi="Times New Roman" w:cs="Times New Roman"/>
        </w:rPr>
        <w:t>the insights of behavioral economics to transform the US Healthcare System. </w:t>
      </w:r>
      <w:r w:rsidRPr="007963F9">
        <w:rPr>
          <w:rFonts w:ascii="Times New Roman" w:hAnsi="Times New Roman" w:cs="Times New Roman"/>
          <w:i/>
          <w:iCs/>
        </w:rPr>
        <w:t>Journal of Law, Medicine &amp; Ethics</w:t>
      </w:r>
      <w:r w:rsidRPr="007963F9">
        <w:rPr>
          <w:rFonts w:ascii="Times New Roman" w:hAnsi="Times New Roman" w:cs="Times New Roman"/>
        </w:rPr>
        <w:t>, </w:t>
      </w:r>
      <w:r w:rsidRPr="007963F9">
        <w:rPr>
          <w:rFonts w:ascii="Times New Roman" w:hAnsi="Times New Roman" w:cs="Times New Roman"/>
          <w:i/>
          <w:iCs/>
        </w:rPr>
        <w:t>51</w:t>
      </w:r>
      <w:r w:rsidRPr="007963F9">
        <w:rPr>
          <w:rFonts w:ascii="Times New Roman" w:hAnsi="Times New Roman" w:cs="Times New Roman"/>
        </w:rPr>
        <w:t>(1), 153-171.</w:t>
      </w:r>
      <w:r w:rsidR="007963F9">
        <w:rPr>
          <w:rFonts w:ascii="Times New Roman" w:hAnsi="Times New Roman" w:cs="Times New Roman"/>
        </w:rPr>
        <w:t xml:space="preserve"> </w:t>
      </w:r>
      <w:hyperlink r:id="rId5" w:history="1">
        <w:r w:rsidR="007F530E" w:rsidRPr="00D571BE">
          <w:rPr>
            <w:rStyle w:val="Hyperlink"/>
            <w:rFonts w:ascii="Times New Roman" w:hAnsi="Times New Roman" w:cs="Times New Roman"/>
          </w:rPr>
          <w:t>https://doi.org/10.1017/jme.2023.52</w:t>
        </w:r>
      </w:hyperlink>
      <w:r w:rsidR="007F530E">
        <w:rPr>
          <w:rFonts w:ascii="Times New Roman" w:hAnsi="Times New Roman" w:cs="Times New Roman"/>
        </w:rPr>
        <w:t xml:space="preserve"> </w:t>
      </w:r>
    </w:p>
    <w:p w14:paraId="491FAE5C" w14:textId="77777777" w:rsidR="00823DE1" w:rsidRPr="007963F9" w:rsidRDefault="00823DE1" w:rsidP="007963F9">
      <w:pPr>
        <w:spacing w:line="480" w:lineRule="auto"/>
        <w:rPr>
          <w:rFonts w:ascii="Times New Roman" w:hAnsi="Times New Roman" w:cs="Times New Roman"/>
        </w:rPr>
      </w:pPr>
    </w:p>
    <w:sectPr w:rsidR="00823DE1" w:rsidRPr="00796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CB"/>
    <w:rsid w:val="000131D9"/>
    <w:rsid w:val="000176FC"/>
    <w:rsid w:val="00030D35"/>
    <w:rsid w:val="00036B41"/>
    <w:rsid w:val="00080B34"/>
    <w:rsid w:val="000D1795"/>
    <w:rsid w:val="000D37B0"/>
    <w:rsid w:val="001572E0"/>
    <w:rsid w:val="00207A5A"/>
    <w:rsid w:val="002214B2"/>
    <w:rsid w:val="002448F9"/>
    <w:rsid w:val="002963FD"/>
    <w:rsid w:val="002B2EA5"/>
    <w:rsid w:val="00384A54"/>
    <w:rsid w:val="003914D8"/>
    <w:rsid w:val="00391952"/>
    <w:rsid w:val="00393D6E"/>
    <w:rsid w:val="003D495B"/>
    <w:rsid w:val="00436ADE"/>
    <w:rsid w:val="004F4BBD"/>
    <w:rsid w:val="005445D5"/>
    <w:rsid w:val="00552C0F"/>
    <w:rsid w:val="005906C9"/>
    <w:rsid w:val="00656D56"/>
    <w:rsid w:val="006D190C"/>
    <w:rsid w:val="006F52CB"/>
    <w:rsid w:val="007963F9"/>
    <w:rsid w:val="007F530E"/>
    <w:rsid w:val="00823DE1"/>
    <w:rsid w:val="008916B7"/>
    <w:rsid w:val="008A2575"/>
    <w:rsid w:val="008B0B6D"/>
    <w:rsid w:val="008B443C"/>
    <w:rsid w:val="0092034E"/>
    <w:rsid w:val="00957F02"/>
    <w:rsid w:val="00973479"/>
    <w:rsid w:val="009C4407"/>
    <w:rsid w:val="00AC3B3D"/>
    <w:rsid w:val="00AD4498"/>
    <w:rsid w:val="00AF20CD"/>
    <w:rsid w:val="00B642DA"/>
    <w:rsid w:val="00BA051D"/>
    <w:rsid w:val="00BD158D"/>
    <w:rsid w:val="00C200BA"/>
    <w:rsid w:val="00CC6E4E"/>
    <w:rsid w:val="00CE1582"/>
    <w:rsid w:val="00DF3D00"/>
    <w:rsid w:val="00E63B75"/>
    <w:rsid w:val="00E66B62"/>
    <w:rsid w:val="00EA243B"/>
    <w:rsid w:val="00F31A79"/>
    <w:rsid w:val="00F44EFA"/>
    <w:rsid w:val="00F51744"/>
    <w:rsid w:val="00FB23DE"/>
    <w:rsid w:val="00FD7E50"/>
    <w:rsid w:val="00FF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81B00"/>
  <w15:chartTrackingRefBased/>
  <w15:docId w15:val="{BE0F64DD-7A3F-492C-8209-B38E7B8C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2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2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2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2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2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2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2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2C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53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17/jme.2023.52" TargetMode="External"/><Relationship Id="rId4" Type="http://schemas.openxmlformats.org/officeDocument/2006/relationships/hyperlink" Target="https://doi.org/10.5897/JPHE2020.1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2025-04-08T18:49:00Z</dcterms:created>
  <dcterms:modified xsi:type="dcterms:W3CDTF">2025-04-08T19:47:00Z</dcterms:modified>
</cp:coreProperties>
</file>