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8855" w14:textId="3035F0D3" w:rsidR="00036B41" w:rsidRPr="00777386" w:rsidRDefault="004A728D" w:rsidP="00777386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777386">
        <w:rPr>
          <w:rFonts w:ascii="Times New Roman" w:hAnsi="Times New Roman" w:cs="Times New Roman"/>
          <w:b/>
          <w:bCs/>
        </w:rPr>
        <w:t>Sociological Perspectives in Healthcare</w:t>
      </w:r>
    </w:p>
    <w:p w14:paraId="6C81F578" w14:textId="70CDBF69" w:rsidR="00352417" w:rsidRPr="00A56E3B" w:rsidRDefault="00352417" w:rsidP="00A56E3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56E3B">
        <w:rPr>
          <w:rFonts w:ascii="Times New Roman" w:hAnsi="Times New Roman" w:cs="Times New Roman"/>
          <w:b/>
          <w:bCs/>
        </w:rPr>
        <w:t>Part 1: The Sociological Perspective in Healthcare</w:t>
      </w:r>
    </w:p>
    <w:p w14:paraId="2FB5D9E1" w14:textId="2C54A4BD" w:rsidR="00352417" w:rsidRDefault="002053AE" w:rsidP="00777386">
      <w:pPr>
        <w:spacing w:line="480" w:lineRule="auto"/>
        <w:ind w:firstLine="720"/>
        <w:rPr>
          <w:rFonts w:ascii="Times New Roman" w:hAnsi="Times New Roman" w:cs="Times New Roman"/>
        </w:rPr>
      </w:pPr>
      <w:r w:rsidRPr="00777386">
        <w:rPr>
          <w:rFonts w:ascii="Times New Roman" w:hAnsi="Times New Roman" w:cs="Times New Roman"/>
        </w:rPr>
        <w:t xml:space="preserve">The sociological perspective entails looking at human </w:t>
      </w:r>
      <w:r w:rsidR="00F27730" w:rsidRPr="00777386">
        <w:rPr>
          <w:rFonts w:ascii="Times New Roman" w:hAnsi="Times New Roman" w:cs="Times New Roman"/>
        </w:rPr>
        <w:t>experiences</w:t>
      </w:r>
      <w:r w:rsidRPr="00777386">
        <w:rPr>
          <w:rFonts w:ascii="Times New Roman" w:hAnsi="Times New Roman" w:cs="Times New Roman"/>
        </w:rPr>
        <w:t xml:space="preserve"> and behaviors </w:t>
      </w:r>
      <w:r w:rsidR="00F27730" w:rsidRPr="00777386">
        <w:rPr>
          <w:rFonts w:ascii="Times New Roman" w:hAnsi="Times New Roman" w:cs="Times New Roman"/>
        </w:rPr>
        <w:t xml:space="preserve">through the lens of influences such as institutions, gender, race, social class and culture. Such perspectives </w:t>
      </w:r>
      <w:r w:rsidR="008934EB" w:rsidRPr="00777386">
        <w:rPr>
          <w:rFonts w:ascii="Times New Roman" w:hAnsi="Times New Roman" w:cs="Times New Roman"/>
        </w:rPr>
        <w:t>help</w:t>
      </w:r>
      <w:r w:rsidR="00F27730" w:rsidRPr="00777386">
        <w:rPr>
          <w:rFonts w:ascii="Times New Roman" w:hAnsi="Times New Roman" w:cs="Times New Roman"/>
        </w:rPr>
        <w:t xml:space="preserve"> individuals to understand how their health outcomes and lives are shaped by the environments they live in. </w:t>
      </w:r>
      <w:r w:rsidR="008934EB" w:rsidRPr="00777386">
        <w:rPr>
          <w:rFonts w:ascii="Times New Roman" w:hAnsi="Times New Roman" w:cs="Times New Roman"/>
        </w:rPr>
        <w:t xml:space="preserve">Learning sociology for healthcare professionals </w:t>
      </w:r>
      <w:r w:rsidR="00297107" w:rsidRPr="00777386">
        <w:rPr>
          <w:rFonts w:ascii="Times New Roman" w:hAnsi="Times New Roman" w:cs="Times New Roman"/>
        </w:rPr>
        <w:t xml:space="preserve">is crucial because it widens the understanding of factors that influence patient health. </w:t>
      </w:r>
      <w:r w:rsidR="001C3FE5">
        <w:rPr>
          <w:rFonts w:ascii="Times New Roman" w:hAnsi="Times New Roman" w:cs="Times New Roman"/>
        </w:rPr>
        <w:t xml:space="preserve">This is because sociology helps professionals and other individuals </w:t>
      </w:r>
      <w:r w:rsidR="001A567D">
        <w:rPr>
          <w:rFonts w:ascii="Times New Roman" w:hAnsi="Times New Roman" w:cs="Times New Roman"/>
        </w:rPr>
        <w:t xml:space="preserve">recognize how access to care, community support, education and poverty impact </w:t>
      </w:r>
      <w:r w:rsidR="00C81C97">
        <w:rPr>
          <w:rFonts w:ascii="Times New Roman" w:hAnsi="Times New Roman" w:cs="Times New Roman"/>
        </w:rPr>
        <w:t>treatment outcomes</w:t>
      </w:r>
      <w:r w:rsidR="00A56E3B">
        <w:rPr>
          <w:rFonts w:ascii="Times New Roman" w:hAnsi="Times New Roman" w:cs="Times New Roman"/>
        </w:rPr>
        <w:t xml:space="preserve"> (</w:t>
      </w:r>
      <w:r w:rsidR="006C6722" w:rsidRPr="008E4225">
        <w:rPr>
          <w:rFonts w:ascii="Times New Roman" w:hAnsi="Times New Roman" w:cs="Times New Roman"/>
        </w:rPr>
        <w:t>Bell</w:t>
      </w:r>
      <w:r w:rsidR="006C6722">
        <w:rPr>
          <w:rFonts w:ascii="Times New Roman" w:hAnsi="Times New Roman" w:cs="Times New Roman"/>
        </w:rPr>
        <w:t>, 2024</w:t>
      </w:r>
      <w:r w:rsidR="00A56E3B">
        <w:rPr>
          <w:rFonts w:ascii="Times New Roman" w:hAnsi="Times New Roman" w:cs="Times New Roman"/>
        </w:rPr>
        <w:t>)</w:t>
      </w:r>
      <w:r w:rsidR="00C81C97">
        <w:rPr>
          <w:rFonts w:ascii="Times New Roman" w:hAnsi="Times New Roman" w:cs="Times New Roman"/>
        </w:rPr>
        <w:t xml:space="preserve">. </w:t>
      </w:r>
      <w:r w:rsidR="005F6236">
        <w:rPr>
          <w:rFonts w:ascii="Times New Roman" w:hAnsi="Times New Roman" w:cs="Times New Roman"/>
        </w:rPr>
        <w:t xml:space="preserve">Based on my nursing experience, I once cared for a patient with uncontrolled diabetes who had trouble following their care plan </w:t>
      </w:r>
      <w:r w:rsidR="00073572">
        <w:rPr>
          <w:rFonts w:ascii="Times New Roman" w:hAnsi="Times New Roman" w:cs="Times New Roman"/>
        </w:rPr>
        <w:t>and</w:t>
      </w:r>
      <w:r w:rsidR="008A2969">
        <w:rPr>
          <w:rFonts w:ascii="Times New Roman" w:hAnsi="Times New Roman" w:cs="Times New Roman"/>
        </w:rPr>
        <w:t xml:space="preserve"> often</w:t>
      </w:r>
      <w:r w:rsidR="00073572">
        <w:rPr>
          <w:rFonts w:ascii="Times New Roman" w:hAnsi="Times New Roman" w:cs="Times New Roman"/>
        </w:rPr>
        <w:t xml:space="preserve"> missed their appointments. </w:t>
      </w:r>
      <w:r w:rsidR="008A2969">
        <w:rPr>
          <w:rFonts w:ascii="Times New Roman" w:hAnsi="Times New Roman" w:cs="Times New Roman"/>
        </w:rPr>
        <w:t xml:space="preserve">I later realized that he was homeless and had no refrigerator to store his insulin, including having limited access to food. </w:t>
      </w:r>
      <w:r w:rsidR="008E28B2">
        <w:rPr>
          <w:rFonts w:ascii="Times New Roman" w:hAnsi="Times New Roman" w:cs="Times New Roman"/>
        </w:rPr>
        <w:t xml:space="preserve">For this reason, merely addressing his physical needs would not have </w:t>
      </w:r>
      <w:r w:rsidR="00680C8F">
        <w:rPr>
          <w:rFonts w:ascii="Times New Roman" w:hAnsi="Times New Roman" w:cs="Times New Roman"/>
        </w:rPr>
        <w:t>made any progress as he required community services</w:t>
      </w:r>
      <w:r w:rsidR="00116A25">
        <w:rPr>
          <w:rFonts w:ascii="Times New Roman" w:hAnsi="Times New Roman" w:cs="Times New Roman"/>
        </w:rPr>
        <w:t xml:space="preserve">, </w:t>
      </w:r>
      <w:r w:rsidR="00B6758B">
        <w:rPr>
          <w:rFonts w:ascii="Times New Roman" w:hAnsi="Times New Roman" w:cs="Times New Roman"/>
        </w:rPr>
        <w:t xml:space="preserve">housing resources and social support. </w:t>
      </w:r>
      <w:r w:rsidR="00AA3254">
        <w:rPr>
          <w:rFonts w:ascii="Times New Roman" w:hAnsi="Times New Roman" w:cs="Times New Roman"/>
        </w:rPr>
        <w:t xml:space="preserve">Therefore, his social situation had directly affected his ability to manage his health. </w:t>
      </w:r>
    </w:p>
    <w:p w14:paraId="6B9A3223" w14:textId="63422573" w:rsidR="00A05B57" w:rsidRPr="00A56E3B" w:rsidRDefault="00A05B57" w:rsidP="00A56E3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56E3B">
        <w:rPr>
          <w:rFonts w:ascii="Times New Roman" w:hAnsi="Times New Roman" w:cs="Times New Roman"/>
          <w:b/>
          <w:bCs/>
        </w:rPr>
        <w:t xml:space="preserve">Part 2: </w:t>
      </w:r>
      <w:r w:rsidR="007E47EF" w:rsidRPr="00A56E3B">
        <w:rPr>
          <w:rFonts w:ascii="Times New Roman" w:hAnsi="Times New Roman" w:cs="Times New Roman"/>
          <w:b/>
          <w:bCs/>
        </w:rPr>
        <w:t>AI Use in College Coursework</w:t>
      </w:r>
    </w:p>
    <w:p w14:paraId="4D7B5588" w14:textId="2EB5DE69" w:rsidR="007E47EF" w:rsidRDefault="00B37501" w:rsidP="00A56E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believe that DCN students should be allowed to use AI to assist with their work. However, </w:t>
      </w:r>
      <w:r w:rsidR="000E5B14">
        <w:rPr>
          <w:rFonts w:ascii="Times New Roman" w:hAnsi="Times New Roman" w:cs="Times New Roman"/>
        </w:rPr>
        <w:t xml:space="preserve">there should be clear guidelines on its use </w:t>
      </w:r>
      <w:r w:rsidR="005666BD">
        <w:rPr>
          <w:rFonts w:ascii="Times New Roman" w:hAnsi="Times New Roman" w:cs="Times New Roman"/>
        </w:rPr>
        <w:t xml:space="preserve">as it can serve as a learning tool </w:t>
      </w:r>
      <w:r w:rsidR="000E47D9">
        <w:rPr>
          <w:rFonts w:ascii="Times New Roman" w:hAnsi="Times New Roman" w:cs="Times New Roman"/>
        </w:rPr>
        <w:t>to</w:t>
      </w:r>
      <w:r w:rsidR="00BA5E7F">
        <w:rPr>
          <w:rFonts w:ascii="Times New Roman" w:hAnsi="Times New Roman" w:cs="Times New Roman"/>
        </w:rPr>
        <w:t xml:space="preserve"> </w:t>
      </w:r>
      <w:r w:rsidR="000E47D9">
        <w:rPr>
          <w:rFonts w:ascii="Times New Roman" w:hAnsi="Times New Roman" w:cs="Times New Roman"/>
        </w:rPr>
        <w:t xml:space="preserve">review difficult concepts, </w:t>
      </w:r>
      <w:r w:rsidR="00BA5E7F">
        <w:rPr>
          <w:rFonts w:ascii="Times New Roman" w:hAnsi="Times New Roman" w:cs="Times New Roman"/>
        </w:rPr>
        <w:t xml:space="preserve">find credible sources and brainstorm ideas. </w:t>
      </w:r>
      <w:r w:rsidR="00F71626">
        <w:rPr>
          <w:rFonts w:ascii="Times New Roman" w:hAnsi="Times New Roman" w:cs="Times New Roman"/>
        </w:rPr>
        <w:t>AI can also be used by students for formatting assistance and grammar</w:t>
      </w:r>
      <w:r w:rsidR="00787455">
        <w:rPr>
          <w:rFonts w:ascii="Times New Roman" w:hAnsi="Times New Roman" w:cs="Times New Roman"/>
        </w:rPr>
        <w:t xml:space="preserve"> </w:t>
      </w:r>
      <w:r w:rsidR="00F71626">
        <w:rPr>
          <w:rFonts w:ascii="Times New Roman" w:hAnsi="Times New Roman" w:cs="Times New Roman"/>
        </w:rPr>
        <w:t xml:space="preserve">help. </w:t>
      </w:r>
      <w:r w:rsidR="00787455">
        <w:rPr>
          <w:rFonts w:ascii="Times New Roman" w:hAnsi="Times New Roman" w:cs="Times New Roman"/>
        </w:rPr>
        <w:t>Consequently, the goal of using AI should focus</w:t>
      </w:r>
      <w:r w:rsidR="00156DB8">
        <w:rPr>
          <w:rFonts w:ascii="Times New Roman" w:hAnsi="Times New Roman" w:cs="Times New Roman"/>
        </w:rPr>
        <w:t xml:space="preserve"> on enhancing learning where students should be taught about the responsible use of the tool</w:t>
      </w:r>
      <w:r w:rsidR="00A665B0">
        <w:rPr>
          <w:rFonts w:ascii="Times New Roman" w:hAnsi="Times New Roman" w:cs="Times New Roman"/>
        </w:rPr>
        <w:t xml:space="preserve"> (</w:t>
      </w:r>
      <w:r w:rsidR="00D14C25" w:rsidRPr="00374997">
        <w:rPr>
          <w:rFonts w:ascii="Times New Roman" w:hAnsi="Times New Roman" w:cs="Times New Roman"/>
        </w:rPr>
        <w:t>Foltynek</w:t>
      </w:r>
      <w:r w:rsidR="00D14C25">
        <w:rPr>
          <w:rFonts w:ascii="Times New Roman" w:hAnsi="Times New Roman" w:cs="Times New Roman"/>
        </w:rPr>
        <w:t xml:space="preserve"> et al., 2023</w:t>
      </w:r>
      <w:r w:rsidR="00A665B0">
        <w:rPr>
          <w:rFonts w:ascii="Times New Roman" w:hAnsi="Times New Roman" w:cs="Times New Roman"/>
        </w:rPr>
        <w:t>)</w:t>
      </w:r>
      <w:r w:rsidR="00156DB8">
        <w:rPr>
          <w:rFonts w:ascii="Times New Roman" w:hAnsi="Times New Roman" w:cs="Times New Roman"/>
        </w:rPr>
        <w:t xml:space="preserve">. </w:t>
      </w:r>
      <w:r w:rsidR="001276EB">
        <w:rPr>
          <w:rFonts w:ascii="Times New Roman" w:hAnsi="Times New Roman" w:cs="Times New Roman"/>
        </w:rPr>
        <w:t xml:space="preserve">It is therefore crucial to understand that AI is most powerful when used </w:t>
      </w:r>
      <w:r w:rsidR="001276EB">
        <w:rPr>
          <w:rFonts w:ascii="Times New Roman" w:hAnsi="Times New Roman" w:cs="Times New Roman"/>
        </w:rPr>
        <w:lastRenderedPageBreak/>
        <w:t>ethically and responsibly</w:t>
      </w:r>
      <w:r w:rsidR="00701408">
        <w:rPr>
          <w:rFonts w:ascii="Times New Roman" w:hAnsi="Times New Roman" w:cs="Times New Roman"/>
        </w:rPr>
        <w:t xml:space="preserve"> by students through </w:t>
      </w:r>
      <w:r w:rsidR="00A56E3B">
        <w:rPr>
          <w:rFonts w:ascii="Times New Roman" w:hAnsi="Times New Roman" w:cs="Times New Roman"/>
        </w:rPr>
        <w:t>combining</w:t>
      </w:r>
      <w:r w:rsidR="00701408">
        <w:rPr>
          <w:rFonts w:ascii="Times New Roman" w:hAnsi="Times New Roman" w:cs="Times New Roman"/>
        </w:rPr>
        <w:t xml:space="preserve"> integrity, insight and effort into </w:t>
      </w:r>
      <w:r w:rsidR="00A56E3B">
        <w:rPr>
          <w:rFonts w:ascii="Times New Roman" w:hAnsi="Times New Roman" w:cs="Times New Roman"/>
        </w:rPr>
        <w:t>their</w:t>
      </w:r>
      <w:r w:rsidR="00701408">
        <w:rPr>
          <w:rFonts w:ascii="Times New Roman" w:hAnsi="Times New Roman" w:cs="Times New Roman"/>
        </w:rPr>
        <w:t xml:space="preserve"> coursework. </w:t>
      </w:r>
    </w:p>
    <w:p w14:paraId="139D84F7" w14:textId="77777777" w:rsidR="00CA2441" w:rsidRDefault="00CA2441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E3A7638" w14:textId="77777777" w:rsidR="00CA2441" w:rsidRDefault="00CA2441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06CE02B" w14:textId="77777777" w:rsidR="00CA2441" w:rsidRDefault="00CA2441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89F7744" w14:textId="77777777" w:rsidR="00CA2441" w:rsidRDefault="00CA2441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50EEE0F" w14:textId="77777777" w:rsidR="00CA2441" w:rsidRDefault="00CA2441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DBBBB6C" w14:textId="77777777" w:rsidR="00CA2441" w:rsidRDefault="00CA2441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F772867" w14:textId="77777777" w:rsidR="00CA2441" w:rsidRDefault="00CA2441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5FD0B34" w14:textId="77777777" w:rsidR="00CA2441" w:rsidRDefault="00CA2441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7802023" w14:textId="77777777" w:rsidR="00CA2441" w:rsidRDefault="00CA2441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C3E8898" w14:textId="77777777" w:rsidR="00CA2441" w:rsidRDefault="00CA2441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F33C3F6" w14:textId="77777777" w:rsidR="00CA2441" w:rsidRDefault="00CA2441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DEF9B33" w14:textId="77777777" w:rsidR="00CA2441" w:rsidRDefault="00CA2441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4B144C7" w14:textId="77777777" w:rsidR="00CA2441" w:rsidRDefault="00CA2441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2E29612" w14:textId="77777777" w:rsidR="00CA2441" w:rsidRDefault="00CA2441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04F750A" w14:textId="77777777" w:rsidR="00CA2441" w:rsidRDefault="00CA2441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1103F80" w14:textId="77777777" w:rsidR="00CA2441" w:rsidRDefault="00CA2441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3695F6A" w14:textId="77777777" w:rsidR="00CA2441" w:rsidRDefault="00CA2441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F345535" w14:textId="6760B0BE" w:rsidR="00447188" w:rsidRPr="008E4225" w:rsidRDefault="00447188" w:rsidP="008E422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8E4225">
        <w:rPr>
          <w:rFonts w:ascii="Times New Roman" w:hAnsi="Times New Roman" w:cs="Times New Roman"/>
          <w:b/>
          <w:bCs/>
        </w:rPr>
        <w:lastRenderedPageBreak/>
        <w:t>References</w:t>
      </w:r>
    </w:p>
    <w:p w14:paraId="50A7A90B" w14:textId="77777777" w:rsidR="00854895" w:rsidRDefault="00447188" w:rsidP="00447188">
      <w:pPr>
        <w:spacing w:line="480" w:lineRule="auto"/>
        <w:rPr>
          <w:rFonts w:ascii="Times New Roman" w:hAnsi="Times New Roman" w:cs="Times New Roman"/>
        </w:rPr>
      </w:pPr>
      <w:r w:rsidRPr="008E4225">
        <w:rPr>
          <w:rFonts w:ascii="Times New Roman" w:hAnsi="Times New Roman" w:cs="Times New Roman"/>
        </w:rPr>
        <w:t xml:space="preserve">Bell, S. E. (2024). Bringing the Global into Medical Sociology: Medicalization, Narrative, and </w:t>
      </w:r>
    </w:p>
    <w:p w14:paraId="32AC3730" w14:textId="3DDA8DAF" w:rsidR="00447188" w:rsidRDefault="00447188" w:rsidP="00854895">
      <w:pPr>
        <w:spacing w:line="480" w:lineRule="auto"/>
        <w:ind w:left="720"/>
        <w:rPr>
          <w:rFonts w:ascii="Times New Roman" w:hAnsi="Times New Roman" w:cs="Times New Roman"/>
        </w:rPr>
      </w:pPr>
      <w:r w:rsidRPr="008E4225">
        <w:rPr>
          <w:rFonts w:ascii="Times New Roman" w:hAnsi="Times New Roman" w:cs="Times New Roman"/>
        </w:rPr>
        <w:t>Global Health. </w:t>
      </w:r>
      <w:r w:rsidRPr="008E4225">
        <w:rPr>
          <w:rFonts w:ascii="Times New Roman" w:hAnsi="Times New Roman" w:cs="Times New Roman"/>
          <w:i/>
          <w:iCs/>
        </w:rPr>
        <w:t>Journal of health and social behavior</w:t>
      </w:r>
      <w:r w:rsidRPr="008E4225">
        <w:rPr>
          <w:rFonts w:ascii="Times New Roman" w:hAnsi="Times New Roman" w:cs="Times New Roman"/>
        </w:rPr>
        <w:t>, </w:t>
      </w:r>
      <w:r w:rsidRPr="008E4225">
        <w:rPr>
          <w:rFonts w:ascii="Times New Roman" w:hAnsi="Times New Roman" w:cs="Times New Roman"/>
          <w:i/>
          <w:iCs/>
        </w:rPr>
        <w:t>65</w:t>
      </w:r>
      <w:r w:rsidRPr="008E4225">
        <w:rPr>
          <w:rFonts w:ascii="Times New Roman" w:hAnsi="Times New Roman" w:cs="Times New Roman"/>
        </w:rPr>
        <w:t>(3), 309-322.</w:t>
      </w:r>
      <w:r w:rsidR="008E4225">
        <w:rPr>
          <w:rFonts w:ascii="Times New Roman" w:hAnsi="Times New Roman" w:cs="Times New Roman"/>
        </w:rPr>
        <w:t xml:space="preserve"> </w:t>
      </w:r>
      <w:hyperlink r:id="rId4" w:history="1">
        <w:r w:rsidR="006C6722" w:rsidRPr="006E2BFF">
          <w:rPr>
            <w:rStyle w:val="Hyperlink"/>
            <w:rFonts w:ascii="Times New Roman" w:hAnsi="Times New Roman" w:cs="Times New Roman"/>
          </w:rPr>
          <w:t>https://doi.org/10.1177/00221465241249701</w:t>
        </w:r>
      </w:hyperlink>
      <w:r w:rsidR="00854895">
        <w:rPr>
          <w:rFonts w:ascii="Times New Roman" w:hAnsi="Times New Roman" w:cs="Times New Roman"/>
        </w:rPr>
        <w:t xml:space="preserve"> </w:t>
      </w:r>
    </w:p>
    <w:p w14:paraId="4B1AE882" w14:textId="77777777" w:rsidR="00582DAD" w:rsidRDefault="00396289" w:rsidP="00396289">
      <w:pPr>
        <w:spacing w:line="480" w:lineRule="auto"/>
        <w:rPr>
          <w:rFonts w:ascii="Times New Roman" w:hAnsi="Times New Roman" w:cs="Times New Roman"/>
        </w:rPr>
      </w:pPr>
      <w:r w:rsidRPr="00374997">
        <w:rPr>
          <w:rFonts w:ascii="Times New Roman" w:hAnsi="Times New Roman" w:cs="Times New Roman"/>
        </w:rPr>
        <w:t xml:space="preserve">Foltynek, T., </w:t>
      </w:r>
      <w:proofErr w:type="spellStart"/>
      <w:r w:rsidRPr="00374997">
        <w:rPr>
          <w:rFonts w:ascii="Times New Roman" w:hAnsi="Times New Roman" w:cs="Times New Roman"/>
        </w:rPr>
        <w:t>Bjelobaba</w:t>
      </w:r>
      <w:proofErr w:type="spellEnd"/>
      <w:r w:rsidRPr="00374997">
        <w:rPr>
          <w:rFonts w:ascii="Times New Roman" w:hAnsi="Times New Roman" w:cs="Times New Roman"/>
        </w:rPr>
        <w:t xml:space="preserve">, S., Glendinning, I., Khan, Z. R., Santos, R., Pavletic, P., &amp; </w:t>
      </w:r>
      <w:proofErr w:type="spellStart"/>
      <w:r w:rsidRPr="00374997">
        <w:rPr>
          <w:rFonts w:ascii="Times New Roman" w:hAnsi="Times New Roman" w:cs="Times New Roman"/>
        </w:rPr>
        <w:t>Kravjar</w:t>
      </w:r>
      <w:proofErr w:type="spellEnd"/>
      <w:r w:rsidRPr="00374997">
        <w:rPr>
          <w:rFonts w:ascii="Times New Roman" w:hAnsi="Times New Roman" w:cs="Times New Roman"/>
        </w:rPr>
        <w:t xml:space="preserve">, J. </w:t>
      </w:r>
    </w:p>
    <w:p w14:paraId="38B0A7D6" w14:textId="04AF108F" w:rsidR="00396289" w:rsidRPr="00374997" w:rsidRDefault="00396289" w:rsidP="00582DAD">
      <w:pPr>
        <w:spacing w:line="480" w:lineRule="auto"/>
        <w:ind w:left="720"/>
        <w:rPr>
          <w:rFonts w:ascii="Times New Roman" w:hAnsi="Times New Roman" w:cs="Times New Roman"/>
        </w:rPr>
      </w:pPr>
      <w:r w:rsidRPr="00374997">
        <w:rPr>
          <w:rFonts w:ascii="Times New Roman" w:hAnsi="Times New Roman" w:cs="Times New Roman"/>
        </w:rPr>
        <w:t>(2023). ENAI Recommendations on the ethical use of Artificial Intelligence in Education. </w:t>
      </w:r>
      <w:r w:rsidRPr="00374997">
        <w:rPr>
          <w:rFonts w:ascii="Times New Roman" w:hAnsi="Times New Roman" w:cs="Times New Roman"/>
          <w:i/>
          <w:iCs/>
        </w:rPr>
        <w:t>International Journal for Educational Integrity</w:t>
      </w:r>
      <w:r w:rsidRPr="00374997">
        <w:rPr>
          <w:rFonts w:ascii="Times New Roman" w:hAnsi="Times New Roman" w:cs="Times New Roman"/>
        </w:rPr>
        <w:t>, </w:t>
      </w:r>
      <w:r w:rsidRPr="00374997">
        <w:rPr>
          <w:rFonts w:ascii="Times New Roman" w:hAnsi="Times New Roman" w:cs="Times New Roman"/>
          <w:i/>
          <w:iCs/>
        </w:rPr>
        <w:t>19</w:t>
      </w:r>
      <w:r w:rsidRPr="00374997">
        <w:rPr>
          <w:rFonts w:ascii="Times New Roman" w:hAnsi="Times New Roman" w:cs="Times New Roman"/>
        </w:rPr>
        <w:t>(1), 1-4.</w:t>
      </w:r>
      <w:r w:rsidR="00374997">
        <w:rPr>
          <w:rFonts w:ascii="Times New Roman" w:hAnsi="Times New Roman" w:cs="Times New Roman"/>
        </w:rPr>
        <w:t xml:space="preserve"> </w:t>
      </w:r>
      <w:hyperlink r:id="rId5" w:history="1">
        <w:r w:rsidR="005C5E57" w:rsidRPr="006E2BFF">
          <w:rPr>
            <w:rStyle w:val="Hyperlink"/>
            <w:rFonts w:ascii="Times New Roman" w:hAnsi="Times New Roman" w:cs="Times New Roman"/>
          </w:rPr>
          <w:t>https://doi.org/10.1007/s40979-023-00133-4</w:t>
        </w:r>
      </w:hyperlink>
      <w:r w:rsidR="005C5E57">
        <w:rPr>
          <w:rFonts w:ascii="Times New Roman" w:hAnsi="Times New Roman" w:cs="Times New Roman"/>
        </w:rPr>
        <w:t xml:space="preserve"> </w:t>
      </w:r>
    </w:p>
    <w:sectPr w:rsidR="00396289" w:rsidRPr="00374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8D"/>
    <w:rsid w:val="00036B41"/>
    <w:rsid w:val="00073572"/>
    <w:rsid w:val="000D1795"/>
    <w:rsid w:val="000E47D9"/>
    <w:rsid w:val="000E5B14"/>
    <w:rsid w:val="00116A25"/>
    <w:rsid w:val="001276EB"/>
    <w:rsid w:val="00156DB8"/>
    <w:rsid w:val="001A567D"/>
    <w:rsid w:val="001C3FE5"/>
    <w:rsid w:val="002053AE"/>
    <w:rsid w:val="002963FD"/>
    <w:rsid w:val="00297107"/>
    <w:rsid w:val="00352417"/>
    <w:rsid w:val="00374997"/>
    <w:rsid w:val="00396289"/>
    <w:rsid w:val="00447188"/>
    <w:rsid w:val="004A728D"/>
    <w:rsid w:val="005666BD"/>
    <w:rsid w:val="00582DAD"/>
    <w:rsid w:val="005C5E57"/>
    <w:rsid w:val="005F6236"/>
    <w:rsid w:val="00680C8F"/>
    <w:rsid w:val="006C6722"/>
    <w:rsid w:val="00701408"/>
    <w:rsid w:val="00777386"/>
    <w:rsid w:val="00787455"/>
    <w:rsid w:val="007E47EF"/>
    <w:rsid w:val="00854895"/>
    <w:rsid w:val="008934EB"/>
    <w:rsid w:val="008A2969"/>
    <w:rsid w:val="008E28B2"/>
    <w:rsid w:val="008E4225"/>
    <w:rsid w:val="00957F02"/>
    <w:rsid w:val="00A05B57"/>
    <w:rsid w:val="00A56E3B"/>
    <w:rsid w:val="00A665B0"/>
    <w:rsid w:val="00AA3254"/>
    <w:rsid w:val="00B311AC"/>
    <w:rsid w:val="00B37501"/>
    <w:rsid w:val="00B6758B"/>
    <w:rsid w:val="00BA5E7F"/>
    <w:rsid w:val="00C81C97"/>
    <w:rsid w:val="00CA2441"/>
    <w:rsid w:val="00D14C25"/>
    <w:rsid w:val="00F27730"/>
    <w:rsid w:val="00F7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8D2B"/>
  <w15:chartTrackingRefBased/>
  <w15:docId w15:val="{D603DCF3-CD8A-43B3-8FBB-A294176F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2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2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2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2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2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2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2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4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40979-023-00133-4" TargetMode="External"/><Relationship Id="rId4" Type="http://schemas.openxmlformats.org/officeDocument/2006/relationships/hyperlink" Target="https://doi.org/10.1177/00221465241249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2025-04-09T06:14:00Z</dcterms:created>
  <dcterms:modified xsi:type="dcterms:W3CDTF">2025-04-09T06:48:00Z</dcterms:modified>
</cp:coreProperties>
</file>