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7D63D" w14:textId="7C9EECB7" w:rsidR="005F10C0" w:rsidRPr="005F10C0" w:rsidRDefault="005F10C0" w:rsidP="005F10C0">
      <w:pPr>
        <w:spacing w:after="160" w:line="360" w:lineRule="auto"/>
        <w:jc w:val="center"/>
        <w:rPr>
          <w:rFonts w:eastAsia="Times New Roman" w:cs="Times New Roman"/>
          <w:b/>
          <w:bCs/>
          <w:szCs w:val="24"/>
          <w:lang w:eastAsia="en-GB"/>
        </w:rPr>
      </w:pPr>
      <w:r w:rsidRPr="005F10C0">
        <w:rPr>
          <w:rFonts w:eastAsia="Times New Roman" w:cs="Times New Roman"/>
          <w:b/>
          <w:bCs/>
          <w:szCs w:val="24"/>
          <w:lang w:eastAsia="en-GB"/>
        </w:rPr>
        <w:t>Peer-Review of Project</w:t>
      </w:r>
    </w:p>
    <w:p w14:paraId="4E50A2C5" w14:textId="482DAD8D" w:rsidR="00F17DA9" w:rsidRPr="00F17DA9" w:rsidRDefault="00F17DA9" w:rsidP="00410611">
      <w:pPr>
        <w:spacing w:after="160" w:line="360" w:lineRule="auto"/>
        <w:rPr>
          <w:rFonts w:eastAsia="Times New Roman" w:cs="Times New Roman"/>
          <w:szCs w:val="24"/>
          <w:lang w:eastAsia="en-GB"/>
        </w:rPr>
      </w:pPr>
      <w:r w:rsidRPr="00F17DA9">
        <w:rPr>
          <w:rFonts w:eastAsia="Times New Roman" w:cs="Times New Roman"/>
          <w:b/>
          <w:bCs/>
          <w:szCs w:val="24"/>
          <w:lang w:eastAsia="en-GB"/>
        </w:rPr>
        <w:t xml:space="preserve">[Opening – Self Introduction </w:t>
      </w:r>
      <w:r w:rsidR="00F57F79" w:rsidRPr="00410611">
        <w:rPr>
          <w:rFonts w:eastAsia="Times New Roman" w:cs="Times New Roman"/>
          <w:b/>
          <w:bCs/>
          <w:szCs w:val="24"/>
          <w:lang w:eastAsia="en-GB"/>
        </w:rPr>
        <w:t>and Project</w:t>
      </w:r>
      <w:r w:rsidRPr="00F17DA9">
        <w:rPr>
          <w:rFonts w:eastAsia="Times New Roman" w:cs="Times New Roman"/>
          <w:b/>
          <w:bCs/>
          <w:szCs w:val="24"/>
          <w:lang w:eastAsia="en-GB"/>
        </w:rPr>
        <w:t xml:space="preserve"> Overview]</w:t>
      </w:r>
    </w:p>
    <w:p w14:paraId="6710CD2D" w14:textId="77777777" w:rsidR="00410611" w:rsidRDefault="00F17DA9" w:rsidP="00410611">
      <w:pPr>
        <w:spacing w:after="160" w:line="360" w:lineRule="auto"/>
        <w:rPr>
          <w:rFonts w:eastAsia="Times New Roman" w:cs="Times New Roman"/>
          <w:szCs w:val="24"/>
          <w:lang w:eastAsia="en-GB"/>
        </w:rPr>
      </w:pPr>
      <w:r w:rsidRPr="00F17DA9">
        <w:rPr>
          <w:rFonts w:eastAsia="Times New Roman" w:cs="Times New Roman"/>
          <w:szCs w:val="24"/>
          <w:lang w:eastAsia="en-GB"/>
        </w:rPr>
        <w:t>Hello everyone.</w:t>
      </w:r>
      <w:r w:rsidRPr="00F17DA9">
        <w:rPr>
          <w:rFonts w:eastAsia="Times New Roman" w:cs="Times New Roman"/>
          <w:szCs w:val="24"/>
          <w:lang w:eastAsia="en-GB"/>
        </w:rPr>
        <w:br/>
        <w:t xml:space="preserve">My name is Martin </w:t>
      </w:r>
      <w:proofErr w:type="spellStart"/>
      <w:r w:rsidRPr="00F17DA9">
        <w:rPr>
          <w:rFonts w:eastAsia="Times New Roman" w:cs="Times New Roman"/>
          <w:szCs w:val="24"/>
          <w:lang w:eastAsia="en-GB"/>
        </w:rPr>
        <w:t>Mutesasira</w:t>
      </w:r>
      <w:proofErr w:type="spellEnd"/>
      <w:r w:rsidRPr="00F17DA9">
        <w:rPr>
          <w:rFonts w:eastAsia="Times New Roman" w:cs="Times New Roman"/>
          <w:szCs w:val="24"/>
          <w:lang w:eastAsia="en-GB"/>
        </w:rPr>
        <w:t>. I am a Registered Nurse and a Psychiatric-Mental Health Nurse Practitioner, currently enrolled in the online Doctor of Nursing Practice program at Regis College. My area of specialization is Psychiatric-Mental Health Nursing.</w:t>
      </w:r>
    </w:p>
    <w:p w14:paraId="4690F7F8" w14:textId="77777777" w:rsidR="00410611" w:rsidRDefault="00F17DA9" w:rsidP="00410611">
      <w:pPr>
        <w:spacing w:after="160" w:line="360" w:lineRule="auto"/>
        <w:rPr>
          <w:rFonts w:eastAsia="Times New Roman" w:cs="Times New Roman"/>
          <w:szCs w:val="24"/>
          <w:lang w:eastAsia="en-GB"/>
        </w:rPr>
      </w:pPr>
      <w:r w:rsidRPr="00F17DA9">
        <w:rPr>
          <w:rFonts w:eastAsia="Times New Roman" w:cs="Times New Roman"/>
          <w:szCs w:val="24"/>
          <w:lang w:eastAsia="en-GB"/>
        </w:rPr>
        <w:t>Today, I am excited to share with you the methodology for my Scholarly Practice Project, titled:</w:t>
      </w:r>
      <w:r w:rsidRPr="00F17DA9">
        <w:rPr>
          <w:rFonts w:eastAsia="Times New Roman" w:cs="Times New Roman"/>
          <w:szCs w:val="24"/>
          <w:lang w:eastAsia="en-GB"/>
        </w:rPr>
        <w:br/>
      </w:r>
      <w:r w:rsidRPr="00F17DA9">
        <w:rPr>
          <w:rFonts w:eastAsia="Times New Roman" w:cs="Times New Roman"/>
          <w:bCs/>
          <w:szCs w:val="24"/>
          <w:lang w:eastAsia="en-GB"/>
        </w:rPr>
        <w:t>“Impact of a Motivational Interviewing-Based Program on Nonadherence to Psychotropic Medications.”</w:t>
      </w:r>
    </w:p>
    <w:p w14:paraId="27C6D5C3" w14:textId="24FADA2F" w:rsidR="00410611" w:rsidRDefault="00F17DA9" w:rsidP="00410611">
      <w:pPr>
        <w:spacing w:after="160" w:line="360" w:lineRule="auto"/>
        <w:rPr>
          <w:rFonts w:eastAsia="Times New Roman" w:cs="Times New Roman"/>
          <w:szCs w:val="24"/>
          <w:lang w:eastAsia="en-GB"/>
        </w:rPr>
      </w:pPr>
      <w:r w:rsidRPr="00F17DA9">
        <w:rPr>
          <w:rFonts w:eastAsia="Times New Roman" w:cs="Times New Roman"/>
          <w:szCs w:val="24"/>
          <w:lang w:eastAsia="en-GB"/>
        </w:rPr>
        <w:t>The aim of this project is to implement and evaluate a structured motivational interviewing, or MI, training program for mental health nurses, with the goal of improving their knowledge, skills, and competence in using MI to support medication adherence among patients with psychiatric disorders.</w:t>
      </w:r>
    </w:p>
    <w:p w14:paraId="4F72BCBC" w14:textId="49B7B5D0" w:rsidR="00F17DA9" w:rsidRPr="00F17DA9" w:rsidRDefault="00F17DA9" w:rsidP="00410611">
      <w:pPr>
        <w:spacing w:after="160" w:line="360" w:lineRule="auto"/>
        <w:rPr>
          <w:rFonts w:eastAsia="Times New Roman" w:cs="Times New Roman"/>
          <w:szCs w:val="24"/>
          <w:lang w:eastAsia="en-GB"/>
        </w:rPr>
      </w:pPr>
      <w:r w:rsidRPr="00F17DA9">
        <w:rPr>
          <w:rFonts w:eastAsia="Times New Roman" w:cs="Times New Roman"/>
          <w:szCs w:val="24"/>
          <w:lang w:eastAsia="en-GB"/>
        </w:rPr>
        <w:t>In this presentation, I will walk you through the overall design of the project, the evidence-based practice model I will follow, the specific steps in my methodology, the setting, the sample and recruitment process, the variables and tools I will use, and finally, my data analysis plan.</w:t>
      </w:r>
    </w:p>
    <w:p w14:paraId="347A87B5" w14:textId="77777777" w:rsidR="00410611" w:rsidRDefault="00F17DA9" w:rsidP="00410611">
      <w:pPr>
        <w:spacing w:after="160" w:line="360" w:lineRule="auto"/>
        <w:rPr>
          <w:rFonts w:eastAsia="Times New Roman" w:cs="Times New Roman"/>
          <w:szCs w:val="24"/>
          <w:lang w:eastAsia="en-GB"/>
        </w:rPr>
      </w:pPr>
      <w:r w:rsidRPr="00F17DA9">
        <w:rPr>
          <w:rFonts w:eastAsia="Times New Roman" w:cs="Times New Roman"/>
          <w:b/>
          <w:bCs/>
          <w:szCs w:val="24"/>
          <w:lang w:eastAsia="en-GB"/>
        </w:rPr>
        <w:t>[Overall Project Design]</w:t>
      </w:r>
    </w:p>
    <w:p w14:paraId="3C8AD5C1" w14:textId="4DBBB0CD" w:rsidR="00F17DA9" w:rsidRPr="00F17DA9" w:rsidRDefault="00F17DA9" w:rsidP="00410611">
      <w:pPr>
        <w:spacing w:after="160" w:line="360" w:lineRule="auto"/>
        <w:rPr>
          <w:rFonts w:eastAsia="Times New Roman" w:cs="Times New Roman"/>
          <w:szCs w:val="24"/>
          <w:lang w:eastAsia="en-GB"/>
        </w:rPr>
      </w:pPr>
      <w:r w:rsidRPr="00F17DA9">
        <w:rPr>
          <w:rFonts w:eastAsia="Times New Roman" w:cs="Times New Roman"/>
          <w:szCs w:val="24"/>
          <w:lang w:eastAsia="en-GB"/>
        </w:rPr>
        <w:t xml:space="preserve">The project is built on a </w:t>
      </w:r>
      <w:r w:rsidRPr="00F17DA9">
        <w:rPr>
          <w:rFonts w:eastAsia="Times New Roman" w:cs="Times New Roman"/>
          <w:bCs/>
          <w:szCs w:val="24"/>
          <w:lang w:eastAsia="en-GB"/>
        </w:rPr>
        <w:t>quantitative pretest–posttest design</w:t>
      </w:r>
      <w:r w:rsidRPr="00F17DA9">
        <w:rPr>
          <w:rFonts w:eastAsia="Times New Roman" w:cs="Times New Roman"/>
          <w:szCs w:val="24"/>
          <w:lang w:eastAsia="en-GB"/>
        </w:rPr>
        <w:t>. This approach allows me to measure changes in nurses’ MI knowledge, skills, and competence before and after the training program.</w:t>
      </w:r>
    </w:p>
    <w:p w14:paraId="35372FDF" w14:textId="032DF384" w:rsidR="00F17DA9" w:rsidRPr="00F17DA9" w:rsidRDefault="00F17DA9" w:rsidP="00410611">
      <w:pPr>
        <w:spacing w:after="160" w:line="360" w:lineRule="auto"/>
        <w:rPr>
          <w:rFonts w:eastAsia="Times New Roman" w:cs="Times New Roman"/>
          <w:szCs w:val="24"/>
          <w:lang w:eastAsia="en-GB"/>
        </w:rPr>
      </w:pPr>
      <w:r w:rsidRPr="00F17DA9">
        <w:rPr>
          <w:rFonts w:eastAsia="Times New Roman" w:cs="Times New Roman"/>
          <w:szCs w:val="24"/>
          <w:lang w:eastAsia="en-GB"/>
        </w:rPr>
        <w:t xml:space="preserve">The design is informed by the </w:t>
      </w:r>
      <w:r w:rsidRPr="00F17DA9">
        <w:rPr>
          <w:rFonts w:eastAsia="Times New Roman" w:cs="Times New Roman"/>
          <w:bCs/>
          <w:szCs w:val="24"/>
          <w:lang w:eastAsia="en-GB"/>
        </w:rPr>
        <w:t>Knowledge-to-Action (KTA) Framework</w:t>
      </w:r>
      <w:r w:rsidRPr="00F17DA9">
        <w:rPr>
          <w:rFonts w:eastAsia="Times New Roman" w:cs="Times New Roman"/>
          <w:szCs w:val="24"/>
          <w:lang w:eastAsia="en-GB"/>
        </w:rPr>
        <w:t xml:space="preserve">, which provides a structured pathway for translating evidence into practice. It includes two major components: </w:t>
      </w:r>
      <w:proofErr w:type="gramStart"/>
      <w:r w:rsidRPr="00F17DA9">
        <w:rPr>
          <w:rFonts w:eastAsia="Times New Roman" w:cs="Times New Roman"/>
          <w:szCs w:val="24"/>
          <w:lang w:eastAsia="en-GB"/>
        </w:rPr>
        <w:t>the</w:t>
      </w:r>
      <w:proofErr w:type="gramEnd"/>
      <w:r w:rsidR="00826409">
        <w:rPr>
          <w:rFonts w:eastAsia="Times New Roman" w:cs="Times New Roman"/>
          <w:szCs w:val="24"/>
          <w:lang w:eastAsia="en-GB"/>
        </w:rPr>
        <w:t xml:space="preserve"> </w:t>
      </w:r>
      <w:r w:rsidRPr="00F17DA9">
        <w:rPr>
          <w:rFonts w:eastAsia="Times New Roman" w:cs="Times New Roman"/>
          <w:szCs w:val="24"/>
          <w:lang w:eastAsia="en-GB"/>
        </w:rPr>
        <w:t>Knowledge Creation cycle and the Action cycle.</w:t>
      </w:r>
    </w:p>
    <w:p w14:paraId="213440ED" w14:textId="77777777" w:rsidR="00F17DA9" w:rsidRPr="00F17DA9" w:rsidRDefault="00F17DA9" w:rsidP="00410611">
      <w:pPr>
        <w:spacing w:after="160" w:line="360" w:lineRule="auto"/>
        <w:rPr>
          <w:rFonts w:eastAsia="Times New Roman" w:cs="Times New Roman"/>
          <w:szCs w:val="24"/>
          <w:lang w:eastAsia="en-GB"/>
        </w:rPr>
      </w:pPr>
      <w:r w:rsidRPr="00F17DA9">
        <w:rPr>
          <w:rFonts w:eastAsia="Times New Roman" w:cs="Times New Roman"/>
          <w:szCs w:val="24"/>
          <w:lang w:eastAsia="en-GB"/>
        </w:rPr>
        <w:t>For this project, the Knowledge Creation component involved identifying, synthesizing, and summarizing existing evidence on MI training for nurses. The Action cycle involves tailoring this knowledge to the local context, implementing the intervention, monitoring progress, evaluating outcomes, and planning for sustainability.</w:t>
      </w:r>
    </w:p>
    <w:p w14:paraId="6CAB7F70" w14:textId="00508B85" w:rsidR="00F17DA9" w:rsidRPr="00F17DA9" w:rsidRDefault="00F17DA9" w:rsidP="00410611">
      <w:pPr>
        <w:spacing w:after="160" w:line="360" w:lineRule="auto"/>
        <w:rPr>
          <w:rFonts w:eastAsia="Times New Roman" w:cs="Times New Roman"/>
          <w:szCs w:val="24"/>
          <w:lang w:eastAsia="en-GB"/>
        </w:rPr>
      </w:pPr>
      <w:r w:rsidRPr="00F17DA9">
        <w:rPr>
          <w:rFonts w:eastAsia="Times New Roman" w:cs="Times New Roman"/>
          <w:szCs w:val="24"/>
          <w:lang w:eastAsia="en-GB"/>
        </w:rPr>
        <w:lastRenderedPageBreak/>
        <w:t xml:space="preserve">This design is well-suited because it not only measures outcomes but also builds </w:t>
      </w:r>
      <w:r w:rsidR="00826409">
        <w:rPr>
          <w:rFonts w:eastAsia="Times New Roman" w:cs="Times New Roman"/>
          <w:szCs w:val="24"/>
          <w:lang w:eastAsia="en-GB"/>
        </w:rPr>
        <w:t>o</w:t>
      </w:r>
      <w:r w:rsidRPr="00F17DA9">
        <w:rPr>
          <w:rFonts w:eastAsia="Times New Roman" w:cs="Times New Roman"/>
          <w:szCs w:val="24"/>
          <w:lang w:eastAsia="en-GB"/>
        </w:rPr>
        <w:t>n iterative adjustments to ensure the intervention fits the needs of the practice setting.</w:t>
      </w:r>
    </w:p>
    <w:p w14:paraId="104B64E4" w14:textId="29A84407" w:rsidR="00F17DA9" w:rsidRPr="00F17DA9" w:rsidRDefault="00F17DA9" w:rsidP="00410611">
      <w:pPr>
        <w:spacing w:after="160" w:line="360" w:lineRule="auto"/>
        <w:rPr>
          <w:rFonts w:eastAsia="Times New Roman" w:cs="Times New Roman"/>
          <w:szCs w:val="24"/>
          <w:lang w:eastAsia="en-GB"/>
        </w:rPr>
      </w:pPr>
      <w:r w:rsidRPr="00F17DA9">
        <w:rPr>
          <w:rFonts w:eastAsia="Times New Roman" w:cs="Times New Roman"/>
          <w:b/>
          <w:bCs/>
          <w:szCs w:val="24"/>
          <w:lang w:eastAsia="en-GB"/>
        </w:rPr>
        <w:t>[Specific Steps in the EBP Model]</w:t>
      </w:r>
    </w:p>
    <w:p w14:paraId="24D448B7" w14:textId="77777777" w:rsidR="00826409" w:rsidRDefault="00826409" w:rsidP="00DA583F">
      <w:pPr>
        <w:spacing w:after="160" w:line="360" w:lineRule="auto"/>
        <w:rPr>
          <w:rFonts w:eastAsia="Times New Roman" w:cs="Times New Roman"/>
          <w:szCs w:val="24"/>
          <w:lang w:eastAsia="en-GB"/>
        </w:rPr>
      </w:pPr>
      <w:r>
        <w:rPr>
          <w:rFonts w:eastAsia="Times New Roman" w:cs="Times New Roman"/>
          <w:szCs w:val="24"/>
          <w:lang w:eastAsia="en-GB"/>
        </w:rPr>
        <w:t>As mentioned earlier, t</w:t>
      </w:r>
      <w:r w:rsidR="00F17DA9" w:rsidRPr="00F17DA9">
        <w:rPr>
          <w:rFonts w:eastAsia="Times New Roman" w:cs="Times New Roman"/>
          <w:szCs w:val="24"/>
          <w:lang w:eastAsia="en-GB"/>
        </w:rPr>
        <w:t xml:space="preserve">he </w:t>
      </w:r>
      <w:r w:rsidR="00F17DA9" w:rsidRPr="00F17DA9">
        <w:rPr>
          <w:rFonts w:eastAsia="Times New Roman" w:cs="Times New Roman"/>
          <w:bCs/>
          <w:szCs w:val="24"/>
          <w:lang w:eastAsia="en-GB"/>
        </w:rPr>
        <w:t>KTA framework</w:t>
      </w:r>
      <w:r w:rsidR="00F17DA9" w:rsidRPr="00F17DA9">
        <w:rPr>
          <w:rFonts w:eastAsia="Times New Roman" w:cs="Times New Roman"/>
          <w:szCs w:val="24"/>
          <w:lang w:eastAsia="en-GB"/>
        </w:rPr>
        <w:t xml:space="preserve"> will guide project</w:t>
      </w:r>
      <w:r>
        <w:rPr>
          <w:rFonts w:eastAsia="Times New Roman" w:cs="Times New Roman"/>
          <w:szCs w:val="24"/>
          <w:lang w:eastAsia="en-GB"/>
        </w:rPr>
        <w:t xml:space="preserve"> implementation, with the seven phases coinciding with specific project-related activities.</w:t>
      </w:r>
      <w:r w:rsidR="00410611">
        <w:rPr>
          <w:rFonts w:eastAsia="Times New Roman" w:cs="Times New Roman"/>
          <w:szCs w:val="24"/>
          <w:lang w:eastAsia="en-GB"/>
        </w:rPr>
        <w:t xml:space="preserve"> The first phase is to is to identify the practicum problem</w:t>
      </w:r>
      <w:r>
        <w:rPr>
          <w:rFonts w:eastAsia="Times New Roman" w:cs="Times New Roman"/>
          <w:szCs w:val="24"/>
          <w:lang w:eastAsia="en-GB"/>
        </w:rPr>
        <w:t>, which has already been accomplished</w:t>
      </w:r>
      <w:r w:rsidR="00410611">
        <w:rPr>
          <w:rFonts w:eastAsia="Times New Roman" w:cs="Times New Roman"/>
          <w:szCs w:val="24"/>
          <w:lang w:eastAsia="en-GB"/>
        </w:rPr>
        <w:t xml:space="preserve">. </w:t>
      </w:r>
      <w:r>
        <w:rPr>
          <w:rFonts w:eastAsia="Times New Roman" w:cs="Times New Roman"/>
          <w:szCs w:val="24"/>
          <w:lang w:eastAsia="en-GB"/>
        </w:rPr>
        <w:t>Specifically, a</w:t>
      </w:r>
      <w:r w:rsidR="00F17DA9" w:rsidRPr="00F17DA9">
        <w:rPr>
          <w:rFonts w:eastAsia="Times New Roman" w:cs="Times New Roman"/>
          <w:szCs w:val="24"/>
          <w:lang w:eastAsia="en-GB"/>
        </w:rPr>
        <w:t>t the practicum site</w:t>
      </w:r>
      <w:r w:rsidR="00410611">
        <w:rPr>
          <w:rFonts w:eastAsia="Times New Roman" w:cs="Times New Roman"/>
          <w:szCs w:val="24"/>
          <w:lang w:eastAsia="en-GB"/>
        </w:rPr>
        <w:t>s</w:t>
      </w:r>
      <w:r w:rsidR="00F17DA9" w:rsidRPr="00F17DA9">
        <w:rPr>
          <w:rFonts w:eastAsia="Times New Roman" w:cs="Times New Roman"/>
          <w:szCs w:val="24"/>
          <w:lang w:eastAsia="en-GB"/>
        </w:rPr>
        <w:t xml:space="preserve">, there is no structured program to train nurses in motivational interviewing </w:t>
      </w:r>
      <w:r>
        <w:rPr>
          <w:rFonts w:eastAsia="Times New Roman" w:cs="Times New Roman"/>
          <w:szCs w:val="24"/>
          <w:lang w:eastAsia="en-GB"/>
        </w:rPr>
        <w:t xml:space="preserve">for them to effectively </w:t>
      </w:r>
      <w:r w:rsidR="00F17DA9" w:rsidRPr="00F17DA9">
        <w:rPr>
          <w:rFonts w:eastAsia="Times New Roman" w:cs="Times New Roman"/>
          <w:szCs w:val="24"/>
          <w:lang w:eastAsia="en-GB"/>
        </w:rPr>
        <w:t>support medication adherence. This gap contributes to ongoing challenges with psychotropic medication adherence</w:t>
      </w:r>
      <w:r>
        <w:rPr>
          <w:rFonts w:eastAsia="Times New Roman" w:cs="Times New Roman"/>
          <w:szCs w:val="24"/>
          <w:lang w:eastAsia="en-GB"/>
        </w:rPr>
        <w:t xml:space="preserve"> in the patient population served because nurses do not comprehensively and sustainably address the causes of nonadherence</w:t>
      </w:r>
      <w:r w:rsidR="00F17DA9" w:rsidRPr="00F17DA9">
        <w:rPr>
          <w:rFonts w:eastAsia="Times New Roman" w:cs="Times New Roman"/>
          <w:szCs w:val="24"/>
          <w:lang w:eastAsia="en-GB"/>
        </w:rPr>
        <w:t>.</w:t>
      </w:r>
      <w:r w:rsidR="00410611">
        <w:rPr>
          <w:rFonts w:eastAsia="Times New Roman" w:cs="Times New Roman"/>
          <w:szCs w:val="24"/>
          <w:lang w:eastAsia="en-GB"/>
        </w:rPr>
        <w:t xml:space="preserve"> </w:t>
      </w:r>
    </w:p>
    <w:p w14:paraId="4C04D337" w14:textId="77777777" w:rsidR="00826409" w:rsidRDefault="00410611" w:rsidP="00DA583F">
      <w:pPr>
        <w:spacing w:after="160" w:line="360" w:lineRule="auto"/>
        <w:rPr>
          <w:rFonts w:eastAsia="Times New Roman" w:cs="Times New Roman"/>
          <w:szCs w:val="24"/>
          <w:lang w:eastAsia="en-GB"/>
        </w:rPr>
      </w:pPr>
      <w:r>
        <w:rPr>
          <w:rFonts w:eastAsia="Times New Roman" w:cs="Times New Roman"/>
          <w:szCs w:val="24"/>
          <w:lang w:eastAsia="en-GB"/>
        </w:rPr>
        <w:t>The second phase is to adapt the knowledge to the local context. In this regard, t</w:t>
      </w:r>
      <w:r w:rsidR="00F17DA9" w:rsidRPr="00F17DA9">
        <w:rPr>
          <w:rFonts w:eastAsia="Times New Roman" w:cs="Times New Roman"/>
          <w:szCs w:val="24"/>
          <w:lang w:eastAsia="en-GB"/>
        </w:rPr>
        <w:t>he MI training program will be specifically designed to address barriers and needs identified within the site. This means aligning the content with the skill level of nurses, the workflow of the units, and the organizational culture.</w:t>
      </w:r>
      <w:r>
        <w:rPr>
          <w:rFonts w:eastAsia="Times New Roman" w:cs="Times New Roman"/>
          <w:szCs w:val="24"/>
          <w:lang w:eastAsia="en-GB"/>
        </w:rPr>
        <w:t xml:space="preserve"> </w:t>
      </w:r>
    </w:p>
    <w:p w14:paraId="3FF88E27" w14:textId="77777777" w:rsidR="00826409" w:rsidRDefault="00410611" w:rsidP="00DA583F">
      <w:pPr>
        <w:spacing w:after="160" w:line="360" w:lineRule="auto"/>
        <w:rPr>
          <w:rFonts w:eastAsia="Times New Roman" w:cs="Times New Roman"/>
          <w:szCs w:val="24"/>
          <w:lang w:eastAsia="en-GB"/>
        </w:rPr>
      </w:pPr>
      <w:r>
        <w:rPr>
          <w:rFonts w:eastAsia="Times New Roman" w:cs="Times New Roman"/>
          <w:szCs w:val="24"/>
          <w:lang w:eastAsia="en-GB"/>
        </w:rPr>
        <w:t xml:space="preserve">The third phase involves ongoing assessment of barriers to knowledge use. Specific to the implementation sites, barriers such as </w:t>
      </w:r>
      <w:r w:rsidR="00F17DA9" w:rsidRPr="00F17DA9">
        <w:rPr>
          <w:rFonts w:eastAsia="Times New Roman" w:cs="Times New Roman"/>
          <w:szCs w:val="24"/>
          <w:lang w:eastAsia="en-GB"/>
        </w:rPr>
        <w:t>limited prior exposure to MI, low confidence in using MI skills, and time constraints for training</w:t>
      </w:r>
      <w:r>
        <w:rPr>
          <w:rFonts w:eastAsia="Times New Roman" w:cs="Times New Roman"/>
          <w:szCs w:val="24"/>
          <w:lang w:eastAsia="en-GB"/>
        </w:rPr>
        <w:t xml:space="preserve"> could affect implementation and achievement of project outcomes</w:t>
      </w:r>
      <w:r w:rsidR="00F17DA9" w:rsidRPr="00F17DA9">
        <w:rPr>
          <w:rFonts w:eastAsia="Times New Roman" w:cs="Times New Roman"/>
          <w:szCs w:val="24"/>
          <w:lang w:eastAsia="en-GB"/>
        </w:rPr>
        <w:t>.</w:t>
      </w:r>
      <w:r>
        <w:rPr>
          <w:rFonts w:eastAsia="Times New Roman" w:cs="Times New Roman"/>
          <w:szCs w:val="24"/>
          <w:lang w:eastAsia="en-GB"/>
        </w:rPr>
        <w:t xml:space="preserve"> However, f</w:t>
      </w:r>
      <w:r w:rsidR="00F17DA9" w:rsidRPr="00F17DA9">
        <w:rPr>
          <w:rFonts w:eastAsia="Times New Roman" w:cs="Times New Roman"/>
          <w:szCs w:val="24"/>
          <w:lang w:eastAsia="en-GB"/>
        </w:rPr>
        <w:t xml:space="preserve">acilitators </w:t>
      </w:r>
      <w:r>
        <w:rPr>
          <w:rFonts w:eastAsia="Times New Roman" w:cs="Times New Roman"/>
          <w:szCs w:val="24"/>
          <w:lang w:eastAsia="en-GB"/>
        </w:rPr>
        <w:t>such as</w:t>
      </w:r>
      <w:r w:rsidR="00F17DA9" w:rsidRPr="00F17DA9">
        <w:rPr>
          <w:rFonts w:eastAsia="Times New Roman" w:cs="Times New Roman"/>
          <w:szCs w:val="24"/>
          <w:lang w:eastAsia="en-GB"/>
        </w:rPr>
        <w:t xml:space="preserve"> supportive leadership, engaged staff, and a culture that values continuous education</w:t>
      </w:r>
      <w:r>
        <w:rPr>
          <w:rFonts w:eastAsia="Times New Roman" w:cs="Times New Roman"/>
          <w:szCs w:val="24"/>
          <w:lang w:eastAsia="en-GB"/>
        </w:rPr>
        <w:t xml:space="preserve"> will significantly drive project implementation</w:t>
      </w:r>
      <w:r w:rsidR="00F17DA9" w:rsidRPr="00F17DA9">
        <w:rPr>
          <w:rFonts w:eastAsia="Times New Roman" w:cs="Times New Roman"/>
          <w:szCs w:val="24"/>
          <w:lang w:eastAsia="en-GB"/>
        </w:rPr>
        <w:t>.</w:t>
      </w:r>
      <w:r>
        <w:rPr>
          <w:rFonts w:eastAsia="Times New Roman" w:cs="Times New Roman"/>
          <w:szCs w:val="24"/>
          <w:lang w:eastAsia="en-GB"/>
        </w:rPr>
        <w:t xml:space="preserve"> </w:t>
      </w:r>
    </w:p>
    <w:p w14:paraId="614A688A" w14:textId="77777777" w:rsidR="00826409" w:rsidRDefault="00410611" w:rsidP="00DA583F">
      <w:pPr>
        <w:spacing w:after="160" w:line="360" w:lineRule="auto"/>
        <w:rPr>
          <w:rFonts w:eastAsia="Times New Roman" w:cs="Times New Roman"/>
          <w:szCs w:val="24"/>
          <w:lang w:eastAsia="en-GB"/>
        </w:rPr>
      </w:pPr>
      <w:r>
        <w:rPr>
          <w:rFonts w:eastAsia="Times New Roman" w:cs="Times New Roman"/>
          <w:szCs w:val="24"/>
          <w:lang w:eastAsia="en-GB"/>
        </w:rPr>
        <w:t xml:space="preserve">Fourthly, the model emphasizes </w:t>
      </w:r>
      <w:r w:rsidRPr="00410611">
        <w:rPr>
          <w:rFonts w:eastAsia="Times New Roman" w:cs="Times New Roman"/>
          <w:szCs w:val="24"/>
          <w:lang w:eastAsia="en-GB"/>
        </w:rPr>
        <w:t>t</w:t>
      </w:r>
      <w:r w:rsidR="00F17DA9" w:rsidRPr="00F17DA9">
        <w:rPr>
          <w:rFonts w:eastAsia="Times New Roman" w:cs="Times New Roman"/>
          <w:bCs/>
          <w:szCs w:val="24"/>
          <w:lang w:eastAsia="en-GB"/>
        </w:rPr>
        <w:t xml:space="preserve">ailoring and </w:t>
      </w:r>
      <w:r>
        <w:rPr>
          <w:rFonts w:eastAsia="Times New Roman" w:cs="Times New Roman"/>
          <w:bCs/>
          <w:szCs w:val="24"/>
          <w:lang w:eastAsia="en-GB"/>
        </w:rPr>
        <w:t>i</w:t>
      </w:r>
      <w:r w:rsidR="00F17DA9" w:rsidRPr="00F17DA9">
        <w:rPr>
          <w:rFonts w:eastAsia="Times New Roman" w:cs="Times New Roman"/>
          <w:bCs/>
          <w:szCs w:val="24"/>
          <w:lang w:eastAsia="en-GB"/>
        </w:rPr>
        <w:t xml:space="preserve">mplementing the </w:t>
      </w:r>
      <w:r>
        <w:rPr>
          <w:rFonts w:eastAsia="Times New Roman" w:cs="Times New Roman"/>
          <w:bCs/>
          <w:szCs w:val="24"/>
          <w:lang w:eastAsia="en-GB"/>
        </w:rPr>
        <w:t>i</w:t>
      </w:r>
      <w:r w:rsidR="00F17DA9" w:rsidRPr="00F17DA9">
        <w:rPr>
          <w:rFonts w:eastAsia="Times New Roman" w:cs="Times New Roman"/>
          <w:bCs/>
          <w:szCs w:val="24"/>
          <w:lang w:eastAsia="en-GB"/>
        </w:rPr>
        <w:t>ntervention</w:t>
      </w:r>
      <w:r w:rsidR="00F17DA9" w:rsidRPr="00F17DA9">
        <w:rPr>
          <w:rFonts w:eastAsia="Times New Roman" w:cs="Times New Roman"/>
          <w:szCs w:val="24"/>
          <w:lang w:eastAsia="en-GB"/>
        </w:rPr>
        <w:t xml:space="preserve"> </w:t>
      </w:r>
      <w:r>
        <w:rPr>
          <w:rFonts w:eastAsia="Times New Roman" w:cs="Times New Roman"/>
          <w:szCs w:val="24"/>
          <w:lang w:eastAsia="en-GB"/>
        </w:rPr>
        <w:t>in practice. In this regard, t</w:t>
      </w:r>
      <w:r w:rsidR="00F17DA9" w:rsidRPr="00F17DA9">
        <w:rPr>
          <w:rFonts w:eastAsia="Times New Roman" w:cs="Times New Roman"/>
          <w:szCs w:val="24"/>
          <w:lang w:eastAsia="en-GB"/>
        </w:rPr>
        <w:t xml:space="preserve">he </w:t>
      </w:r>
      <w:r>
        <w:rPr>
          <w:rFonts w:eastAsia="Times New Roman" w:cs="Times New Roman"/>
          <w:szCs w:val="24"/>
          <w:lang w:eastAsia="en-GB"/>
        </w:rPr>
        <w:t xml:space="preserve">proposed </w:t>
      </w:r>
      <w:r w:rsidR="00F17DA9" w:rsidRPr="00F17DA9">
        <w:rPr>
          <w:rFonts w:eastAsia="Times New Roman" w:cs="Times New Roman"/>
          <w:szCs w:val="24"/>
          <w:lang w:eastAsia="en-GB"/>
        </w:rPr>
        <w:t>program consists of 10 hours of didactic instruction and 5 hours of experiential training, delivered over 10 weeks. Each week includes a one-hour theory session and a 30-minute role-play session. The role plays are based on realistic clinical scenarios, and each is video recorded for later feedback and scoring.</w:t>
      </w:r>
      <w:r>
        <w:rPr>
          <w:rFonts w:eastAsia="Times New Roman" w:cs="Times New Roman"/>
          <w:szCs w:val="24"/>
          <w:lang w:eastAsia="en-GB"/>
        </w:rPr>
        <w:t xml:space="preserve"> </w:t>
      </w:r>
    </w:p>
    <w:p w14:paraId="5C9D7E1C" w14:textId="77777777" w:rsidR="00826409" w:rsidRDefault="00410611" w:rsidP="00DA583F">
      <w:pPr>
        <w:spacing w:after="160" w:line="360" w:lineRule="auto"/>
        <w:rPr>
          <w:rFonts w:eastAsia="Times New Roman" w:cs="Times New Roman"/>
          <w:szCs w:val="24"/>
          <w:lang w:eastAsia="en-GB"/>
        </w:rPr>
      </w:pPr>
      <w:r>
        <w:rPr>
          <w:rFonts w:eastAsia="Times New Roman" w:cs="Times New Roman"/>
          <w:szCs w:val="24"/>
          <w:lang w:eastAsia="en-GB"/>
        </w:rPr>
        <w:t xml:space="preserve">The fifth phase involves monitoring knowledge use. </w:t>
      </w:r>
      <w:r w:rsidR="00DA583F">
        <w:rPr>
          <w:rFonts w:eastAsia="Times New Roman" w:cs="Times New Roman"/>
          <w:szCs w:val="24"/>
          <w:lang w:eastAsia="en-GB"/>
        </w:rPr>
        <w:t>Specific to the project, w</w:t>
      </w:r>
      <w:r w:rsidR="00F17DA9" w:rsidRPr="00F17DA9">
        <w:rPr>
          <w:rFonts w:eastAsia="Times New Roman" w:cs="Times New Roman"/>
          <w:szCs w:val="24"/>
          <w:lang w:eastAsia="en-GB"/>
        </w:rPr>
        <w:t>eekly formative assessments, observations, and reflective discussions will help track progress. Feedback will be given at the start of each new week, and it will be specific, personalized, and constructive.</w:t>
      </w:r>
      <w:r w:rsidR="00DA583F">
        <w:rPr>
          <w:rFonts w:eastAsia="Times New Roman" w:cs="Times New Roman"/>
          <w:szCs w:val="24"/>
          <w:lang w:eastAsia="en-GB"/>
        </w:rPr>
        <w:t xml:space="preserve"> </w:t>
      </w:r>
    </w:p>
    <w:p w14:paraId="722C4692" w14:textId="7E995D4E" w:rsidR="00F17DA9" w:rsidRPr="00F17DA9" w:rsidRDefault="00DA583F" w:rsidP="00DA583F">
      <w:pPr>
        <w:spacing w:after="160" w:line="360" w:lineRule="auto"/>
        <w:rPr>
          <w:rFonts w:eastAsia="Times New Roman" w:cs="Times New Roman"/>
          <w:szCs w:val="24"/>
          <w:lang w:eastAsia="en-GB"/>
        </w:rPr>
      </w:pPr>
      <w:r>
        <w:rPr>
          <w:rFonts w:eastAsia="Times New Roman" w:cs="Times New Roman"/>
          <w:szCs w:val="24"/>
          <w:lang w:eastAsia="en-GB"/>
        </w:rPr>
        <w:lastRenderedPageBreak/>
        <w:t xml:space="preserve">The sixth phase involves evaluating outcomes, which involve measuring changes in MI knowledge, skills, and competence using validated instruments. The final phase involves </w:t>
      </w:r>
      <w:r w:rsidRPr="00DA583F">
        <w:rPr>
          <w:rFonts w:eastAsia="Times New Roman" w:cs="Times New Roman"/>
          <w:szCs w:val="24"/>
          <w:lang w:eastAsia="en-GB"/>
        </w:rPr>
        <w:t>s</w:t>
      </w:r>
      <w:r w:rsidR="00F17DA9" w:rsidRPr="00F17DA9">
        <w:rPr>
          <w:rFonts w:eastAsia="Times New Roman" w:cs="Times New Roman"/>
          <w:bCs/>
          <w:szCs w:val="24"/>
          <w:lang w:eastAsia="en-GB"/>
        </w:rPr>
        <w:t xml:space="preserve">ustaining </w:t>
      </w:r>
      <w:r>
        <w:rPr>
          <w:rFonts w:eastAsia="Times New Roman" w:cs="Times New Roman"/>
          <w:bCs/>
          <w:szCs w:val="24"/>
          <w:lang w:eastAsia="en-GB"/>
        </w:rPr>
        <w:t>k</w:t>
      </w:r>
      <w:r w:rsidR="00F17DA9" w:rsidRPr="00F17DA9">
        <w:rPr>
          <w:rFonts w:eastAsia="Times New Roman" w:cs="Times New Roman"/>
          <w:bCs/>
          <w:szCs w:val="24"/>
          <w:lang w:eastAsia="en-GB"/>
        </w:rPr>
        <w:t xml:space="preserve">nowledge </w:t>
      </w:r>
      <w:r>
        <w:rPr>
          <w:rFonts w:eastAsia="Times New Roman" w:cs="Times New Roman"/>
          <w:bCs/>
          <w:szCs w:val="24"/>
          <w:lang w:eastAsia="en-GB"/>
        </w:rPr>
        <w:t>u</w:t>
      </w:r>
      <w:r w:rsidR="00F17DA9" w:rsidRPr="00F17DA9">
        <w:rPr>
          <w:rFonts w:eastAsia="Times New Roman" w:cs="Times New Roman"/>
          <w:bCs/>
          <w:szCs w:val="24"/>
          <w:lang w:eastAsia="en-GB"/>
        </w:rPr>
        <w:t>se</w:t>
      </w:r>
      <w:r>
        <w:rPr>
          <w:rFonts w:eastAsia="Times New Roman" w:cs="Times New Roman"/>
          <w:bCs/>
          <w:szCs w:val="24"/>
          <w:lang w:eastAsia="en-GB"/>
        </w:rPr>
        <w:t xml:space="preserve"> beyond the implementation phase</w:t>
      </w:r>
      <w:r>
        <w:rPr>
          <w:rFonts w:eastAsia="Times New Roman" w:cs="Times New Roman"/>
          <w:szCs w:val="24"/>
          <w:lang w:eastAsia="en-GB"/>
        </w:rPr>
        <w:t xml:space="preserve">. </w:t>
      </w:r>
      <w:r w:rsidR="00F17DA9" w:rsidRPr="00F17DA9">
        <w:rPr>
          <w:rFonts w:eastAsia="Times New Roman" w:cs="Times New Roman"/>
          <w:szCs w:val="24"/>
          <w:lang w:eastAsia="en-GB"/>
        </w:rPr>
        <w:t>Strategies for sustainability include appointing an “MI Champion” at the site to mentor new nurses and continuing monthly reflective meetings to reinforce skills after the project ends.</w:t>
      </w:r>
    </w:p>
    <w:p w14:paraId="2F9F119E" w14:textId="25EBE955" w:rsidR="00F17DA9" w:rsidRPr="00F17DA9" w:rsidRDefault="00F17DA9" w:rsidP="00410611">
      <w:pPr>
        <w:spacing w:after="160" w:line="360" w:lineRule="auto"/>
        <w:rPr>
          <w:rFonts w:eastAsia="Times New Roman" w:cs="Times New Roman"/>
          <w:szCs w:val="24"/>
          <w:lang w:eastAsia="en-GB"/>
        </w:rPr>
      </w:pPr>
      <w:r w:rsidRPr="00F17DA9">
        <w:rPr>
          <w:rFonts w:eastAsia="Times New Roman" w:cs="Times New Roman"/>
          <w:b/>
          <w:bCs/>
          <w:szCs w:val="24"/>
          <w:lang w:eastAsia="en-GB"/>
        </w:rPr>
        <w:t>[Setting]</w:t>
      </w:r>
    </w:p>
    <w:p w14:paraId="0473AD46" w14:textId="5065403D" w:rsidR="00F17DA9" w:rsidRPr="00F17DA9" w:rsidRDefault="00F17DA9" w:rsidP="00410611">
      <w:pPr>
        <w:spacing w:after="160" w:line="360" w:lineRule="auto"/>
        <w:rPr>
          <w:rFonts w:eastAsia="Times New Roman" w:cs="Times New Roman"/>
          <w:szCs w:val="24"/>
          <w:lang w:eastAsia="en-GB"/>
        </w:rPr>
      </w:pPr>
      <w:r w:rsidRPr="00F17DA9">
        <w:rPr>
          <w:rFonts w:eastAsia="Times New Roman" w:cs="Times New Roman"/>
          <w:szCs w:val="24"/>
          <w:lang w:eastAsia="en-GB"/>
        </w:rPr>
        <w:t xml:space="preserve">The project will be conducted across several urban healthcare systems in the eastern United States, specifically </w:t>
      </w:r>
      <w:r w:rsidR="00DA583F">
        <w:rPr>
          <w:rFonts w:eastAsia="Times New Roman" w:cs="Times New Roman"/>
          <w:szCs w:val="24"/>
          <w:lang w:eastAsia="en-GB"/>
        </w:rPr>
        <w:t xml:space="preserve">targeting nurses from </w:t>
      </w:r>
      <w:r w:rsidRPr="00F17DA9">
        <w:rPr>
          <w:rFonts w:eastAsia="Times New Roman" w:cs="Times New Roman"/>
          <w:szCs w:val="24"/>
          <w:lang w:eastAsia="en-GB"/>
        </w:rPr>
        <w:t xml:space="preserve">the </w:t>
      </w:r>
      <w:r w:rsidRPr="00F17DA9">
        <w:rPr>
          <w:rFonts w:eastAsia="Times New Roman" w:cs="Times New Roman"/>
          <w:bCs/>
          <w:szCs w:val="24"/>
          <w:lang w:eastAsia="en-GB"/>
        </w:rPr>
        <w:t>behavioral and mental health units</w:t>
      </w:r>
      <w:r w:rsidRPr="00F17DA9">
        <w:rPr>
          <w:rFonts w:eastAsia="Times New Roman" w:cs="Times New Roman"/>
          <w:szCs w:val="24"/>
          <w:lang w:eastAsia="en-GB"/>
        </w:rPr>
        <w:t xml:space="preserve"> of these hospitals.</w:t>
      </w:r>
    </w:p>
    <w:p w14:paraId="64CB05DB" w14:textId="5EA7F855" w:rsidR="00F17DA9" w:rsidRPr="00F17DA9" w:rsidRDefault="00DA583F" w:rsidP="00410611">
      <w:pPr>
        <w:spacing w:after="160" w:line="360" w:lineRule="auto"/>
        <w:rPr>
          <w:rFonts w:eastAsia="Times New Roman" w:cs="Times New Roman"/>
          <w:szCs w:val="24"/>
          <w:lang w:eastAsia="en-GB"/>
        </w:rPr>
      </w:pPr>
      <w:r>
        <w:rPr>
          <w:rFonts w:eastAsia="Times New Roman" w:cs="Times New Roman"/>
          <w:szCs w:val="24"/>
          <w:lang w:eastAsia="en-GB"/>
        </w:rPr>
        <w:t>Generally, t</w:t>
      </w:r>
      <w:r w:rsidR="00F17DA9" w:rsidRPr="00F17DA9">
        <w:rPr>
          <w:rFonts w:eastAsia="Times New Roman" w:cs="Times New Roman"/>
          <w:szCs w:val="24"/>
          <w:lang w:eastAsia="en-GB"/>
        </w:rPr>
        <w:t>hese units care for individuals with a range of acute and chronic psychiatric conditions, such as schizophrenia, bipolar disorder, depression, anxiety disorders, and substance use disorders.</w:t>
      </w:r>
    </w:p>
    <w:p w14:paraId="5BACA1EF" w14:textId="76A4F72D" w:rsidR="00F17DA9" w:rsidRPr="00F17DA9" w:rsidRDefault="00F17DA9" w:rsidP="00410611">
      <w:pPr>
        <w:spacing w:after="160" w:line="360" w:lineRule="auto"/>
        <w:rPr>
          <w:rFonts w:eastAsia="Times New Roman" w:cs="Times New Roman"/>
          <w:szCs w:val="24"/>
          <w:lang w:eastAsia="en-GB"/>
        </w:rPr>
      </w:pPr>
      <w:r w:rsidRPr="00F17DA9">
        <w:rPr>
          <w:rFonts w:eastAsia="Times New Roman" w:cs="Times New Roman"/>
          <w:szCs w:val="24"/>
          <w:lang w:eastAsia="en-GB"/>
        </w:rPr>
        <w:t xml:space="preserve">Care in these units is multidisciplinary and includes both pharmacological and psychosocial interventions. </w:t>
      </w:r>
      <w:r w:rsidR="00DA583F">
        <w:rPr>
          <w:rFonts w:eastAsia="Times New Roman" w:cs="Times New Roman"/>
          <w:szCs w:val="24"/>
          <w:lang w:eastAsia="en-GB"/>
        </w:rPr>
        <w:t>Across the units, n</w:t>
      </w:r>
      <w:r w:rsidRPr="00F17DA9">
        <w:rPr>
          <w:rFonts w:eastAsia="Times New Roman" w:cs="Times New Roman"/>
          <w:szCs w:val="24"/>
          <w:lang w:eastAsia="en-GB"/>
        </w:rPr>
        <w:t>ew patient visits are typically 60 minutes, and follow-up visits last 30–45 minutes.</w:t>
      </w:r>
    </w:p>
    <w:p w14:paraId="0A24687C" w14:textId="77777777" w:rsidR="00D82479" w:rsidRDefault="00F17DA9" w:rsidP="00410611">
      <w:pPr>
        <w:spacing w:after="160" w:line="360" w:lineRule="auto"/>
        <w:rPr>
          <w:rFonts w:eastAsia="Times New Roman" w:cs="Times New Roman"/>
          <w:szCs w:val="24"/>
          <w:lang w:eastAsia="en-GB"/>
        </w:rPr>
      </w:pPr>
      <w:r w:rsidRPr="00F17DA9">
        <w:rPr>
          <w:rFonts w:eastAsia="Times New Roman" w:cs="Times New Roman"/>
          <w:b/>
          <w:bCs/>
          <w:szCs w:val="24"/>
          <w:lang w:eastAsia="en-GB"/>
        </w:rPr>
        <w:t xml:space="preserve">[Sample Population </w:t>
      </w:r>
      <w:r w:rsidR="00DA583F">
        <w:rPr>
          <w:rFonts w:eastAsia="Times New Roman" w:cs="Times New Roman"/>
          <w:b/>
          <w:bCs/>
          <w:szCs w:val="24"/>
          <w:lang w:eastAsia="en-GB"/>
        </w:rPr>
        <w:t>and</w:t>
      </w:r>
      <w:r w:rsidRPr="00F17DA9">
        <w:rPr>
          <w:rFonts w:eastAsia="Times New Roman" w:cs="Times New Roman"/>
          <w:b/>
          <w:bCs/>
          <w:szCs w:val="24"/>
          <w:lang w:eastAsia="en-GB"/>
        </w:rPr>
        <w:t xml:space="preserve"> Sampling Method]</w:t>
      </w:r>
    </w:p>
    <w:p w14:paraId="26264F2E" w14:textId="452A7DAE" w:rsidR="00F17DA9" w:rsidRPr="00F17DA9" w:rsidRDefault="00F17DA9" w:rsidP="00410611">
      <w:pPr>
        <w:spacing w:after="160" w:line="360" w:lineRule="auto"/>
        <w:rPr>
          <w:rFonts w:eastAsia="Times New Roman" w:cs="Times New Roman"/>
          <w:szCs w:val="24"/>
          <w:lang w:eastAsia="en-GB"/>
        </w:rPr>
      </w:pPr>
      <w:bookmarkStart w:id="0" w:name="_GoBack"/>
      <w:bookmarkEnd w:id="0"/>
      <w:r w:rsidRPr="00F17DA9">
        <w:rPr>
          <w:rFonts w:eastAsia="Times New Roman" w:cs="Times New Roman"/>
          <w:szCs w:val="24"/>
          <w:lang w:eastAsia="en-GB"/>
        </w:rPr>
        <w:t xml:space="preserve">The target population is </w:t>
      </w:r>
      <w:r w:rsidRPr="00F17DA9">
        <w:rPr>
          <w:rFonts w:eastAsia="Times New Roman" w:cs="Times New Roman"/>
          <w:bCs/>
          <w:szCs w:val="24"/>
          <w:lang w:eastAsia="en-GB"/>
        </w:rPr>
        <w:t>registered mental health nurses</w:t>
      </w:r>
      <w:r w:rsidRPr="00F17DA9">
        <w:rPr>
          <w:rFonts w:eastAsia="Times New Roman" w:cs="Times New Roman"/>
          <w:szCs w:val="24"/>
          <w:lang w:eastAsia="en-GB"/>
        </w:rPr>
        <w:t xml:space="preserve"> working in these psychiatric units.</w:t>
      </w:r>
    </w:p>
    <w:p w14:paraId="0ADAF791" w14:textId="649393BA" w:rsidR="00F17DA9" w:rsidRPr="00F17DA9" w:rsidRDefault="00F17DA9" w:rsidP="00DA583F">
      <w:pPr>
        <w:spacing w:after="160" w:line="360" w:lineRule="auto"/>
        <w:rPr>
          <w:rFonts w:eastAsia="Times New Roman" w:cs="Times New Roman"/>
          <w:szCs w:val="24"/>
          <w:lang w:eastAsia="en-GB"/>
        </w:rPr>
      </w:pPr>
      <w:r w:rsidRPr="00F17DA9">
        <w:rPr>
          <w:rFonts w:eastAsia="Times New Roman" w:cs="Times New Roman"/>
          <w:szCs w:val="24"/>
          <w:lang w:eastAsia="en-GB"/>
        </w:rPr>
        <w:t xml:space="preserve">The sampling method will be </w:t>
      </w:r>
      <w:r w:rsidRPr="00F17DA9">
        <w:rPr>
          <w:rFonts w:eastAsia="Times New Roman" w:cs="Times New Roman"/>
          <w:bCs/>
          <w:szCs w:val="24"/>
          <w:lang w:eastAsia="en-GB"/>
        </w:rPr>
        <w:t>purposive sampling</w:t>
      </w:r>
      <w:r w:rsidRPr="00F17DA9">
        <w:rPr>
          <w:rFonts w:eastAsia="Times New Roman" w:cs="Times New Roman"/>
          <w:szCs w:val="24"/>
          <w:lang w:eastAsia="en-GB"/>
        </w:rPr>
        <w:t>, selecting nurses who meet specific inclusion criteria</w:t>
      </w:r>
      <w:r w:rsidR="00DA583F">
        <w:rPr>
          <w:rFonts w:eastAsia="Times New Roman" w:cs="Times New Roman"/>
          <w:szCs w:val="24"/>
          <w:lang w:eastAsia="en-GB"/>
        </w:rPr>
        <w:t xml:space="preserve">. Participants must </w:t>
      </w:r>
      <w:r w:rsidRPr="00F17DA9">
        <w:rPr>
          <w:rFonts w:eastAsia="Times New Roman" w:cs="Times New Roman"/>
          <w:szCs w:val="24"/>
          <w:lang w:eastAsia="en-GB"/>
        </w:rPr>
        <w:t>be licensed registered nurses</w:t>
      </w:r>
      <w:r w:rsidR="00DA583F">
        <w:rPr>
          <w:rFonts w:eastAsia="Times New Roman" w:cs="Times New Roman"/>
          <w:szCs w:val="24"/>
          <w:lang w:eastAsia="en-GB"/>
        </w:rPr>
        <w:t xml:space="preserve">, </w:t>
      </w:r>
      <w:r w:rsidR="00DA583F" w:rsidRPr="00F17DA9">
        <w:rPr>
          <w:rFonts w:eastAsia="Times New Roman" w:cs="Times New Roman"/>
          <w:szCs w:val="24"/>
          <w:lang w:eastAsia="en-GB"/>
        </w:rPr>
        <w:t>currently work in behavioral or mental health care settings</w:t>
      </w:r>
      <w:r w:rsidR="00DA583F">
        <w:rPr>
          <w:rFonts w:eastAsia="Times New Roman" w:cs="Times New Roman"/>
          <w:szCs w:val="24"/>
          <w:lang w:eastAsia="en-GB"/>
        </w:rPr>
        <w:t xml:space="preserve">, and with </w:t>
      </w:r>
      <w:r w:rsidR="00DA583F" w:rsidRPr="00F17DA9">
        <w:rPr>
          <w:rFonts w:eastAsia="Times New Roman" w:cs="Times New Roman"/>
          <w:szCs w:val="24"/>
          <w:lang w:eastAsia="en-GB"/>
        </w:rPr>
        <w:t>least one year of clinical experience</w:t>
      </w:r>
      <w:r w:rsidRPr="00F17DA9">
        <w:rPr>
          <w:rFonts w:eastAsia="Times New Roman" w:cs="Times New Roman"/>
          <w:szCs w:val="24"/>
          <w:lang w:eastAsia="en-GB"/>
        </w:rPr>
        <w:t>.</w:t>
      </w:r>
      <w:r w:rsidR="00DA583F">
        <w:rPr>
          <w:rFonts w:eastAsia="Times New Roman" w:cs="Times New Roman"/>
          <w:szCs w:val="24"/>
          <w:lang w:eastAsia="en-GB"/>
        </w:rPr>
        <w:t xml:space="preserve"> Nurses not working in mental or behavioral health units, those with less than a year of clinical experience, and those who have recently completed formal MI training will be excluded. </w:t>
      </w:r>
    </w:p>
    <w:p w14:paraId="0A75E11A" w14:textId="77777777" w:rsidR="00F17DA9" w:rsidRPr="00F17DA9" w:rsidRDefault="00F17DA9" w:rsidP="00410611">
      <w:pPr>
        <w:spacing w:after="160" w:line="360" w:lineRule="auto"/>
        <w:rPr>
          <w:rFonts w:eastAsia="Times New Roman" w:cs="Times New Roman"/>
          <w:szCs w:val="24"/>
          <w:lang w:eastAsia="en-GB"/>
        </w:rPr>
      </w:pPr>
      <w:r w:rsidRPr="00F17DA9">
        <w:rPr>
          <w:rFonts w:eastAsia="Times New Roman" w:cs="Times New Roman"/>
          <w:szCs w:val="24"/>
          <w:lang w:eastAsia="en-GB"/>
        </w:rPr>
        <w:t>This approach ensures that participants are both relevant to the intervention and in a position to apply MI skills in their daily work.</w:t>
      </w:r>
    </w:p>
    <w:p w14:paraId="67495385" w14:textId="77777777" w:rsidR="00F17DA9" w:rsidRPr="00F17DA9" w:rsidRDefault="00F17DA9" w:rsidP="00410611">
      <w:pPr>
        <w:spacing w:after="160" w:line="360" w:lineRule="auto"/>
        <w:rPr>
          <w:rFonts w:eastAsia="Times New Roman" w:cs="Times New Roman"/>
          <w:szCs w:val="24"/>
          <w:lang w:eastAsia="en-GB"/>
        </w:rPr>
      </w:pPr>
      <w:r w:rsidRPr="00F17DA9">
        <w:rPr>
          <w:rFonts w:eastAsia="Times New Roman" w:cs="Times New Roman"/>
          <w:szCs w:val="24"/>
          <w:lang w:eastAsia="en-GB"/>
        </w:rPr>
        <w:t xml:space="preserve">The target sample size is </w:t>
      </w:r>
      <w:r w:rsidRPr="00F17DA9">
        <w:rPr>
          <w:rFonts w:eastAsia="Times New Roman" w:cs="Times New Roman"/>
          <w:bCs/>
          <w:szCs w:val="24"/>
          <w:lang w:eastAsia="en-GB"/>
        </w:rPr>
        <w:t>24 participants</w:t>
      </w:r>
      <w:r w:rsidRPr="00F17DA9">
        <w:rPr>
          <w:rFonts w:eastAsia="Times New Roman" w:cs="Times New Roman"/>
          <w:szCs w:val="24"/>
          <w:lang w:eastAsia="en-GB"/>
        </w:rPr>
        <w:t>. This number is manageable for a pilot pretest–posttest design and allows for personalized feedback during training.</w:t>
      </w:r>
    </w:p>
    <w:p w14:paraId="011F02AC" w14:textId="7CBB9AD6" w:rsidR="00F17DA9" w:rsidRPr="00F17DA9" w:rsidRDefault="00F17DA9" w:rsidP="00410611">
      <w:pPr>
        <w:spacing w:after="160" w:line="360" w:lineRule="auto"/>
        <w:rPr>
          <w:rFonts w:eastAsia="Times New Roman" w:cs="Times New Roman"/>
          <w:szCs w:val="24"/>
          <w:lang w:eastAsia="en-GB"/>
        </w:rPr>
      </w:pPr>
      <w:r w:rsidRPr="00F17DA9">
        <w:rPr>
          <w:rFonts w:eastAsia="Times New Roman" w:cs="Times New Roman"/>
          <w:b/>
          <w:bCs/>
          <w:szCs w:val="24"/>
          <w:lang w:eastAsia="en-GB"/>
        </w:rPr>
        <w:t>[Recruitment Strategy]</w:t>
      </w:r>
    </w:p>
    <w:p w14:paraId="1DB642BA" w14:textId="4081AD75" w:rsidR="00F17DA9" w:rsidRPr="00F17DA9" w:rsidRDefault="00DA583F" w:rsidP="00410611">
      <w:pPr>
        <w:spacing w:after="160" w:line="360" w:lineRule="auto"/>
        <w:rPr>
          <w:rFonts w:eastAsia="Times New Roman" w:cs="Times New Roman"/>
          <w:szCs w:val="24"/>
          <w:lang w:eastAsia="en-GB"/>
        </w:rPr>
      </w:pPr>
      <w:r>
        <w:rPr>
          <w:rFonts w:eastAsia="Times New Roman" w:cs="Times New Roman"/>
          <w:szCs w:val="24"/>
          <w:lang w:eastAsia="en-GB"/>
        </w:rPr>
        <w:lastRenderedPageBreak/>
        <w:t>For r</w:t>
      </w:r>
      <w:r w:rsidR="00F17DA9" w:rsidRPr="00F17DA9">
        <w:rPr>
          <w:rFonts w:eastAsia="Times New Roman" w:cs="Times New Roman"/>
          <w:szCs w:val="24"/>
          <w:lang w:eastAsia="en-GB"/>
        </w:rPr>
        <w:t>ecruitment</w:t>
      </w:r>
      <w:r>
        <w:rPr>
          <w:rFonts w:eastAsia="Times New Roman" w:cs="Times New Roman"/>
          <w:szCs w:val="24"/>
          <w:lang w:eastAsia="en-GB"/>
        </w:rPr>
        <w:t>, I will send</w:t>
      </w:r>
      <w:r w:rsidR="00F17DA9" w:rsidRPr="00F17DA9">
        <w:rPr>
          <w:rFonts w:eastAsia="Times New Roman" w:cs="Times New Roman"/>
          <w:szCs w:val="24"/>
          <w:lang w:eastAsia="en-GB"/>
        </w:rPr>
        <w:t xml:space="preserve"> </w:t>
      </w:r>
      <w:r w:rsidR="00F17DA9" w:rsidRPr="00F17DA9">
        <w:rPr>
          <w:rFonts w:eastAsia="Times New Roman" w:cs="Times New Roman"/>
          <w:bCs/>
          <w:szCs w:val="24"/>
          <w:lang w:eastAsia="en-GB"/>
        </w:rPr>
        <w:t>direct email invitations</w:t>
      </w:r>
      <w:r w:rsidR="00F17DA9" w:rsidRPr="00F17DA9">
        <w:rPr>
          <w:rFonts w:eastAsia="Times New Roman" w:cs="Times New Roman"/>
          <w:szCs w:val="24"/>
          <w:lang w:eastAsia="en-GB"/>
        </w:rPr>
        <w:t xml:space="preserve"> to eligible nurses</w:t>
      </w:r>
      <w:r>
        <w:rPr>
          <w:rFonts w:eastAsia="Times New Roman" w:cs="Times New Roman"/>
          <w:szCs w:val="24"/>
          <w:lang w:eastAsia="en-GB"/>
        </w:rPr>
        <w:t>, mostly drawn from my personal and professional networks</w:t>
      </w:r>
      <w:r w:rsidR="00F17DA9" w:rsidRPr="00F17DA9">
        <w:rPr>
          <w:rFonts w:eastAsia="Times New Roman" w:cs="Times New Roman"/>
          <w:szCs w:val="24"/>
          <w:lang w:eastAsia="en-GB"/>
        </w:rPr>
        <w:t>. The invitation will clearly outline the purpose of the project, what participation involves, and the potential benefits of taking part.</w:t>
      </w:r>
    </w:p>
    <w:p w14:paraId="742A938E" w14:textId="77777777" w:rsidR="00F17DA9" w:rsidRPr="00F17DA9" w:rsidRDefault="00F17DA9" w:rsidP="00410611">
      <w:pPr>
        <w:spacing w:after="160" w:line="360" w:lineRule="auto"/>
        <w:rPr>
          <w:rFonts w:eastAsia="Times New Roman" w:cs="Times New Roman"/>
          <w:szCs w:val="24"/>
          <w:lang w:eastAsia="en-GB"/>
        </w:rPr>
      </w:pPr>
      <w:r w:rsidRPr="00F17DA9">
        <w:rPr>
          <w:rFonts w:eastAsia="Times New Roman" w:cs="Times New Roman"/>
          <w:szCs w:val="24"/>
          <w:lang w:eastAsia="en-GB"/>
        </w:rPr>
        <w:t>The email will include a secure link for participants to review the informed consent form and complete the pre-intervention demographic survey and knowledge test.</w:t>
      </w:r>
    </w:p>
    <w:p w14:paraId="206BB246" w14:textId="77777777" w:rsidR="00F17DA9" w:rsidRPr="00F17DA9" w:rsidRDefault="00F17DA9" w:rsidP="00410611">
      <w:pPr>
        <w:spacing w:after="160" w:line="360" w:lineRule="auto"/>
        <w:rPr>
          <w:rFonts w:eastAsia="Times New Roman" w:cs="Times New Roman"/>
          <w:szCs w:val="24"/>
          <w:lang w:eastAsia="en-GB"/>
        </w:rPr>
      </w:pPr>
      <w:r w:rsidRPr="00F17DA9">
        <w:rPr>
          <w:rFonts w:eastAsia="Times New Roman" w:cs="Times New Roman"/>
          <w:szCs w:val="24"/>
          <w:lang w:eastAsia="en-GB"/>
        </w:rPr>
        <w:t>If fewer than 24 participants are recruited initially, I will expand outreach to other nurses within the hospital network or nearby mental health settings.</w:t>
      </w:r>
    </w:p>
    <w:p w14:paraId="2CED9754" w14:textId="7FC6BBA9" w:rsidR="00F17DA9" w:rsidRPr="00F17DA9" w:rsidRDefault="00F17DA9" w:rsidP="00410611">
      <w:pPr>
        <w:spacing w:after="160" w:line="360" w:lineRule="auto"/>
        <w:rPr>
          <w:rFonts w:eastAsia="Times New Roman" w:cs="Times New Roman"/>
          <w:szCs w:val="24"/>
          <w:lang w:eastAsia="en-GB"/>
        </w:rPr>
      </w:pPr>
      <w:r w:rsidRPr="00F17DA9">
        <w:rPr>
          <w:rFonts w:eastAsia="Times New Roman" w:cs="Times New Roman"/>
          <w:b/>
          <w:bCs/>
          <w:szCs w:val="24"/>
          <w:lang w:eastAsia="en-GB"/>
        </w:rPr>
        <w:t>[Variables]</w:t>
      </w:r>
    </w:p>
    <w:p w14:paraId="31D33BEC" w14:textId="4B5CC62B" w:rsidR="00F17DA9" w:rsidRPr="00F17DA9" w:rsidRDefault="00F17DA9" w:rsidP="00410611">
      <w:pPr>
        <w:spacing w:after="160" w:line="360" w:lineRule="auto"/>
        <w:rPr>
          <w:rFonts w:eastAsia="Times New Roman" w:cs="Times New Roman"/>
          <w:szCs w:val="24"/>
          <w:lang w:eastAsia="en-GB"/>
        </w:rPr>
      </w:pPr>
      <w:r w:rsidRPr="00F17DA9">
        <w:rPr>
          <w:rFonts w:eastAsia="Times New Roman" w:cs="Times New Roman"/>
          <w:szCs w:val="24"/>
          <w:lang w:eastAsia="en-GB"/>
        </w:rPr>
        <w:t xml:space="preserve">The </w:t>
      </w:r>
      <w:r w:rsidRPr="00F17DA9">
        <w:rPr>
          <w:rFonts w:eastAsia="Times New Roman" w:cs="Times New Roman"/>
          <w:bCs/>
          <w:szCs w:val="24"/>
          <w:lang w:eastAsia="en-GB"/>
        </w:rPr>
        <w:t>independent variable</w:t>
      </w:r>
      <w:r w:rsidRPr="00F17DA9">
        <w:rPr>
          <w:rFonts w:eastAsia="Times New Roman" w:cs="Times New Roman"/>
          <w:szCs w:val="24"/>
          <w:lang w:eastAsia="en-GB"/>
        </w:rPr>
        <w:t xml:space="preserve"> </w:t>
      </w:r>
      <w:r w:rsidR="00DA583F">
        <w:rPr>
          <w:rFonts w:eastAsia="Times New Roman" w:cs="Times New Roman"/>
          <w:szCs w:val="24"/>
          <w:lang w:eastAsia="en-GB"/>
        </w:rPr>
        <w:t xml:space="preserve">in this project </w:t>
      </w:r>
      <w:r w:rsidRPr="00F17DA9">
        <w:rPr>
          <w:rFonts w:eastAsia="Times New Roman" w:cs="Times New Roman"/>
          <w:szCs w:val="24"/>
          <w:lang w:eastAsia="en-GB"/>
        </w:rPr>
        <w:t>is the MI training intervention</w:t>
      </w:r>
      <w:r w:rsidR="00B02A7F">
        <w:rPr>
          <w:rFonts w:eastAsia="Times New Roman" w:cs="Times New Roman"/>
          <w:szCs w:val="24"/>
          <w:lang w:eastAsia="en-GB"/>
        </w:rPr>
        <w:t>, operationalized as a structured educational program to build knowledge, skills, and competence in motivational interviewing</w:t>
      </w:r>
      <w:r w:rsidRPr="00F17DA9">
        <w:rPr>
          <w:rFonts w:eastAsia="Times New Roman" w:cs="Times New Roman"/>
          <w:szCs w:val="24"/>
          <w:lang w:eastAsia="en-GB"/>
        </w:rPr>
        <w:t>.</w:t>
      </w:r>
    </w:p>
    <w:p w14:paraId="6EFD093A" w14:textId="77777777" w:rsidR="00B02A7F" w:rsidRDefault="00F17DA9" w:rsidP="00410611">
      <w:pPr>
        <w:spacing w:after="160" w:line="360" w:lineRule="auto"/>
        <w:rPr>
          <w:rFonts w:eastAsia="Times New Roman" w:cs="Times New Roman"/>
          <w:szCs w:val="24"/>
          <w:lang w:eastAsia="en-GB"/>
        </w:rPr>
      </w:pPr>
      <w:r w:rsidRPr="00F17DA9">
        <w:rPr>
          <w:rFonts w:eastAsia="Times New Roman" w:cs="Times New Roman"/>
          <w:szCs w:val="24"/>
          <w:lang w:eastAsia="en-GB"/>
        </w:rPr>
        <w:t xml:space="preserve">The </w:t>
      </w:r>
      <w:r w:rsidR="00B02A7F">
        <w:rPr>
          <w:rFonts w:eastAsia="Times New Roman" w:cs="Times New Roman"/>
          <w:szCs w:val="24"/>
          <w:lang w:eastAsia="en-GB"/>
        </w:rPr>
        <w:t xml:space="preserve">composite </w:t>
      </w:r>
      <w:r w:rsidRPr="00F17DA9">
        <w:rPr>
          <w:rFonts w:eastAsia="Times New Roman" w:cs="Times New Roman"/>
          <w:bCs/>
          <w:szCs w:val="24"/>
          <w:lang w:eastAsia="en-GB"/>
        </w:rPr>
        <w:t>dependent variable</w:t>
      </w:r>
      <w:r w:rsidRPr="00F17DA9">
        <w:rPr>
          <w:rFonts w:eastAsia="Times New Roman" w:cs="Times New Roman"/>
          <w:szCs w:val="24"/>
          <w:lang w:eastAsia="en-GB"/>
        </w:rPr>
        <w:t xml:space="preserve"> is self-efficacy, operationalized as</w:t>
      </w:r>
      <w:r w:rsidR="00B02A7F">
        <w:rPr>
          <w:rFonts w:eastAsia="Times New Roman" w:cs="Times New Roman"/>
          <w:szCs w:val="24"/>
          <w:lang w:eastAsia="en-GB"/>
        </w:rPr>
        <w:t xml:space="preserve"> </w:t>
      </w:r>
      <w:r w:rsidRPr="00F17DA9">
        <w:rPr>
          <w:rFonts w:eastAsia="Times New Roman" w:cs="Times New Roman"/>
          <w:bCs/>
          <w:szCs w:val="24"/>
          <w:lang w:eastAsia="en-GB"/>
        </w:rPr>
        <w:t xml:space="preserve">changes </w:t>
      </w:r>
      <w:r w:rsidR="00B02A7F">
        <w:rPr>
          <w:rFonts w:eastAsia="Times New Roman" w:cs="Times New Roman"/>
          <w:bCs/>
          <w:szCs w:val="24"/>
          <w:lang w:eastAsia="en-GB"/>
        </w:rPr>
        <w:t xml:space="preserve">in </w:t>
      </w:r>
      <w:r w:rsidRPr="00F17DA9">
        <w:rPr>
          <w:rFonts w:eastAsia="Times New Roman" w:cs="Times New Roman"/>
          <w:bCs/>
          <w:szCs w:val="24"/>
          <w:lang w:eastAsia="en-GB"/>
        </w:rPr>
        <w:t>MI knowledge, skills, and competence</w:t>
      </w:r>
      <w:r w:rsidRPr="00F17DA9">
        <w:rPr>
          <w:rFonts w:eastAsia="Times New Roman" w:cs="Times New Roman"/>
          <w:szCs w:val="24"/>
          <w:lang w:eastAsia="en-GB"/>
        </w:rPr>
        <w:t>.</w:t>
      </w:r>
    </w:p>
    <w:p w14:paraId="39DFB586" w14:textId="3AE14411" w:rsidR="00F17DA9" w:rsidRPr="00B02A7F" w:rsidRDefault="00F17DA9" w:rsidP="00410611">
      <w:pPr>
        <w:spacing w:after="160" w:line="360" w:lineRule="auto"/>
        <w:rPr>
          <w:rFonts w:eastAsia="Times New Roman" w:cs="Times New Roman"/>
          <w:szCs w:val="24"/>
          <w:lang w:eastAsia="en-GB"/>
        </w:rPr>
      </w:pPr>
      <w:r w:rsidRPr="00F17DA9">
        <w:rPr>
          <w:rFonts w:eastAsia="Times New Roman" w:cs="Times New Roman"/>
          <w:b/>
          <w:bCs/>
          <w:szCs w:val="24"/>
          <w:lang w:eastAsia="en-GB"/>
        </w:rPr>
        <w:t>[Tools and Instruments]</w:t>
      </w:r>
    </w:p>
    <w:p w14:paraId="587EC552" w14:textId="28DC50A5" w:rsidR="00B02A7F" w:rsidRDefault="00B02A7F" w:rsidP="00410611">
      <w:pPr>
        <w:spacing w:after="160" w:line="360" w:lineRule="auto"/>
        <w:rPr>
          <w:rFonts w:eastAsia="Times New Roman" w:cs="Times New Roman"/>
          <w:bCs/>
          <w:szCs w:val="24"/>
          <w:lang w:eastAsia="en-GB"/>
        </w:rPr>
      </w:pPr>
      <w:r>
        <w:rPr>
          <w:rFonts w:eastAsia="Times New Roman" w:cs="Times New Roman"/>
          <w:bCs/>
          <w:szCs w:val="24"/>
          <w:lang w:eastAsia="en-GB"/>
        </w:rPr>
        <w:t xml:space="preserve">After giving informed consent, each participant will complete a demographic survey on the first and second day of week 1. The </w:t>
      </w:r>
      <w:r w:rsidRPr="00F17DA9">
        <w:rPr>
          <w:rFonts w:eastAsia="Times New Roman" w:cs="Times New Roman"/>
          <w:szCs w:val="24"/>
          <w:lang w:eastAsia="en-GB"/>
        </w:rPr>
        <w:t>short self-report form will collect information such as age, gender, ethnicity, education level, years of nursing experience, and experience with MI. Th</w:t>
      </w:r>
      <w:r>
        <w:rPr>
          <w:rFonts w:eastAsia="Times New Roman" w:cs="Times New Roman"/>
          <w:szCs w:val="24"/>
          <w:lang w:eastAsia="en-GB"/>
        </w:rPr>
        <w:t>e demographic data will be essential for</w:t>
      </w:r>
      <w:r w:rsidRPr="00F17DA9">
        <w:rPr>
          <w:rFonts w:eastAsia="Times New Roman" w:cs="Times New Roman"/>
          <w:szCs w:val="24"/>
          <w:lang w:eastAsia="en-GB"/>
        </w:rPr>
        <w:t xml:space="preserve"> subgroup analyses</w:t>
      </w:r>
      <w:r>
        <w:rPr>
          <w:rFonts w:eastAsia="Times New Roman" w:cs="Times New Roman"/>
          <w:szCs w:val="24"/>
          <w:lang w:eastAsia="en-GB"/>
        </w:rPr>
        <w:t xml:space="preserve">. </w:t>
      </w:r>
    </w:p>
    <w:p w14:paraId="7E694AB5" w14:textId="22CAF168" w:rsidR="00F17DA9" w:rsidRPr="00F17DA9" w:rsidRDefault="00B02A7F" w:rsidP="006D2360">
      <w:pPr>
        <w:spacing w:after="160" w:line="360" w:lineRule="auto"/>
        <w:rPr>
          <w:rFonts w:eastAsia="Times New Roman" w:cs="Times New Roman"/>
          <w:szCs w:val="24"/>
          <w:lang w:eastAsia="en-GB"/>
        </w:rPr>
      </w:pPr>
      <w:r>
        <w:rPr>
          <w:rFonts w:eastAsia="Times New Roman" w:cs="Times New Roman"/>
          <w:bCs/>
          <w:szCs w:val="24"/>
          <w:lang w:eastAsia="en-GB"/>
        </w:rPr>
        <w:t xml:space="preserve">The dependent variables will be measured using two instruments. The </w:t>
      </w:r>
      <w:r w:rsidR="00B41660" w:rsidRPr="00B41660">
        <w:rPr>
          <w:rFonts w:eastAsia="Times New Roman" w:cs="Times New Roman"/>
          <w:bCs/>
          <w:szCs w:val="24"/>
          <w:lang w:eastAsia="en-GB"/>
        </w:rPr>
        <w:t>m</w:t>
      </w:r>
      <w:r w:rsidR="00F17DA9" w:rsidRPr="00F17DA9">
        <w:rPr>
          <w:rFonts w:eastAsia="Times New Roman" w:cs="Times New Roman"/>
          <w:bCs/>
          <w:szCs w:val="24"/>
          <w:lang w:eastAsia="en-GB"/>
        </w:rPr>
        <w:t>otivational Interviewing Knowledge and Attitudes Test (MIKAT)</w:t>
      </w:r>
      <w:r w:rsidR="00B41660" w:rsidRPr="00B41660">
        <w:rPr>
          <w:rFonts w:eastAsia="Times New Roman" w:cs="Times New Roman"/>
          <w:bCs/>
          <w:szCs w:val="24"/>
          <w:lang w:eastAsia="en-GB"/>
        </w:rPr>
        <w:t xml:space="preserve"> will be used to assess changes in knowledge from baseline to post-intervention.</w:t>
      </w:r>
      <w:r w:rsidR="00F17DA9" w:rsidRPr="00F17DA9">
        <w:rPr>
          <w:rFonts w:eastAsia="Times New Roman" w:cs="Times New Roman"/>
          <w:szCs w:val="24"/>
          <w:lang w:eastAsia="en-GB"/>
        </w:rPr>
        <w:t xml:space="preserve"> Th</w:t>
      </w:r>
      <w:r w:rsidR="00B41660">
        <w:rPr>
          <w:rFonts w:eastAsia="Times New Roman" w:cs="Times New Roman"/>
          <w:szCs w:val="24"/>
          <w:lang w:eastAsia="en-GB"/>
        </w:rPr>
        <w:t xml:space="preserve">e </w:t>
      </w:r>
      <w:r w:rsidR="00F17DA9" w:rsidRPr="00F17DA9">
        <w:rPr>
          <w:rFonts w:eastAsia="Times New Roman" w:cs="Times New Roman"/>
          <w:szCs w:val="24"/>
          <w:lang w:eastAsia="en-GB"/>
        </w:rPr>
        <w:t xml:space="preserve">15-item instrument with true/false and checklist items </w:t>
      </w:r>
      <w:r w:rsidR="00B41660">
        <w:rPr>
          <w:rFonts w:eastAsia="Times New Roman" w:cs="Times New Roman"/>
          <w:szCs w:val="24"/>
          <w:lang w:eastAsia="en-GB"/>
        </w:rPr>
        <w:t xml:space="preserve">is validated for </w:t>
      </w:r>
      <w:r w:rsidR="00F17DA9" w:rsidRPr="00F17DA9">
        <w:rPr>
          <w:rFonts w:eastAsia="Times New Roman" w:cs="Times New Roman"/>
          <w:szCs w:val="24"/>
          <w:lang w:eastAsia="en-GB"/>
        </w:rPr>
        <w:t xml:space="preserve">assessing theoretical knowledge and attitudes about MI. It has demonstrated good internal consistency </w:t>
      </w:r>
      <w:r w:rsidR="00B41660">
        <w:rPr>
          <w:rFonts w:eastAsia="Times New Roman" w:cs="Times New Roman"/>
          <w:szCs w:val="24"/>
          <w:lang w:eastAsia="en-GB"/>
        </w:rPr>
        <w:t>test-retest reliability, and face validity, making it a</w:t>
      </w:r>
      <w:r w:rsidR="00F17DA9" w:rsidRPr="00F17DA9">
        <w:rPr>
          <w:rFonts w:eastAsia="Times New Roman" w:cs="Times New Roman"/>
          <w:szCs w:val="24"/>
          <w:lang w:eastAsia="en-GB"/>
        </w:rPr>
        <w:t xml:space="preserve"> widely used in </w:t>
      </w:r>
      <w:r w:rsidR="00B41660">
        <w:rPr>
          <w:rFonts w:eastAsia="Times New Roman" w:cs="Times New Roman"/>
          <w:szCs w:val="24"/>
          <w:lang w:eastAsia="en-GB"/>
        </w:rPr>
        <w:t xml:space="preserve">tool </w:t>
      </w:r>
      <w:r w:rsidR="00F17DA9" w:rsidRPr="00F17DA9">
        <w:rPr>
          <w:rFonts w:eastAsia="Times New Roman" w:cs="Times New Roman"/>
          <w:szCs w:val="24"/>
          <w:lang w:eastAsia="en-GB"/>
        </w:rPr>
        <w:t>MI research</w:t>
      </w:r>
      <w:r w:rsidR="00B41660">
        <w:rPr>
          <w:rFonts w:eastAsia="Times New Roman" w:cs="Times New Roman"/>
          <w:szCs w:val="24"/>
          <w:lang w:eastAsia="en-GB"/>
        </w:rPr>
        <w:t xml:space="preserve"> and quality improvement projects</w:t>
      </w:r>
      <w:r w:rsidR="00F17DA9" w:rsidRPr="00F17DA9">
        <w:rPr>
          <w:rFonts w:eastAsia="Times New Roman" w:cs="Times New Roman"/>
          <w:szCs w:val="24"/>
          <w:lang w:eastAsia="en-GB"/>
        </w:rPr>
        <w:t>.</w:t>
      </w:r>
      <w:r w:rsidR="00B41660">
        <w:rPr>
          <w:rFonts w:eastAsia="Times New Roman" w:cs="Times New Roman"/>
          <w:szCs w:val="24"/>
          <w:lang w:eastAsia="en-GB"/>
        </w:rPr>
        <w:t xml:space="preserve"> The </w:t>
      </w:r>
      <w:r w:rsidR="00F17DA9" w:rsidRPr="00F17DA9">
        <w:rPr>
          <w:rFonts w:eastAsia="Times New Roman" w:cs="Times New Roman"/>
          <w:bCs/>
          <w:szCs w:val="24"/>
          <w:lang w:eastAsia="en-GB"/>
        </w:rPr>
        <w:t>Motivational Interviewing Target Scheme (MITS 2.1)</w:t>
      </w:r>
      <w:r w:rsidR="00B41660">
        <w:rPr>
          <w:rFonts w:eastAsia="Times New Roman" w:cs="Times New Roman"/>
          <w:szCs w:val="24"/>
          <w:lang w:eastAsia="en-GB"/>
        </w:rPr>
        <w:t xml:space="preserve"> will be used to measure MI skills and competence. </w:t>
      </w:r>
      <w:r w:rsidR="00F17DA9" w:rsidRPr="00F17DA9">
        <w:rPr>
          <w:rFonts w:eastAsia="Times New Roman" w:cs="Times New Roman"/>
          <w:szCs w:val="24"/>
          <w:lang w:eastAsia="en-GB"/>
        </w:rPr>
        <w:t xml:space="preserve">This is an observer-rated tool for assessing MI skills and competence from </w:t>
      </w:r>
      <w:r w:rsidR="00B41660">
        <w:rPr>
          <w:rFonts w:eastAsia="Times New Roman" w:cs="Times New Roman"/>
          <w:szCs w:val="24"/>
          <w:lang w:eastAsia="en-GB"/>
        </w:rPr>
        <w:t xml:space="preserve">directly observed or </w:t>
      </w:r>
      <w:r w:rsidR="00F17DA9" w:rsidRPr="00F17DA9">
        <w:rPr>
          <w:rFonts w:eastAsia="Times New Roman" w:cs="Times New Roman"/>
          <w:szCs w:val="24"/>
          <w:lang w:eastAsia="en-GB"/>
        </w:rPr>
        <w:t>recorded interactions</w:t>
      </w:r>
      <w:r w:rsidR="00B41660">
        <w:rPr>
          <w:rFonts w:eastAsia="Times New Roman" w:cs="Times New Roman"/>
          <w:szCs w:val="24"/>
          <w:lang w:eastAsia="en-GB"/>
        </w:rPr>
        <w:t xml:space="preserve"> involving MI</w:t>
      </w:r>
      <w:r w:rsidR="00F17DA9" w:rsidRPr="00F17DA9">
        <w:rPr>
          <w:rFonts w:eastAsia="Times New Roman" w:cs="Times New Roman"/>
          <w:szCs w:val="24"/>
          <w:lang w:eastAsia="en-GB"/>
        </w:rPr>
        <w:t xml:space="preserve">. It measures 10 </w:t>
      </w:r>
      <w:r w:rsidR="00B41660">
        <w:rPr>
          <w:rFonts w:eastAsia="Times New Roman" w:cs="Times New Roman"/>
          <w:szCs w:val="24"/>
          <w:lang w:eastAsia="en-GB"/>
        </w:rPr>
        <w:t xml:space="preserve">MI </w:t>
      </w:r>
      <w:r w:rsidR="00F17DA9" w:rsidRPr="00F17DA9">
        <w:rPr>
          <w:rFonts w:eastAsia="Times New Roman" w:cs="Times New Roman"/>
          <w:szCs w:val="24"/>
          <w:lang w:eastAsia="en-GB"/>
        </w:rPr>
        <w:t xml:space="preserve">targets, </w:t>
      </w:r>
      <w:r w:rsidR="006D2360">
        <w:rPr>
          <w:rFonts w:eastAsia="Times New Roman" w:cs="Times New Roman"/>
          <w:szCs w:val="24"/>
          <w:lang w:eastAsia="en-GB"/>
        </w:rPr>
        <w:t>that is,</w:t>
      </w:r>
      <w:r w:rsidR="00B41660">
        <w:rPr>
          <w:rFonts w:eastAsia="Times New Roman" w:cs="Times New Roman"/>
          <w:szCs w:val="24"/>
          <w:lang w:eastAsia="en-GB"/>
        </w:rPr>
        <w:t xml:space="preserve"> Activity Emphasis, Posture, E</w:t>
      </w:r>
      <w:r w:rsidR="006D2360">
        <w:rPr>
          <w:rFonts w:eastAsia="Times New Roman" w:cs="Times New Roman"/>
          <w:szCs w:val="24"/>
          <w:lang w:eastAsia="en-GB"/>
        </w:rPr>
        <w:t xml:space="preserve">mpathy, Collaboration, Evocation, Independence, </w:t>
      </w:r>
      <w:r w:rsidR="006D2360">
        <w:rPr>
          <w:bCs/>
          <w:lang w:eastAsia="en-GB"/>
        </w:rPr>
        <w:t>N</w:t>
      </w:r>
      <w:r w:rsidR="006D2360" w:rsidRPr="003E7A64">
        <w:rPr>
          <w:bCs/>
          <w:lang w:eastAsia="en-GB"/>
        </w:rPr>
        <w:t xml:space="preserve">avigation, </w:t>
      </w:r>
      <w:r w:rsidR="006D2360">
        <w:rPr>
          <w:bCs/>
          <w:lang w:eastAsia="en-GB"/>
        </w:rPr>
        <w:t>C</w:t>
      </w:r>
      <w:r w:rsidR="006D2360" w:rsidRPr="003E7A64">
        <w:rPr>
          <w:bCs/>
          <w:lang w:eastAsia="en-GB"/>
        </w:rPr>
        <w:t xml:space="preserve">ontrasts, </w:t>
      </w:r>
      <w:r w:rsidR="006D2360">
        <w:rPr>
          <w:bCs/>
          <w:lang w:eastAsia="en-GB"/>
        </w:rPr>
        <w:t>S</w:t>
      </w:r>
      <w:r w:rsidR="006D2360" w:rsidRPr="003E7A64">
        <w:rPr>
          <w:bCs/>
          <w:lang w:eastAsia="en-GB"/>
        </w:rPr>
        <w:t xml:space="preserve">tructured brief and tactics, and </w:t>
      </w:r>
      <w:r w:rsidR="006D2360">
        <w:rPr>
          <w:bCs/>
          <w:lang w:eastAsia="en-GB"/>
        </w:rPr>
        <w:t>I</w:t>
      </w:r>
      <w:r w:rsidR="006D2360" w:rsidRPr="003E7A64">
        <w:rPr>
          <w:bCs/>
          <w:lang w:eastAsia="en-GB"/>
        </w:rPr>
        <w:t xml:space="preserve">nformation </w:t>
      </w:r>
      <w:r w:rsidR="006D2360" w:rsidRPr="003E7A64">
        <w:rPr>
          <w:bCs/>
          <w:lang w:eastAsia="en-GB"/>
        </w:rPr>
        <w:lastRenderedPageBreak/>
        <w:t>and advice</w:t>
      </w:r>
      <w:r w:rsidR="006D2360">
        <w:rPr>
          <w:bCs/>
          <w:lang w:eastAsia="en-GB"/>
        </w:rPr>
        <w:t xml:space="preserve">. The instrument has </w:t>
      </w:r>
      <w:r w:rsidR="00F17DA9" w:rsidRPr="00F17DA9">
        <w:rPr>
          <w:rFonts w:eastAsia="Times New Roman" w:cs="Times New Roman"/>
          <w:szCs w:val="24"/>
          <w:lang w:eastAsia="en-GB"/>
        </w:rPr>
        <w:t>strong inter-rater reliability and good validity</w:t>
      </w:r>
      <w:r w:rsidR="006D2360">
        <w:rPr>
          <w:rFonts w:eastAsia="Times New Roman" w:cs="Times New Roman"/>
          <w:szCs w:val="24"/>
          <w:lang w:eastAsia="en-GB"/>
        </w:rPr>
        <w:t>, but requires specialized skills to use</w:t>
      </w:r>
      <w:r w:rsidR="00F17DA9" w:rsidRPr="00F17DA9">
        <w:rPr>
          <w:rFonts w:eastAsia="Times New Roman" w:cs="Times New Roman"/>
          <w:szCs w:val="24"/>
          <w:lang w:eastAsia="en-GB"/>
        </w:rPr>
        <w:t>.</w:t>
      </w:r>
    </w:p>
    <w:p w14:paraId="1C8DD4C5" w14:textId="7698DD92" w:rsidR="00F17DA9" w:rsidRPr="00F17DA9" w:rsidRDefault="00F17DA9" w:rsidP="00410611">
      <w:pPr>
        <w:spacing w:after="160" w:line="360" w:lineRule="auto"/>
        <w:rPr>
          <w:rFonts w:eastAsia="Times New Roman" w:cs="Times New Roman"/>
          <w:szCs w:val="24"/>
          <w:lang w:eastAsia="en-GB"/>
        </w:rPr>
      </w:pPr>
      <w:r w:rsidRPr="00F17DA9">
        <w:rPr>
          <w:rFonts w:eastAsia="Times New Roman" w:cs="Times New Roman"/>
          <w:b/>
          <w:bCs/>
          <w:szCs w:val="24"/>
          <w:lang w:eastAsia="en-GB"/>
        </w:rPr>
        <w:t>[Data Analysis Plan]</w:t>
      </w:r>
    </w:p>
    <w:p w14:paraId="0828430A" w14:textId="0F28792D" w:rsidR="00F17DA9" w:rsidRDefault="006D2360" w:rsidP="00410611">
      <w:pPr>
        <w:spacing w:after="160" w:line="360" w:lineRule="auto"/>
        <w:rPr>
          <w:rFonts w:eastAsia="Times New Roman" w:cs="Times New Roman"/>
          <w:szCs w:val="24"/>
          <w:lang w:eastAsia="en-GB"/>
        </w:rPr>
      </w:pPr>
      <w:r>
        <w:rPr>
          <w:rFonts w:eastAsia="Times New Roman" w:cs="Times New Roman"/>
          <w:szCs w:val="24"/>
          <w:lang w:eastAsia="en-GB"/>
        </w:rPr>
        <w:t xml:space="preserve">Concerning data analysis, I will first aggregate the data into an </w:t>
      </w:r>
      <w:r w:rsidR="00F17DA9" w:rsidRPr="00F17DA9">
        <w:rPr>
          <w:rFonts w:eastAsia="Times New Roman" w:cs="Times New Roman"/>
          <w:szCs w:val="24"/>
          <w:lang w:eastAsia="en-GB"/>
        </w:rPr>
        <w:t>Excel</w:t>
      </w:r>
      <w:r>
        <w:rPr>
          <w:rFonts w:eastAsia="Times New Roman" w:cs="Times New Roman"/>
          <w:szCs w:val="24"/>
          <w:lang w:eastAsia="en-GB"/>
        </w:rPr>
        <w:t xml:space="preserve"> spreadsheet, with each </w:t>
      </w:r>
      <w:r w:rsidR="00F17DA9" w:rsidRPr="00F17DA9">
        <w:rPr>
          <w:rFonts w:eastAsia="Times New Roman" w:cs="Times New Roman"/>
          <w:szCs w:val="24"/>
          <w:lang w:eastAsia="en-GB"/>
        </w:rPr>
        <w:t>participant assigned a unique ID</w:t>
      </w:r>
      <w:r>
        <w:rPr>
          <w:rFonts w:eastAsia="Times New Roman" w:cs="Times New Roman"/>
          <w:szCs w:val="24"/>
          <w:lang w:eastAsia="en-GB"/>
        </w:rPr>
        <w:t xml:space="preserve"> </w:t>
      </w:r>
      <w:r w:rsidR="00F17DA9" w:rsidRPr="00F17DA9">
        <w:rPr>
          <w:rFonts w:eastAsia="Times New Roman" w:cs="Times New Roman"/>
          <w:szCs w:val="24"/>
          <w:lang w:eastAsia="en-GB"/>
        </w:rPr>
        <w:t>to maintain confidentiality</w:t>
      </w:r>
      <w:r>
        <w:rPr>
          <w:rFonts w:eastAsia="Times New Roman" w:cs="Times New Roman"/>
          <w:szCs w:val="24"/>
          <w:lang w:eastAsia="en-GB"/>
        </w:rPr>
        <w:t>, while ensuring the data for each variable is captured per participant</w:t>
      </w:r>
      <w:r w:rsidR="00F17DA9" w:rsidRPr="00F17DA9">
        <w:rPr>
          <w:rFonts w:eastAsia="Times New Roman" w:cs="Times New Roman"/>
          <w:szCs w:val="24"/>
          <w:lang w:eastAsia="en-GB"/>
        </w:rPr>
        <w:t>.</w:t>
      </w:r>
      <w:r>
        <w:rPr>
          <w:rFonts w:eastAsia="Times New Roman" w:cs="Times New Roman"/>
          <w:szCs w:val="24"/>
          <w:lang w:eastAsia="en-GB"/>
        </w:rPr>
        <w:t xml:space="preserve"> In turn, I will manually check the completeness of the data entered in the Excel sheet before inputting it in the selected software for analysis. </w:t>
      </w:r>
    </w:p>
    <w:p w14:paraId="1EBD6806" w14:textId="0FC306F8" w:rsidR="003843F9" w:rsidRPr="00F17DA9" w:rsidRDefault="003843F9" w:rsidP="00410611">
      <w:pPr>
        <w:spacing w:after="160" w:line="360" w:lineRule="auto"/>
        <w:rPr>
          <w:rFonts w:eastAsia="Times New Roman" w:cs="Times New Roman"/>
          <w:szCs w:val="24"/>
          <w:lang w:eastAsia="en-GB"/>
        </w:rPr>
      </w:pPr>
      <w:r>
        <w:rPr>
          <w:rFonts w:eastAsia="Times New Roman" w:cs="Times New Roman"/>
          <w:bCs/>
          <w:szCs w:val="24"/>
          <w:lang w:eastAsia="en-GB"/>
        </w:rPr>
        <w:t>To ensure quality analysis, t</w:t>
      </w:r>
      <w:r w:rsidRPr="00F17DA9">
        <w:rPr>
          <w:rFonts w:eastAsia="Times New Roman" w:cs="Times New Roman"/>
          <w:szCs w:val="24"/>
          <w:lang w:eastAsia="en-GB"/>
        </w:rPr>
        <w:t>wo trained coders</w:t>
      </w:r>
      <w:r>
        <w:rPr>
          <w:rFonts w:eastAsia="Times New Roman" w:cs="Times New Roman"/>
          <w:szCs w:val="24"/>
          <w:lang w:eastAsia="en-GB"/>
        </w:rPr>
        <w:t xml:space="preserve"> and </w:t>
      </w:r>
      <w:r w:rsidRPr="00F17DA9">
        <w:rPr>
          <w:rFonts w:eastAsia="Times New Roman" w:cs="Times New Roman"/>
          <w:szCs w:val="24"/>
          <w:lang w:eastAsia="en-GB"/>
        </w:rPr>
        <w:t xml:space="preserve">myself will independently score </w:t>
      </w:r>
      <w:r>
        <w:rPr>
          <w:rFonts w:eastAsia="Times New Roman" w:cs="Times New Roman"/>
          <w:szCs w:val="24"/>
          <w:lang w:eastAsia="en-GB"/>
        </w:rPr>
        <w:t xml:space="preserve">a proportion of pre-intervention </w:t>
      </w:r>
      <w:r w:rsidRPr="00F17DA9">
        <w:rPr>
          <w:rFonts w:eastAsia="Times New Roman" w:cs="Times New Roman"/>
          <w:szCs w:val="24"/>
          <w:lang w:eastAsia="en-GB"/>
        </w:rPr>
        <w:t>MITS 2.1 videos</w:t>
      </w:r>
      <w:r>
        <w:rPr>
          <w:rFonts w:eastAsia="Times New Roman" w:cs="Times New Roman"/>
          <w:szCs w:val="24"/>
          <w:lang w:eastAsia="en-GB"/>
        </w:rPr>
        <w:t xml:space="preserve"> </w:t>
      </w:r>
      <w:r w:rsidRPr="00F17DA9">
        <w:rPr>
          <w:rFonts w:eastAsia="Times New Roman" w:cs="Times New Roman"/>
          <w:szCs w:val="24"/>
          <w:lang w:eastAsia="en-GB"/>
        </w:rPr>
        <w:t xml:space="preserve">and </w:t>
      </w:r>
      <w:r>
        <w:rPr>
          <w:rFonts w:eastAsia="Times New Roman" w:cs="Times New Roman"/>
          <w:szCs w:val="24"/>
          <w:lang w:eastAsia="en-GB"/>
        </w:rPr>
        <w:t xml:space="preserve">determine the </w:t>
      </w:r>
      <w:r w:rsidRPr="00F17DA9">
        <w:rPr>
          <w:rFonts w:eastAsia="Times New Roman" w:cs="Times New Roman"/>
          <w:szCs w:val="24"/>
          <w:lang w:eastAsia="en-GB"/>
        </w:rPr>
        <w:t>inter-rater reliability.</w:t>
      </w:r>
    </w:p>
    <w:p w14:paraId="0BA09653" w14:textId="7E4A750B" w:rsidR="00F17DA9" w:rsidRDefault="00F17DA9" w:rsidP="00410611">
      <w:pPr>
        <w:spacing w:after="160" w:line="360" w:lineRule="auto"/>
        <w:rPr>
          <w:rFonts w:eastAsia="Times New Roman" w:cs="Times New Roman"/>
          <w:szCs w:val="24"/>
          <w:lang w:eastAsia="en-GB"/>
        </w:rPr>
      </w:pPr>
      <w:r w:rsidRPr="00F17DA9">
        <w:rPr>
          <w:rFonts w:eastAsia="Times New Roman" w:cs="Times New Roman"/>
          <w:szCs w:val="24"/>
          <w:lang w:eastAsia="en-GB"/>
        </w:rPr>
        <w:t xml:space="preserve">Analysis will be conducted using </w:t>
      </w:r>
      <w:r w:rsidRPr="00F17DA9">
        <w:rPr>
          <w:rFonts w:eastAsia="Times New Roman" w:cs="Times New Roman"/>
          <w:b/>
          <w:bCs/>
          <w:szCs w:val="24"/>
          <w:lang w:eastAsia="en-GB"/>
        </w:rPr>
        <w:t>Intellectus Statistics™</w:t>
      </w:r>
      <w:r w:rsidRPr="00F17DA9">
        <w:rPr>
          <w:rFonts w:eastAsia="Times New Roman" w:cs="Times New Roman"/>
          <w:szCs w:val="24"/>
          <w:lang w:eastAsia="en-GB"/>
        </w:rPr>
        <w:t>, a user-friendly, cloud-based statistical platform.</w:t>
      </w:r>
    </w:p>
    <w:p w14:paraId="2AB3B0C4" w14:textId="4CF30F94" w:rsidR="00F17DA9" w:rsidRDefault="006D2360" w:rsidP="006D2360">
      <w:pPr>
        <w:spacing w:after="160" w:line="360" w:lineRule="auto"/>
        <w:rPr>
          <w:rFonts w:eastAsia="Times New Roman" w:cs="Times New Roman"/>
          <w:szCs w:val="24"/>
          <w:lang w:eastAsia="en-GB"/>
        </w:rPr>
      </w:pPr>
      <w:r>
        <w:rPr>
          <w:rFonts w:eastAsia="Times New Roman" w:cs="Times New Roman"/>
          <w:szCs w:val="24"/>
          <w:lang w:eastAsia="en-GB"/>
        </w:rPr>
        <w:t xml:space="preserve">The initial step in data analysis will involve data cleaning and quality checks. The software will help in checking </w:t>
      </w:r>
      <w:r w:rsidR="00F17DA9" w:rsidRPr="00F17DA9">
        <w:rPr>
          <w:rFonts w:eastAsia="Times New Roman" w:cs="Times New Roman"/>
          <w:szCs w:val="24"/>
          <w:lang w:eastAsia="en-GB"/>
        </w:rPr>
        <w:t xml:space="preserve">for missing data, outliers, and normality using </w:t>
      </w:r>
      <w:r w:rsidR="00E56E17">
        <w:rPr>
          <w:rFonts w:eastAsia="Times New Roman" w:cs="Times New Roman"/>
          <w:szCs w:val="24"/>
          <w:lang w:eastAsia="en-GB"/>
        </w:rPr>
        <w:t>boxplots, standardized Z-scores,</w:t>
      </w:r>
      <w:r w:rsidR="00F17DA9" w:rsidRPr="00F17DA9">
        <w:rPr>
          <w:rFonts w:eastAsia="Times New Roman" w:cs="Times New Roman"/>
          <w:szCs w:val="24"/>
          <w:lang w:eastAsia="en-GB"/>
        </w:rPr>
        <w:t xml:space="preserve"> </w:t>
      </w:r>
      <w:r>
        <w:rPr>
          <w:rFonts w:eastAsia="Times New Roman" w:cs="Times New Roman"/>
          <w:szCs w:val="24"/>
          <w:lang w:eastAsia="en-GB"/>
        </w:rPr>
        <w:t>Q-Q plots</w:t>
      </w:r>
      <w:r w:rsidR="00F17DA9" w:rsidRPr="00F17DA9">
        <w:rPr>
          <w:rFonts w:eastAsia="Times New Roman" w:cs="Times New Roman"/>
          <w:szCs w:val="24"/>
          <w:lang w:eastAsia="en-GB"/>
        </w:rPr>
        <w:t>, and Shapiro–Wilk tests.</w:t>
      </w:r>
    </w:p>
    <w:p w14:paraId="4A911509" w14:textId="57136E6E" w:rsidR="00F17DA9" w:rsidRDefault="00E56E17" w:rsidP="00E56E17">
      <w:pPr>
        <w:spacing w:after="160" w:line="360" w:lineRule="auto"/>
        <w:rPr>
          <w:rFonts w:eastAsia="Times New Roman" w:cs="Times New Roman"/>
          <w:szCs w:val="24"/>
          <w:lang w:eastAsia="en-GB"/>
        </w:rPr>
      </w:pPr>
      <w:r>
        <w:rPr>
          <w:rFonts w:eastAsia="Times New Roman" w:cs="Times New Roman"/>
          <w:szCs w:val="24"/>
          <w:lang w:eastAsia="en-GB"/>
        </w:rPr>
        <w:t xml:space="preserve">Descriptive statistics such as means, </w:t>
      </w:r>
      <w:r w:rsidR="00F17DA9" w:rsidRPr="00F17DA9">
        <w:rPr>
          <w:rFonts w:eastAsia="Times New Roman" w:cs="Times New Roman"/>
          <w:szCs w:val="24"/>
          <w:lang w:eastAsia="en-GB"/>
        </w:rPr>
        <w:t>medians, standard deviations, and ranges will summarize continuous variables</w:t>
      </w:r>
      <w:r>
        <w:rPr>
          <w:rFonts w:eastAsia="Times New Roman" w:cs="Times New Roman"/>
          <w:szCs w:val="24"/>
          <w:lang w:eastAsia="en-GB"/>
        </w:rPr>
        <w:t>, including age and years of experiences</w:t>
      </w:r>
      <w:r w:rsidR="00F17DA9" w:rsidRPr="00F17DA9">
        <w:rPr>
          <w:rFonts w:eastAsia="Times New Roman" w:cs="Times New Roman"/>
          <w:szCs w:val="24"/>
          <w:lang w:eastAsia="en-GB"/>
        </w:rPr>
        <w:t>. Frequencies and percentages will summarize categorical variables</w:t>
      </w:r>
      <w:r>
        <w:rPr>
          <w:rFonts w:eastAsia="Times New Roman" w:cs="Times New Roman"/>
          <w:szCs w:val="24"/>
          <w:lang w:eastAsia="en-GB"/>
        </w:rPr>
        <w:t xml:space="preserve"> such as gender, </w:t>
      </w:r>
      <w:r>
        <w:t>race/ethnicity, education level, level of MI experience, primary nursing role, and employment status</w:t>
      </w:r>
      <w:r w:rsidR="00F17DA9" w:rsidRPr="00F17DA9">
        <w:rPr>
          <w:rFonts w:eastAsia="Times New Roman" w:cs="Times New Roman"/>
          <w:szCs w:val="24"/>
          <w:lang w:eastAsia="en-GB"/>
        </w:rPr>
        <w:t>.</w:t>
      </w:r>
    </w:p>
    <w:p w14:paraId="1A8CFAAE" w14:textId="659CCF6D" w:rsidR="00F17DA9" w:rsidRDefault="00E56E17" w:rsidP="003843F9">
      <w:pPr>
        <w:spacing w:after="160" w:line="360" w:lineRule="auto"/>
        <w:rPr>
          <w:rFonts w:eastAsia="Times New Roman" w:cs="Times New Roman"/>
          <w:szCs w:val="24"/>
          <w:lang w:eastAsia="en-GB"/>
        </w:rPr>
      </w:pPr>
      <w:r>
        <w:rPr>
          <w:rFonts w:eastAsia="Times New Roman" w:cs="Times New Roman"/>
          <w:szCs w:val="24"/>
          <w:lang w:eastAsia="en-GB"/>
        </w:rPr>
        <w:t xml:space="preserve">Several statistical tests will be used in inferential analysis to identify the changes from pre- to post-intervention implementation. Depending on the normality of data distribution, paired samples </w:t>
      </w:r>
      <w:r w:rsidR="00F17DA9" w:rsidRPr="00F17DA9">
        <w:rPr>
          <w:rFonts w:eastAsia="Times New Roman" w:cs="Times New Roman"/>
          <w:bCs/>
          <w:i/>
          <w:szCs w:val="24"/>
          <w:lang w:eastAsia="en-GB"/>
        </w:rPr>
        <w:t>t</w:t>
      </w:r>
      <w:r w:rsidR="00F17DA9" w:rsidRPr="00F17DA9">
        <w:rPr>
          <w:rFonts w:eastAsia="Times New Roman" w:cs="Times New Roman"/>
          <w:bCs/>
          <w:szCs w:val="24"/>
          <w:lang w:eastAsia="en-GB"/>
        </w:rPr>
        <w:t>-tests</w:t>
      </w:r>
      <w:r w:rsidR="00F17DA9" w:rsidRPr="00F17DA9">
        <w:rPr>
          <w:rFonts w:eastAsia="Times New Roman" w:cs="Times New Roman"/>
          <w:szCs w:val="24"/>
          <w:lang w:eastAsia="en-GB"/>
        </w:rPr>
        <w:t xml:space="preserve"> or </w:t>
      </w:r>
      <w:r w:rsidR="00F17DA9" w:rsidRPr="00F17DA9">
        <w:rPr>
          <w:rFonts w:eastAsia="Times New Roman" w:cs="Times New Roman"/>
          <w:bCs/>
          <w:szCs w:val="24"/>
          <w:lang w:eastAsia="en-GB"/>
        </w:rPr>
        <w:t>Wilcoxon signed-rank tests</w:t>
      </w:r>
      <w:r w:rsidR="00F17DA9" w:rsidRPr="00F17DA9">
        <w:rPr>
          <w:rFonts w:eastAsia="Times New Roman" w:cs="Times New Roman"/>
          <w:szCs w:val="24"/>
          <w:lang w:eastAsia="en-GB"/>
        </w:rPr>
        <w:t xml:space="preserve"> will</w:t>
      </w:r>
      <w:r>
        <w:rPr>
          <w:rFonts w:eastAsia="Times New Roman" w:cs="Times New Roman"/>
          <w:szCs w:val="24"/>
          <w:lang w:eastAsia="en-GB"/>
        </w:rPr>
        <w:t xml:space="preserve"> be used to</w:t>
      </w:r>
      <w:r w:rsidR="00F17DA9" w:rsidRPr="00F17DA9">
        <w:rPr>
          <w:rFonts w:eastAsia="Times New Roman" w:cs="Times New Roman"/>
          <w:szCs w:val="24"/>
          <w:lang w:eastAsia="en-GB"/>
        </w:rPr>
        <w:t xml:space="preserve"> compare pre- and post-intervention scores on MIKAT and MITS 2.1.</w:t>
      </w:r>
      <w:r>
        <w:rPr>
          <w:rFonts w:eastAsia="Times New Roman" w:cs="Times New Roman"/>
          <w:szCs w:val="24"/>
          <w:lang w:eastAsia="en-GB"/>
        </w:rPr>
        <w:t xml:space="preserve"> Pearson’s correlations or Spearman’s correlation will be used to explore the relationship between </w:t>
      </w:r>
      <w:r w:rsidR="003843F9">
        <w:rPr>
          <w:rFonts w:eastAsia="Times New Roman" w:cs="Times New Roman"/>
          <w:szCs w:val="24"/>
          <w:lang w:eastAsia="en-GB"/>
        </w:rPr>
        <w:t xml:space="preserve">categorical variables and </w:t>
      </w:r>
      <w:r>
        <w:rPr>
          <w:rFonts w:eastAsia="Times New Roman" w:cs="Times New Roman"/>
          <w:szCs w:val="24"/>
          <w:lang w:eastAsia="en-GB"/>
        </w:rPr>
        <w:t xml:space="preserve">pre-posttest MIKAT </w:t>
      </w:r>
      <w:r w:rsidR="003843F9">
        <w:rPr>
          <w:rFonts w:eastAsia="Times New Roman" w:cs="Times New Roman"/>
          <w:szCs w:val="24"/>
          <w:lang w:eastAsia="en-GB"/>
        </w:rPr>
        <w:t xml:space="preserve">scores and </w:t>
      </w:r>
      <w:r>
        <w:rPr>
          <w:rFonts w:eastAsia="Times New Roman" w:cs="Times New Roman"/>
          <w:szCs w:val="24"/>
          <w:lang w:eastAsia="en-GB"/>
        </w:rPr>
        <w:t>MITS 2.1 scores</w:t>
      </w:r>
      <w:r w:rsidR="003843F9">
        <w:rPr>
          <w:rFonts w:eastAsia="Times New Roman" w:cs="Times New Roman"/>
          <w:szCs w:val="24"/>
          <w:lang w:eastAsia="en-GB"/>
        </w:rPr>
        <w:t xml:space="preserve">. Analysis of covariance or ANOVA will be used to examine whether </w:t>
      </w:r>
      <w:r w:rsidR="00F17DA9" w:rsidRPr="00F17DA9">
        <w:rPr>
          <w:rFonts w:eastAsia="Times New Roman" w:cs="Times New Roman"/>
          <w:szCs w:val="24"/>
          <w:lang w:eastAsia="en-GB"/>
        </w:rPr>
        <w:t xml:space="preserve">changes </w:t>
      </w:r>
      <w:r w:rsidR="003843F9">
        <w:rPr>
          <w:rFonts w:eastAsia="Times New Roman" w:cs="Times New Roman"/>
          <w:szCs w:val="24"/>
          <w:lang w:eastAsia="en-GB"/>
        </w:rPr>
        <w:t xml:space="preserve">MIKAT scores and MITS 2.1 </w:t>
      </w:r>
      <w:r w:rsidR="00F17DA9" w:rsidRPr="00F17DA9">
        <w:rPr>
          <w:rFonts w:eastAsia="Times New Roman" w:cs="Times New Roman"/>
          <w:szCs w:val="24"/>
          <w:lang w:eastAsia="en-GB"/>
        </w:rPr>
        <w:t xml:space="preserve">differ across subgroups, such as education level or </w:t>
      </w:r>
      <w:r w:rsidR="003843F9">
        <w:rPr>
          <w:rFonts w:eastAsia="Times New Roman" w:cs="Times New Roman"/>
          <w:szCs w:val="24"/>
          <w:lang w:eastAsia="en-GB"/>
        </w:rPr>
        <w:t xml:space="preserve">level of experience in MI. </w:t>
      </w:r>
    </w:p>
    <w:p w14:paraId="4BCE6C54" w14:textId="56B2C5CE" w:rsidR="003843F9" w:rsidRPr="00F17DA9" w:rsidRDefault="003843F9" w:rsidP="003843F9">
      <w:pPr>
        <w:spacing w:after="160" w:line="360" w:lineRule="auto"/>
        <w:rPr>
          <w:rFonts w:eastAsia="Times New Roman" w:cs="Times New Roman"/>
          <w:szCs w:val="24"/>
          <w:lang w:eastAsia="en-GB"/>
        </w:rPr>
      </w:pPr>
      <w:r>
        <w:rPr>
          <w:rFonts w:cs="Times New Roman"/>
          <w:szCs w:val="24"/>
        </w:rPr>
        <w:t xml:space="preserve">In addition, the feedback entries </w:t>
      </w:r>
      <w:r>
        <w:rPr>
          <w:rFonts w:cs="Times New Roman"/>
          <w:szCs w:val="24"/>
        </w:rPr>
        <w:t xml:space="preserve">from the role plays </w:t>
      </w:r>
      <w:r>
        <w:rPr>
          <w:rFonts w:cs="Times New Roman"/>
          <w:szCs w:val="24"/>
        </w:rPr>
        <w:t>for each target in MITS 2.1 will be tallied to determine and quantify the common conversational difficulties encountered.</w:t>
      </w:r>
    </w:p>
    <w:p w14:paraId="7EE63052" w14:textId="1BB216A1" w:rsidR="00F17DA9" w:rsidRPr="00F17DA9" w:rsidRDefault="00F17DA9" w:rsidP="00410611">
      <w:pPr>
        <w:spacing w:after="160" w:line="360" w:lineRule="auto"/>
        <w:rPr>
          <w:rFonts w:eastAsia="Times New Roman" w:cs="Times New Roman"/>
          <w:szCs w:val="24"/>
          <w:lang w:eastAsia="en-GB"/>
        </w:rPr>
      </w:pPr>
      <w:r w:rsidRPr="00F17DA9">
        <w:rPr>
          <w:rFonts w:eastAsia="Times New Roman" w:cs="Times New Roman"/>
          <w:b/>
          <w:bCs/>
          <w:szCs w:val="24"/>
          <w:lang w:eastAsia="en-GB"/>
        </w:rPr>
        <w:lastRenderedPageBreak/>
        <w:t>[Closing Remarks]</w:t>
      </w:r>
    </w:p>
    <w:p w14:paraId="5FD8A41C" w14:textId="77777777" w:rsidR="00F17DA9" w:rsidRPr="00F17DA9" w:rsidRDefault="00F17DA9" w:rsidP="00410611">
      <w:pPr>
        <w:spacing w:after="160" w:line="360" w:lineRule="auto"/>
        <w:rPr>
          <w:rFonts w:eastAsia="Times New Roman" w:cs="Times New Roman"/>
          <w:szCs w:val="24"/>
          <w:lang w:eastAsia="en-GB"/>
        </w:rPr>
      </w:pPr>
      <w:r w:rsidRPr="00F17DA9">
        <w:rPr>
          <w:rFonts w:eastAsia="Times New Roman" w:cs="Times New Roman"/>
          <w:szCs w:val="24"/>
          <w:lang w:eastAsia="en-GB"/>
        </w:rPr>
        <w:t>In summary, this project is designed to address a significant gap in mental health nursing practice: the lack of structured, skills-based training in motivational interviewing to support medication adherence.</w:t>
      </w:r>
    </w:p>
    <w:p w14:paraId="151CBCC9" w14:textId="77777777" w:rsidR="00F17DA9" w:rsidRPr="00F17DA9" w:rsidRDefault="00F17DA9" w:rsidP="00410611">
      <w:pPr>
        <w:spacing w:after="160" w:line="360" w:lineRule="auto"/>
        <w:rPr>
          <w:rFonts w:eastAsia="Times New Roman" w:cs="Times New Roman"/>
          <w:szCs w:val="24"/>
          <w:lang w:eastAsia="en-GB"/>
        </w:rPr>
      </w:pPr>
      <w:r w:rsidRPr="00F17DA9">
        <w:rPr>
          <w:rFonts w:eastAsia="Times New Roman" w:cs="Times New Roman"/>
          <w:szCs w:val="24"/>
          <w:lang w:eastAsia="en-GB"/>
        </w:rPr>
        <w:t>By using the Knowledge-to-Action framework, a rigorous pretest–posttest design, and validated measurement tools, I hope to generate meaningful insights into how training can improve nurses’ MI knowledge, skills, and competence.</w:t>
      </w:r>
    </w:p>
    <w:p w14:paraId="0A83331B" w14:textId="77777777" w:rsidR="00F17DA9" w:rsidRPr="00F17DA9" w:rsidRDefault="00F17DA9" w:rsidP="00410611">
      <w:pPr>
        <w:spacing w:after="160" w:line="360" w:lineRule="auto"/>
        <w:rPr>
          <w:rFonts w:eastAsia="Times New Roman" w:cs="Times New Roman"/>
          <w:szCs w:val="24"/>
          <w:lang w:eastAsia="en-GB"/>
        </w:rPr>
      </w:pPr>
      <w:r w:rsidRPr="00F17DA9">
        <w:rPr>
          <w:rFonts w:eastAsia="Times New Roman" w:cs="Times New Roman"/>
          <w:szCs w:val="24"/>
          <w:lang w:eastAsia="en-GB"/>
        </w:rPr>
        <w:t>Ultimately, the goal is to empower nurses to engage patients in collaborative, empathetic conversations that foster adherence and improve mental health outcomes.</w:t>
      </w:r>
    </w:p>
    <w:p w14:paraId="664C3C3E" w14:textId="709DBD28" w:rsidR="00F17DA9" w:rsidRPr="00F17DA9" w:rsidRDefault="00F17DA9" w:rsidP="00410611">
      <w:pPr>
        <w:spacing w:after="160" w:line="360" w:lineRule="auto"/>
        <w:rPr>
          <w:rFonts w:eastAsia="Times New Roman" w:cs="Times New Roman"/>
          <w:szCs w:val="24"/>
          <w:lang w:eastAsia="en-GB"/>
        </w:rPr>
      </w:pPr>
      <w:r w:rsidRPr="00F17DA9">
        <w:rPr>
          <w:rFonts w:eastAsia="Times New Roman" w:cs="Times New Roman"/>
          <w:szCs w:val="24"/>
          <w:lang w:eastAsia="en-GB"/>
        </w:rPr>
        <w:t xml:space="preserve">Thank you for your attention, and I look forward to sharing the results of this project </w:t>
      </w:r>
      <w:r w:rsidR="0048694D">
        <w:rPr>
          <w:rFonts w:eastAsia="Times New Roman" w:cs="Times New Roman"/>
          <w:szCs w:val="24"/>
          <w:lang w:eastAsia="en-GB"/>
        </w:rPr>
        <w:t>after successful completion</w:t>
      </w:r>
      <w:r w:rsidRPr="00F17DA9">
        <w:rPr>
          <w:rFonts w:eastAsia="Times New Roman" w:cs="Times New Roman"/>
          <w:szCs w:val="24"/>
          <w:lang w:eastAsia="en-GB"/>
        </w:rPr>
        <w:t>.</w:t>
      </w:r>
    </w:p>
    <w:p w14:paraId="72D715BB" w14:textId="77777777" w:rsidR="00ED0BD5" w:rsidRPr="00410611" w:rsidRDefault="00ED0BD5" w:rsidP="00410611">
      <w:pPr>
        <w:spacing w:after="160" w:line="360" w:lineRule="auto"/>
      </w:pPr>
    </w:p>
    <w:sectPr w:rsidR="00ED0BD5" w:rsidRPr="004106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E412F"/>
    <w:multiLevelType w:val="multilevel"/>
    <w:tmpl w:val="CBF6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001D19"/>
    <w:multiLevelType w:val="multilevel"/>
    <w:tmpl w:val="10388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F906D4"/>
    <w:multiLevelType w:val="multilevel"/>
    <w:tmpl w:val="34CA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6F5467"/>
    <w:multiLevelType w:val="multilevel"/>
    <w:tmpl w:val="6A468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AA5ACF"/>
    <w:multiLevelType w:val="multilevel"/>
    <w:tmpl w:val="FC8A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BA4F37"/>
    <w:multiLevelType w:val="multilevel"/>
    <w:tmpl w:val="71C62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800773"/>
    <w:multiLevelType w:val="multilevel"/>
    <w:tmpl w:val="06F0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052"/>
    <w:rsid w:val="002D2513"/>
    <w:rsid w:val="003843F9"/>
    <w:rsid w:val="00410611"/>
    <w:rsid w:val="0048694D"/>
    <w:rsid w:val="005906F1"/>
    <w:rsid w:val="005F10C0"/>
    <w:rsid w:val="006D2360"/>
    <w:rsid w:val="00826409"/>
    <w:rsid w:val="00B02A7F"/>
    <w:rsid w:val="00B251DC"/>
    <w:rsid w:val="00B3630F"/>
    <w:rsid w:val="00B41660"/>
    <w:rsid w:val="00BC3AFC"/>
    <w:rsid w:val="00D82479"/>
    <w:rsid w:val="00DA583F"/>
    <w:rsid w:val="00DF0052"/>
    <w:rsid w:val="00E56E17"/>
    <w:rsid w:val="00ED0BD5"/>
    <w:rsid w:val="00F17DA9"/>
    <w:rsid w:val="00F57F79"/>
    <w:rsid w:val="00FC7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41686"/>
  <w15:chartTrackingRefBased/>
  <w15:docId w15:val="{020BD839-5CF3-4014-A5F7-6FCBC97C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sz w:val="24"/>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0052"/>
    <w:pPr>
      <w:spacing w:before="100" w:beforeAutospacing="1" w:after="100" w:afterAutospacing="1" w:line="240" w:lineRule="auto"/>
    </w:pPr>
    <w:rPr>
      <w:rFonts w:eastAsia="Times New Roman" w:cs="Times New Roman"/>
      <w:szCs w:val="24"/>
      <w:lang w:val="en-GB" w:eastAsia="en-GB"/>
    </w:rPr>
  </w:style>
  <w:style w:type="character" w:styleId="Strong">
    <w:name w:val="Strong"/>
    <w:basedOn w:val="DefaultParagraphFont"/>
    <w:uiPriority w:val="22"/>
    <w:qFormat/>
    <w:rsid w:val="00DF00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925594">
      <w:bodyDiv w:val="1"/>
      <w:marLeft w:val="0"/>
      <w:marRight w:val="0"/>
      <w:marTop w:val="0"/>
      <w:marBottom w:val="0"/>
      <w:divBdr>
        <w:top w:val="none" w:sz="0" w:space="0" w:color="auto"/>
        <w:left w:val="none" w:sz="0" w:space="0" w:color="auto"/>
        <w:bottom w:val="none" w:sz="0" w:space="0" w:color="auto"/>
        <w:right w:val="none" w:sz="0" w:space="0" w:color="auto"/>
      </w:divBdr>
    </w:div>
    <w:div w:id="194642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1688</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2025-08-13T21:25:00Z</dcterms:created>
  <dcterms:modified xsi:type="dcterms:W3CDTF">2025-08-13T22:48:00Z</dcterms:modified>
</cp:coreProperties>
</file>