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72CDF" w14:textId="77777777" w:rsidR="00A5631F" w:rsidRDefault="00A5631F" w:rsidP="00A5631F">
      <w:pPr>
        <w:jc w:val="center"/>
        <w:rPr>
          <w:rFonts w:ascii="Times New Roman" w:hAnsi="Times New Roman" w:cs="Times New Roman"/>
          <w:b/>
          <w:sz w:val="24"/>
          <w:szCs w:val="24"/>
        </w:rPr>
      </w:pPr>
    </w:p>
    <w:p w14:paraId="16C33655" w14:textId="77777777" w:rsidR="00A5631F" w:rsidRDefault="00A5631F" w:rsidP="00A5631F">
      <w:pPr>
        <w:jc w:val="center"/>
        <w:rPr>
          <w:rFonts w:ascii="Times New Roman" w:hAnsi="Times New Roman" w:cs="Times New Roman"/>
          <w:b/>
          <w:sz w:val="24"/>
          <w:szCs w:val="24"/>
        </w:rPr>
      </w:pPr>
    </w:p>
    <w:p w14:paraId="05154877" w14:textId="77777777" w:rsidR="00A5631F" w:rsidRDefault="00A5631F" w:rsidP="00A5631F">
      <w:pPr>
        <w:jc w:val="center"/>
        <w:rPr>
          <w:rFonts w:ascii="Times New Roman" w:hAnsi="Times New Roman" w:cs="Times New Roman"/>
          <w:b/>
          <w:sz w:val="24"/>
          <w:szCs w:val="24"/>
        </w:rPr>
      </w:pPr>
    </w:p>
    <w:p w14:paraId="668CA11C" w14:textId="77777777" w:rsidR="00A5631F" w:rsidRDefault="00A5631F" w:rsidP="00A5631F">
      <w:pPr>
        <w:jc w:val="center"/>
        <w:rPr>
          <w:rFonts w:ascii="Times New Roman" w:hAnsi="Times New Roman" w:cs="Times New Roman"/>
          <w:b/>
          <w:sz w:val="24"/>
          <w:szCs w:val="24"/>
        </w:rPr>
      </w:pPr>
    </w:p>
    <w:p w14:paraId="70115574" w14:textId="77777777" w:rsidR="00A5631F" w:rsidRDefault="00A5631F" w:rsidP="00A5631F">
      <w:pPr>
        <w:jc w:val="center"/>
        <w:rPr>
          <w:rFonts w:ascii="Times New Roman" w:hAnsi="Times New Roman" w:cs="Times New Roman"/>
          <w:b/>
          <w:sz w:val="24"/>
          <w:szCs w:val="24"/>
        </w:rPr>
      </w:pPr>
    </w:p>
    <w:p w14:paraId="2CC170A5" w14:textId="77777777" w:rsidR="00A5631F" w:rsidRDefault="00A5631F" w:rsidP="00A5631F">
      <w:pPr>
        <w:jc w:val="center"/>
        <w:rPr>
          <w:rFonts w:ascii="Times New Roman" w:hAnsi="Times New Roman" w:cs="Times New Roman"/>
          <w:b/>
          <w:sz w:val="24"/>
          <w:szCs w:val="24"/>
        </w:rPr>
      </w:pPr>
    </w:p>
    <w:p w14:paraId="0CCFDCE1" w14:textId="77777777" w:rsidR="00A5631F" w:rsidRDefault="00A5631F" w:rsidP="00A5631F">
      <w:pPr>
        <w:jc w:val="center"/>
        <w:rPr>
          <w:rFonts w:ascii="Times New Roman" w:hAnsi="Times New Roman" w:cs="Times New Roman"/>
          <w:b/>
          <w:sz w:val="24"/>
          <w:szCs w:val="24"/>
        </w:rPr>
      </w:pPr>
    </w:p>
    <w:p w14:paraId="06B31352" w14:textId="77777777" w:rsidR="00A5631F" w:rsidRDefault="00A5631F" w:rsidP="00A5631F">
      <w:pPr>
        <w:jc w:val="center"/>
        <w:rPr>
          <w:rFonts w:ascii="Times New Roman" w:hAnsi="Times New Roman" w:cs="Times New Roman"/>
          <w:b/>
          <w:sz w:val="24"/>
          <w:szCs w:val="24"/>
        </w:rPr>
      </w:pPr>
    </w:p>
    <w:p w14:paraId="42B0F07A" w14:textId="1EF8EB63" w:rsidR="00A5631F" w:rsidRDefault="00A5631F" w:rsidP="00A5631F">
      <w:pPr>
        <w:jc w:val="center"/>
        <w:rPr>
          <w:rFonts w:ascii="Times New Roman" w:hAnsi="Times New Roman" w:cs="Times New Roman"/>
          <w:b/>
          <w:sz w:val="24"/>
          <w:szCs w:val="24"/>
        </w:rPr>
      </w:pPr>
      <w:r w:rsidRPr="00A5631F">
        <w:rPr>
          <w:rFonts w:ascii="Times New Roman" w:hAnsi="Times New Roman" w:cs="Times New Roman"/>
          <w:b/>
          <w:sz w:val="24"/>
          <w:szCs w:val="24"/>
        </w:rPr>
        <w:t>Assign</w:t>
      </w:r>
      <w:r>
        <w:rPr>
          <w:rFonts w:ascii="Times New Roman" w:hAnsi="Times New Roman" w:cs="Times New Roman"/>
          <w:b/>
          <w:sz w:val="24"/>
          <w:szCs w:val="24"/>
        </w:rPr>
        <w:t>ment: Case Study 2 – COVID-19 and Influenza</w:t>
      </w:r>
    </w:p>
    <w:p w14:paraId="4E6AEA17" w14:textId="76A345E0" w:rsidR="00A5631F" w:rsidRDefault="00A5631F" w:rsidP="00A5631F">
      <w:pPr>
        <w:jc w:val="center"/>
        <w:rPr>
          <w:rFonts w:ascii="Times New Roman" w:hAnsi="Times New Roman" w:cs="Times New Roman"/>
          <w:b/>
          <w:sz w:val="24"/>
          <w:szCs w:val="24"/>
        </w:rPr>
      </w:pPr>
    </w:p>
    <w:p w14:paraId="70BC9430" w14:textId="6FC5F765" w:rsidR="00A5631F" w:rsidRDefault="00A5631F" w:rsidP="00A5631F">
      <w:pPr>
        <w:jc w:val="center"/>
        <w:rPr>
          <w:rFonts w:ascii="Times New Roman" w:hAnsi="Times New Roman" w:cs="Times New Roman"/>
          <w:sz w:val="24"/>
          <w:szCs w:val="24"/>
        </w:rPr>
      </w:pPr>
      <w:r>
        <w:rPr>
          <w:rFonts w:ascii="Times New Roman" w:hAnsi="Times New Roman" w:cs="Times New Roman"/>
          <w:sz w:val="24"/>
          <w:szCs w:val="24"/>
        </w:rPr>
        <w:t>Name</w:t>
      </w:r>
    </w:p>
    <w:p w14:paraId="58B22551" w14:textId="4B757E6F" w:rsidR="00A5631F" w:rsidRDefault="00A5631F" w:rsidP="00A5631F">
      <w:pPr>
        <w:jc w:val="center"/>
        <w:rPr>
          <w:rFonts w:ascii="Times New Roman" w:hAnsi="Times New Roman" w:cs="Times New Roman"/>
          <w:sz w:val="24"/>
          <w:szCs w:val="24"/>
        </w:rPr>
      </w:pPr>
      <w:r>
        <w:rPr>
          <w:rFonts w:ascii="Times New Roman" w:hAnsi="Times New Roman" w:cs="Times New Roman"/>
          <w:sz w:val="24"/>
          <w:szCs w:val="24"/>
        </w:rPr>
        <w:t>School Affiliation</w:t>
      </w:r>
    </w:p>
    <w:p w14:paraId="75804A1A" w14:textId="755E2AC6" w:rsidR="00A5631F" w:rsidRDefault="00A5631F" w:rsidP="00A5631F">
      <w:pPr>
        <w:jc w:val="center"/>
        <w:rPr>
          <w:rFonts w:ascii="Times New Roman" w:hAnsi="Times New Roman" w:cs="Times New Roman"/>
          <w:sz w:val="24"/>
          <w:szCs w:val="24"/>
        </w:rPr>
      </w:pPr>
      <w:r>
        <w:rPr>
          <w:rFonts w:ascii="Times New Roman" w:hAnsi="Times New Roman" w:cs="Times New Roman"/>
          <w:sz w:val="24"/>
          <w:szCs w:val="24"/>
        </w:rPr>
        <w:t>Course</w:t>
      </w:r>
    </w:p>
    <w:p w14:paraId="389BD748" w14:textId="6D884AE2" w:rsidR="00A5631F" w:rsidRDefault="00A5631F" w:rsidP="00A5631F">
      <w:pPr>
        <w:jc w:val="center"/>
        <w:rPr>
          <w:rFonts w:ascii="Times New Roman" w:hAnsi="Times New Roman" w:cs="Times New Roman"/>
          <w:sz w:val="24"/>
          <w:szCs w:val="24"/>
        </w:rPr>
      </w:pPr>
      <w:r>
        <w:rPr>
          <w:rFonts w:ascii="Times New Roman" w:hAnsi="Times New Roman" w:cs="Times New Roman"/>
          <w:sz w:val="24"/>
          <w:szCs w:val="24"/>
        </w:rPr>
        <w:t>Instructor</w:t>
      </w:r>
    </w:p>
    <w:p w14:paraId="20ADB870" w14:textId="24907871" w:rsidR="00A5631F" w:rsidRDefault="00A5631F" w:rsidP="00A5631F">
      <w:pPr>
        <w:jc w:val="center"/>
        <w:rPr>
          <w:rFonts w:ascii="Times New Roman" w:hAnsi="Times New Roman" w:cs="Times New Roman"/>
          <w:sz w:val="24"/>
          <w:szCs w:val="24"/>
        </w:rPr>
      </w:pPr>
      <w:r>
        <w:rPr>
          <w:rFonts w:ascii="Times New Roman" w:hAnsi="Times New Roman" w:cs="Times New Roman"/>
          <w:sz w:val="24"/>
          <w:szCs w:val="24"/>
        </w:rPr>
        <w:t>Date Due</w:t>
      </w:r>
    </w:p>
    <w:p w14:paraId="55694C35" w14:textId="439D8032" w:rsidR="00A5631F" w:rsidRDefault="00A5631F">
      <w:pPr>
        <w:rPr>
          <w:rFonts w:ascii="Times New Roman" w:hAnsi="Times New Roman" w:cs="Times New Roman"/>
          <w:sz w:val="24"/>
          <w:szCs w:val="24"/>
        </w:rPr>
      </w:pPr>
      <w:r>
        <w:rPr>
          <w:rFonts w:ascii="Times New Roman" w:hAnsi="Times New Roman" w:cs="Times New Roman"/>
          <w:sz w:val="24"/>
          <w:szCs w:val="24"/>
        </w:rPr>
        <w:br w:type="page"/>
      </w:r>
    </w:p>
    <w:p w14:paraId="0C4BCA12" w14:textId="5293C817" w:rsidR="00A5631F" w:rsidRPr="00A5631F" w:rsidRDefault="00A5631F" w:rsidP="00A5631F">
      <w:pPr>
        <w:jc w:val="center"/>
        <w:rPr>
          <w:rFonts w:ascii="Times New Roman" w:hAnsi="Times New Roman" w:cs="Times New Roman"/>
          <w:sz w:val="24"/>
          <w:szCs w:val="24"/>
        </w:rPr>
      </w:pPr>
      <w:bookmarkStart w:id="0" w:name="_GoBack"/>
      <w:r w:rsidRPr="00A5631F">
        <w:rPr>
          <w:rFonts w:ascii="Times New Roman" w:hAnsi="Times New Roman" w:cs="Times New Roman"/>
          <w:b/>
          <w:sz w:val="24"/>
          <w:szCs w:val="24"/>
        </w:rPr>
        <w:lastRenderedPageBreak/>
        <w:t>Assign</w:t>
      </w:r>
      <w:r>
        <w:rPr>
          <w:rFonts w:ascii="Times New Roman" w:hAnsi="Times New Roman" w:cs="Times New Roman"/>
          <w:b/>
          <w:sz w:val="24"/>
          <w:szCs w:val="24"/>
        </w:rPr>
        <w:t>ment: Case Study 2 – COVID-19 and Influenza</w:t>
      </w:r>
    </w:p>
    <w:p w14:paraId="0279E243" w14:textId="6C2AD818" w:rsidR="002D660C" w:rsidRPr="00751E4D" w:rsidRDefault="002D660C">
      <w:pPr>
        <w:rPr>
          <w:rFonts w:ascii="Times New Roman" w:hAnsi="Times New Roman" w:cs="Times New Roman"/>
          <w:sz w:val="24"/>
          <w:szCs w:val="24"/>
        </w:rPr>
      </w:pPr>
      <w:r w:rsidRPr="00751E4D">
        <w:rPr>
          <w:rFonts w:ascii="Times New Roman" w:hAnsi="Times New Roman" w:cs="Times New Roman"/>
          <w:sz w:val="24"/>
          <w:szCs w:val="24"/>
        </w:rPr>
        <w:tab/>
        <w:t xml:space="preserve">Understanding epidemiological patterns and trends requires an appreciation of different levels of measurement and statistical tests of data analysis. Consequently, this assignment explores these areas based on the article by </w:t>
      </w:r>
      <w:proofErr w:type="spellStart"/>
      <w:r w:rsidRPr="00751E4D">
        <w:rPr>
          <w:rFonts w:ascii="Times New Roman" w:hAnsi="Times New Roman" w:cs="Times New Roman"/>
          <w:sz w:val="24"/>
          <w:szCs w:val="24"/>
        </w:rPr>
        <w:t>Merkler</w:t>
      </w:r>
      <w:proofErr w:type="spellEnd"/>
      <w:r w:rsidRPr="00751E4D">
        <w:rPr>
          <w:rFonts w:ascii="Times New Roman" w:hAnsi="Times New Roman" w:cs="Times New Roman"/>
          <w:sz w:val="24"/>
          <w:szCs w:val="24"/>
        </w:rPr>
        <w:t xml:space="preserve"> et al. (2020). It highlights the objectives, design, timeline</w:t>
      </w:r>
      <w:r w:rsidR="002D6CEC" w:rsidRPr="00751E4D">
        <w:rPr>
          <w:rFonts w:ascii="Times New Roman" w:hAnsi="Times New Roman" w:cs="Times New Roman"/>
          <w:sz w:val="24"/>
          <w:szCs w:val="24"/>
        </w:rPr>
        <w:t>, adjustments, parameters of confidence, odds ratios, and conclusions of the study, in addition, it interprets data from figures and tables and outlines the application of the conclusions in advanced nursing practice.</w:t>
      </w:r>
    </w:p>
    <w:p w14:paraId="2655A8BA" w14:textId="1D3FD8E2" w:rsidR="00922078" w:rsidRPr="00751E4D" w:rsidRDefault="00922078" w:rsidP="00B373C4">
      <w:pPr>
        <w:jc w:val="center"/>
        <w:rPr>
          <w:rFonts w:ascii="Times New Roman" w:hAnsi="Times New Roman" w:cs="Times New Roman"/>
          <w:b/>
          <w:sz w:val="24"/>
          <w:szCs w:val="24"/>
        </w:rPr>
      </w:pPr>
      <w:r w:rsidRPr="00751E4D">
        <w:rPr>
          <w:rFonts w:ascii="Times New Roman" w:hAnsi="Times New Roman" w:cs="Times New Roman"/>
          <w:b/>
          <w:sz w:val="24"/>
          <w:szCs w:val="24"/>
        </w:rPr>
        <w:t>Study Objectives</w:t>
      </w:r>
    </w:p>
    <w:p w14:paraId="29E97960" w14:textId="77777777" w:rsidR="00922078" w:rsidRPr="00751E4D" w:rsidRDefault="002D6CEC" w:rsidP="002D6CEC">
      <w:pPr>
        <w:rPr>
          <w:rFonts w:ascii="Times New Roman" w:hAnsi="Times New Roman" w:cs="Times New Roman"/>
          <w:sz w:val="24"/>
          <w:szCs w:val="24"/>
        </w:rPr>
      </w:pPr>
      <w:r w:rsidRPr="00751E4D">
        <w:rPr>
          <w:rFonts w:ascii="Times New Roman" w:hAnsi="Times New Roman" w:cs="Times New Roman"/>
          <w:sz w:val="24"/>
          <w:szCs w:val="24"/>
        </w:rPr>
        <w:tab/>
        <w:t xml:space="preserve">The objective of the study was to compare the rate of acute ischemic stroke between individuals with COVID-19 and individuals with influenza. </w:t>
      </w:r>
    </w:p>
    <w:p w14:paraId="08195F04" w14:textId="314F2B38" w:rsidR="00922078" w:rsidRPr="00751E4D" w:rsidRDefault="00B373C4" w:rsidP="00B373C4">
      <w:pPr>
        <w:jc w:val="center"/>
        <w:rPr>
          <w:rFonts w:ascii="Times New Roman" w:hAnsi="Times New Roman" w:cs="Times New Roman"/>
          <w:b/>
          <w:sz w:val="24"/>
          <w:szCs w:val="24"/>
        </w:rPr>
      </w:pPr>
      <w:r w:rsidRPr="00751E4D">
        <w:rPr>
          <w:rFonts w:ascii="Times New Roman" w:hAnsi="Times New Roman" w:cs="Times New Roman"/>
          <w:b/>
          <w:sz w:val="24"/>
          <w:szCs w:val="24"/>
        </w:rPr>
        <w:t>Research Design, Setting, and Participants</w:t>
      </w:r>
    </w:p>
    <w:p w14:paraId="20E39989" w14:textId="77777777" w:rsidR="00B373C4" w:rsidRPr="00751E4D" w:rsidRDefault="002D6CEC" w:rsidP="00922078">
      <w:pPr>
        <w:ind w:firstLine="720"/>
        <w:rPr>
          <w:rFonts w:ascii="Times New Roman" w:hAnsi="Times New Roman" w:cs="Times New Roman"/>
          <w:sz w:val="24"/>
          <w:szCs w:val="24"/>
        </w:rPr>
      </w:pPr>
      <w:r w:rsidRPr="00751E4D">
        <w:rPr>
          <w:rFonts w:ascii="Times New Roman" w:hAnsi="Times New Roman" w:cs="Times New Roman"/>
          <w:sz w:val="24"/>
          <w:szCs w:val="24"/>
        </w:rPr>
        <w:t xml:space="preserve">The study was based on a retrospective cohort design, which involves collecting data back in time. </w:t>
      </w:r>
      <w:r w:rsidR="00922078" w:rsidRPr="00751E4D">
        <w:rPr>
          <w:rFonts w:ascii="Times New Roman" w:hAnsi="Times New Roman" w:cs="Times New Roman"/>
          <w:sz w:val="24"/>
          <w:szCs w:val="24"/>
        </w:rPr>
        <w:t xml:space="preserve">Acute ischemic stroke was the primary outcome, with data being collected using manual abstraction and automated electronic data capture. The study </w:t>
      </w:r>
      <w:r w:rsidRPr="00751E4D">
        <w:rPr>
          <w:rFonts w:ascii="Times New Roman" w:hAnsi="Times New Roman" w:cs="Times New Roman"/>
          <w:sz w:val="24"/>
          <w:szCs w:val="24"/>
        </w:rPr>
        <w:t>was conducted at two academic hospitals in New York City. Study participants included adult patients with a confirmed diagnosis of COVID-19</w:t>
      </w:r>
      <w:r w:rsidR="00922078" w:rsidRPr="00751E4D">
        <w:rPr>
          <w:rFonts w:ascii="Times New Roman" w:hAnsi="Times New Roman" w:cs="Times New Roman"/>
          <w:sz w:val="24"/>
          <w:szCs w:val="24"/>
        </w:rPr>
        <w:t xml:space="preserve"> based on polymerase chain reaction and had been hospitalized or visited the emergency department. A parallel cohort of patients with a lab-conformed diagnosis of influenza A or B, with an ED or hospitalization was also identified. </w:t>
      </w:r>
    </w:p>
    <w:p w14:paraId="6AE860A3" w14:textId="76EF77FC" w:rsidR="00B373C4" w:rsidRPr="00751E4D" w:rsidRDefault="00B373C4" w:rsidP="00B373C4">
      <w:pPr>
        <w:jc w:val="center"/>
        <w:rPr>
          <w:rFonts w:ascii="Times New Roman" w:hAnsi="Times New Roman" w:cs="Times New Roman"/>
          <w:b/>
          <w:sz w:val="24"/>
          <w:szCs w:val="24"/>
        </w:rPr>
      </w:pPr>
      <w:r w:rsidRPr="00751E4D">
        <w:rPr>
          <w:rFonts w:ascii="Times New Roman" w:hAnsi="Times New Roman" w:cs="Times New Roman"/>
          <w:b/>
          <w:sz w:val="24"/>
          <w:szCs w:val="24"/>
        </w:rPr>
        <w:t>Study Timeline</w:t>
      </w:r>
    </w:p>
    <w:p w14:paraId="20089734" w14:textId="5BDB0917" w:rsidR="00922078" w:rsidRPr="00751E4D" w:rsidRDefault="00922078" w:rsidP="00922078">
      <w:pPr>
        <w:ind w:firstLine="720"/>
        <w:rPr>
          <w:rFonts w:ascii="Times New Roman" w:hAnsi="Times New Roman" w:cs="Times New Roman"/>
          <w:sz w:val="24"/>
          <w:szCs w:val="24"/>
        </w:rPr>
      </w:pPr>
      <w:r w:rsidRPr="00751E4D">
        <w:rPr>
          <w:rFonts w:ascii="Times New Roman" w:hAnsi="Times New Roman" w:cs="Times New Roman"/>
          <w:sz w:val="24"/>
          <w:szCs w:val="24"/>
        </w:rPr>
        <w:t xml:space="preserve">The COVID1-19 cases timeline was from </w:t>
      </w:r>
      <w:r w:rsidRPr="00751E4D">
        <w:rPr>
          <w:rFonts w:ascii="Times New Roman" w:hAnsi="Times New Roman" w:cs="Times New Roman"/>
          <w:sz w:val="24"/>
          <w:szCs w:val="24"/>
        </w:rPr>
        <w:t>March 4 to May 2, 2020</w:t>
      </w:r>
      <w:r w:rsidRPr="00751E4D">
        <w:rPr>
          <w:rFonts w:ascii="Times New Roman" w:hAnsi="Times New Roman" w:cs="Times New Roman"/>
          <w:sz w:val="24"/>
          <w:szCs w:val="24"/>
        </w:rPr>
        <w:t>, while the influenza cases timeline was between January 1, 2016 and May 31, 2018.</w:t>
      </w:r>
    </w:p>
    <w:p w14:paraId="7CF88BA5" w14:textId="0C5812A5" w:rsidR="00B373C4" w:rsidRPr="00751E4D" w:rsidRDefault="00B373C4" w:rsidP="00B373C4">
      <w:pPr>
        <w:jc w:val="center"/>
        <w:rPr>
          <w:rFonts w:ascii="Times New Roman" w:hAnsi="Times New Roman" w:cs="Times New Roman"/>
          <w:b/>
          <w:sz w:val="24"/>
          <w:szCs w:val="24"/>
        </w:rPr>
      </w:pPr>
      <w:r w:rsidRPr="00751E4D">
        <w:rPr>
          <w:rFonts w:ascii="Times New Roman" w:hAnsi="Times New Roman" w:cs="Times New Roman"/>
          <w:b/>
          <w:sz w:val="24"/>
          <w:szCs w:val="24"/>
        </w:rPr>
        <w:t>Interpretation of Data</w:t>
      </w:r>
    </w:p>
    <w:p w14:paraId="6623DB38" w14:textId="3AFA1708" w:rsidR="00B373C4" w:rsidRPr="00751E4D" w:rsidRDefault="00B373C4" w:rsidP="00B373C4">
      <w:pPr>
        <w:rPr>
          <w:rFonts w:ascii="Times New Roman" w:hAnsi="Times New Roman" w:cs="Times New Roman"/>
          <w:b/>
          <w:sz w:val="24"/>
          <w:szCs w:val="24"/>
        </w:rPr>
      </w:pPr>
      <w:r w:rsidRPr="00751E4D">
        <w:rPr>
          <w:rFonts w:ascii="Times New Roman" w:hAnsi="Times New Roman" w:cs="Times New Roman"/>
          <w:b/>
          <w:sz w:val="24"/>
          <w:szCs w:val="24"/>
        </w:rPr>
        <w:lastRenderedPageBreak/>
        <w:t>Figure. Timeline in Days from Coronavirus Disease 2019 (COVID-19) Symptom Onset to Acute Ischemic Stroke Diagnosis</w:t>
      </w:r>
    </w:p>
    <w:p w14:paraId="275259F6" w14:textId="26666A97" w:rsidR="00B373C4" w:rsidRPr="00751E4D" w:rsidRDefault="00B373C4" w:rsidP="00922078">
      <w:pPr>
        <w:ind w:firstLine="720"/>
        <w:rPr>
          <w:rFonts w:ascii="Times New Roman" w:hAnsi="Times New Roman" w:cs="Times New Roman"/>
          <w:sz w:val="24"/>
          <w:szCs w:val="24"/>
        </w:rPr>
      </w:pPr>
      <w:r w:rsidRPr="00751E4D">
        <w:rPr>
          <w:rFonts w:ascii="Times New Roman" w:hAnsi="Times New Roman" w:cs="Times New Roman"/>
          <w:sz w:val="24"/>
          <w:szCs w:val="24"/>
        </w:rPr>
        <w:t xml:space="preserve">The figure illustrates the timeline </w:t>
      </w:r>
      <w:r w:rsidRPr="00751E4D">
        <w:rPr>
          <w:rFonts w:ascii="Times New Roman" w:hAnsi="Times New Roman" w:cs="Times New Roman"/>
          <w:sz w:val="24"/>
          <w:szCs w:val="24"/>
        </w:rPr>
        <w:t>of days from the onset of COVID-19 symptoms to an acute ischemic stroke diagnosis</w:t>
      </w:r>
      <w:r w:rsidRPr="00751E4D">
        <w:rPr>
          <w:rFonts w:ascii="Times New Roman" w:hAnsi="Times New Roman" w:cs="Times New Roman"/>
          <w:sz w:val="24"/>
          <w:szCs w:val="24"/>
        </w:rPr>
        <w:t xml:space="preserve">. The descriptive statistics based on ordinal variables offers a visualization of individuals with COVID-19 symptoms who were hospitalized, admitted to the ICU, and had an ischemic stroke. </w:t>
      </w:r>
      <w:r w:rsidR="009E26B3" w:rsidRPr="00751E4D">
        <w:rPr>
          <w:rFonts w:ascii="Times New Roman" w:hAnsi="Times New Roman" w:cs="Times New Roman"/>
          <w:sz w:val="24"/>
          <w:szCs w:val="24"/>
        </w:rPr>
        <w:t xml:space="preserve">It shows a median duration of 16 days (IQR: 5-28 days) from the onset of COVID-19 symptoms to stroke diagnosis. Based on the table, it emerges that most stroke cases were preceded by hospitalization or ICU admission. </w:t>
      </w:r>
    </w:p>
    <w:p w14:paraId="4213E1CC" w14:textId="53F48FFA" w:rsidR="009E26B3" w:rsidRPr="00751E4D" w:rsidRDefault="009E26B3" w:rsidP="009E26B3">
      <w:pPr>
        <w:rPr>
          <w:rFonts w:ascii="Times New Roman" w:hAnsi="Times New Roman" w:cs="Times New Roman"/>
          <w:b/>
          <w:sz w:val="24"/>
          <w:szCs w:val="24"/>
        </w:rPr>
      </w:pPr>
      <w:r w:rsidRPr="00751E4D">
        <w:rPr>
          <w:rFonts w:ascii="Times New Roman" w:hAnsi="Times New Roman" w:cs="Times New Roman"/>
          <w:b/>
          <w:sz w:val="24"/>
          <w:szCs w:val="24"/>
        </w:rPr>
        <w:t>Table 1: Characteristics of Patient with COVID-19 Infection, Stratified by the Diagnosis of Acute Ischemic Stroke</w:t>
      </w:r>
    </w:p>
    <w:p w14:paraId="0BF1D442" w14:textId="2D7C529B" w:rsidR="00F04552" w:rsidRPr="00751E4D" w:rsidRDefault="009E26B3" w:rsidP="00F04552">
      <w:pPr>
        <w:rPr>
          <w:rFonts w:ascii="Times New Roman" w:hAnsi="Times New Roman" w:cs="Times New Roman"/>
          <w:sz w:val="24"/>
          <w:szCs w:val="24"/>
        </w:rPr>
      </w:pPr>
      <w:r w:rsidRPr="00751E4D">
        <w:rPr>
          <w:rFonts w:ascii="Times New Roman" w:hAnsi="Times New Roman" w:cs="Times New Roman"/>
          <w:sz w:val="24"/>
          <w:szCs w:val="24"/>
        </w:rPr>
        <w:tab/>
        <w:t>The table describes the patients with COVID-19, with n=31 patients with an ischemic strong and n=1885 without.</w:t>
      </w:r>
      <w:r w:rsidR="00F04552" w:rsidRPr="00751E4D">
        <w:rPr>
          <w:rFonts w:ascii="Times New Roman" w:hAnsi="Times New Roman" w:cs="Times New Roman"/>
          <w:sz w:val="24"/>
          <w:szCs w:val="24"/>
        </w:rPr>
        <w:t xml:space="preserve"> The table shows almost similar demographic characteristics, including age, gender, and race, across the two groups</w:t>
      </w:r>
      <w:r w:rsidR="00751E4D" w:rsidRPr="00751E4D">
        <w:rPr>
          <w:rFonts w:ascii="Times New Roman" w:hAnsi="Times New Roman" w:cs="Times New Roman"/>
          <w:sz w:val="24"/>
          <w:szCs w:val="24"/>
        </w:rPr>
        <w:t>,</w:t>
      </w:r>
      <w:r w:rsidR="00F04552" w:rsidRPr="00751E4D">
        <w:rPr>
          <w:rFonts w:ascii="Times New Roman" w:hAnsi="Times New Roman" w:cs="Times New Roman"/>
          <w:sz w:val="24"/>
          <w:szCs w:val="24"/>
        </w:rPr>
        <w:t xml:space="preserve"> with minimal differences. Comparably, individuals who had a stroke had a higher prevalence of vascular risk factors, higher ICU admission, mechanical ventilation, and prone positioning rates, and elevated laboratory markers.</w:t>
      </w:r>
    </w:p>
    <w:p w14:paraId="5FBB3667" w14:textId="77777777" w:rsidR="00F04552" w:rsidRPr="00751E4D" w:rsidRDefault="00F04552" w:rsidP="00F04552">
      <w:pPr>
        <w:rPr>
          <w:rFonts w:ascii="Times New Roman" w:hAnsi="Times New Roman" w:cs="Times New Roman"/>
          <w:b/>
          <w:sz w:val="24"/>
          <w:szCs w:val="24"/>
        </w:rPr>
      </w:pPr>
      <w:r w:rsidRPr="00751E4D">
        <w:rPr>
          <w:rFonts w:ascii="Times New Roman" w:hAnsi="Times New Roman" w:cs="Times New Roman"/>
          <w:b/>
          <w:sz w:val="24"/>
          <w:szCs w:val="24"/>
        </w:rPr>
        <w:t>Table 2: Characteristics of Acute Ischemic Stroke Among Patients with COVID-19 Infection</w:t>
      </w:r>
    </w:p>
    <w:p w14:paraId="6844569D" w14:textId="5F997502" w:rsidR="009E26B3" w:rsidRDefault="00F04552" w:rsidP="001C1259">
      <w:pPr>
        <w:ind w:firstLine="720"/>
        <w:rPr>
          <w:rFonts w:ascii="Times New Roman" w:hAnsi="Times New Roman" w:cs="Times New Roman"/>
          <w:sz w:val="24"/>
          <w:szCs w:val="24"/>
        </w:rPr>
      </w:pPr>
      <w:r w:rsidRPr="00751E4D">
        <w:rPr>
          <w:rFonts w:ascii="Times New Roman" w:hAnsi="Times New Roman" w:cs="Times New Roman"/>
          <w:sz w:val="24"/>
          <w:szCs w:val="24"/>
        </w:rPr>
        <w:t xml:space="preserve">Based on n=31 patients, the table </w:t>
      </w:r>
      <w:r w:rsidR="00751E4D" w:rsidRPr="00751E4D">
        <w:rPr>
          <w:rFonts w:ascii="Times New Roman" w:hAnsi="Times New Roman" w:cs="Times New Roman"/>
          <w:sz w:val="24"/>
          <w:szCs w:val="24"/>
        </w:rPr>
        <w:t xml:space="preserve">shows that 26% of the patients presented with ischemic stroke as the primary complaint. Of these patients, cardioembolic (42%) and cryptogenic (16%) were identified as the most common stroke mechanisms. Moreover, the table shows that more than half of the stroke cases (55%) involved multiple cerebrovascular territories and 7% has </w:t>
      </w:r>
      <w:r w:rsidR="00751E4D" w:rsidRPr="00751E4D">
        <w:rPr>
          <w:rFonts w:ascii="Times New Roman" w:hAnsi="Times New Roman" w:cs="Times New Roman"/>
          <w:sz w:val="24"/>
          <w:szCs w:val="24"/>
        </w:rPr>
        <w:t>Symptomatic hemorrhagic transformation</w:t>
      </w:r>
      <w:r w:rsidR="00751E4D" w:rsidRPr="00751E4D">
        <w:rPr>
          <w:rFonts w:ascii="Times New Roman" w:hAnsi="Times New Roman" w:cs="Times New Roman"/>
          <w:sz w:val="24"/>
          <w:szCs w:val="24"/>
        </w:rPr>
        <w:t xml:space="preserve">. Moreover, 23% and 13% of the patients had used </w:t>
      </w:r>
      <w:r w:rsidR="00751E4D" w:rsidRPr="00751E4D">
        <w:rPr>
          <w:rFonts w:ascii="Times New Roman" w:hAnsi="Times New Roman" w:cs="Times New Roman"/>
          <w:sz w:val="24"/>
          <w:szCs w:val="24"/>
        </w:rPr>
        <w:lastRenderedPageBreak/>
        <w:t>antiplatelets or anticoagulants before the stroke</w:t>
      </w:r>
      <w:r w:rsidR="00751E4D">
        <w:rPr>
          <w:rFonts w:ascii="Times New Roman" w:hAnsi="Times New Roman" w:cs="Times New Roman"/>
          <w:sz w:val="24"/>
          <w:szCs w:val="24"/>
        </w:rPr>
        <w:t xml:space="preserve">, respectively, while 10% received intravenous thrombolysis and 7% mechanical thrombectomy. </w:t>
      </w:r>
    </w:p>
    <w:p w14:paraId="1D2AB761" w14:textId="3EBF4C02" w:rsidR="00751E4D" w:rsidRDefault="00751E4D" w:rsidP="00F04552">
      <w:pPr>
        <w:rPr>
          <w:rFonts w:ascii="Times New Roman" w:hAnsi="Times New Roman" w:cs="Times New Roman"/>
          <w:b/>
          <w:sz w:val="24"/>
          <w:szCs w:val="24"/>
        </w:rPr>
      </w:pPr>
      <w:r>
        <w:rPr>
          <w:rFonts w:ascii="Times New Roman" w:hAnsi="Times New Roman" w:cs="Times New Roman"/>
          <w:b/>
          <w:sz w:val="24"/>
          <w:szCs w:val="24"/>
        </w:rPr>
        <w:t>Table 4: Logistic Regression Models Comparing the Odds of Acute Ischemic Stroke Among Patients with COVID-19 Infection vs Patients with Influenza Infection</w:t>
      </w:r>
    </w:p>
    <w:p w14:paraId="4BD3D0CD" w14:textId="22206398" w:rsidR="00751E4D" w:rsidRDefault="00F86B26" w:rsidP="00F04552">
      <w:pPr>
        <w:rPr>
          <w:rFonts w:ascii="Times New Roman" w:hAnsi="Times New Roman" w:cs="Times New Roman"/>
          <w:sz w:val="24"/>
          <w:szCs w:val="24"/>
        </w:rPr>
      </w:pPr>
      <w:r>
        <w:rPr>
          <w:rFonts w:ascii="Times New Roman" w:hAnsi="Times New Roman" w:cs="Times New Roman"/>
          <w:sz w:val="24"/>
          <w:szCs w:val="24"/>
        </w:rPr>
        <w:tab/>
      </w:r>
      <w:r w:rsidR="00E4525E">
        <w:rPr>
          <w:rFonts w:ascii="Times New Roman" w:hAnsi="Times New Roman" w:cs="Times New Roman"/>
          <w:sz w:val="24"/>
          <w:szCs w:val="24"/>
        </w:rPr>
        <w:t xml:space="preserve">The logistic regressions compared the binary outcome (ischemic stroke) and multiple predictor variables. </w:t>
      </w:r>
      <w:r w:rsidR="00850E0E">
        <w:rPr>
          <w:rFonts w:ascii="Times New Roman" w:hAnsi="Times New Roman" w:cs="Times New Roman"/>
          <w:sz w:val="24"/>
          <w:szCs w:val="24"/>
        </w:rPr>
        <w:t>The</w:t>
      </w:r>
      <w:r w:rsidR="00E4525E">
        <w:rPr>
          <w:rFonts w:ascii="Times New Roman" w:hAnsi="Times New Roman" w:cs="Times New Roman"/>
          <w:sz w:val="24"/>
          <w:szCs w:val="24"/>
        </w:rPr>
        <w:t xml:space="preserve"> results</w:t>
      </w:r>
      <w:r w:rsidR="00850E0E">
        <w:rPr>
          <w:rFonts w:ascii="Times New Roman" w:hAnsi="Times New Roman" w:cs="Times New Roman"/>
          <w:sz w:val="24"/>
          <w:szCs w:val="24"/>
        </w:rPr>
        <w:t xml:space="preserve"> indicate a higher likelihood of having an acute ischemic stroke among patients with COVID-19 infection compared to those with influenza, even after adjust</w:t>
      </w:r>
      <w:r w:rsidR="009C158B">
        <w:rPr>
          <w:rFonts w:ascii="Times New Roman" w:hAnsi="Times New Roman" w:cs="Times New Roman"/>
          <w:sz w:val="24"/>
          <w:szCs w:val="24"/>
        </w:rPr>
        <w:t>ments</w:t>
      </w:r>
      <w:r w:rsidR="00E4525E">
        <w:rPr>
          <w:rFonts w:ascii="Times New Roman" w:hAnsi="Times New Roman" w:cs="Times New Roman"/>
          <w:sz w:val="24"/>
          <w:szCs w:val="24"/>
        </w:rPr>
        <w:t xml:space="preserve"> of data</w:t>
      </w:r>
      <w:r w:rsidR="009C158B">
        <w:rPr>
          <w:rFonts w:ascii="Times New Roman" w:hAnsi="Times New Roman" w:cs="Times New Roman"/>
          <w:sz w:val="24"/>
          <w:szCs w:val="24"/>
        </w:rPr>
        <w:t xml:space="preserve">. </w:t>
      </w:r>
      <w:r w:rsidR="00E4525E">
        <w:rPr>
          <w:rFonts w:ascii="Times New Roman" w:hAnsi="Times New Roman" w:cs="Times New Roman"/>
          <w:sz w:val="24"/>
          <w:szCs w:val="24"/>
        </w:rPr>
        <w:t xml:space="preserve">In addition, the association between COVID-19 and ischemic stroke diagnoses persisted after controlling for confounders. </w:t>
      </w:r>
    </w:p>
    <w:p w14:paraId="7A73044E" w14:textId="745D1FAD" w:rsidR="009C158B" w:rsidRPr="009C158B" w:rsidRDefault="009C158B" w:rsidP="009C158B">
      <w:pPr>
        <w:jc w:val="center"/>
        <w:rPr>
          <w:rFonts w:ascii="Times New Roman" w:hAnsi="Times New Roman" w:cs="Times New Roman"/>
          <w:b/>
          <w:sz w:val="24"/>
          <w:szCs w:val="24"/>
        </w:rPr>
      </w:pPr>
      <w:r>
        <w:rPr>
          <w:rFonts w:ascii="Times New Roman" w:hAnsi="Times New Roman" w:cs="Times New Roman"/>
          <w:b/>
          <w:sz w:val="24"/>
          <w:szCs w:val="24"/>
        </w:rPr>
        <w:t>Adjustments in Data Analysis</w:t>
      </w:r>
    </w:p>
    <w:p w14:paraId="28E003D8" w14:textId="061E9FA4" w:rsidR="009C158B" w:rsidRDefault="009C158B" w:rsidP="00E4525E">
      <w:pPr>
        <w:ind w:firstLine="720"/>
        <w:rPr>
          <w:rFonts w:ascii="Times New Roman" w:hAnsi="Times New Roman" w:cs="Times New Roman"/>
          <w:sz w:val="24"/>
          <w:szCs w:val="24"/>
        </w:rPr>
      </w:pPr>
      <w:r>
        <w:rPr>
          <w:rFonts w:ascii="Times New Roman" w:hAnsi="Times New Roman" w:cs="Times New Roman"/>
          <w:sz w:val="24"/>
          <w:szCs w:val="24"/>
        </w:rPr>
        <w:t xml:space="preserve">For primary analyses, the data was adjusted </w:t>
      </w:r>
      <w:r>
        <w:rPr>
          <w:rFonts w:ascii="Times New Roman" w:hAnsi="Times New Roman" w:cs="Times New Roman"/>
          <w:sz w:val="24"/>
          <w:szCs w:val="24"/>
        </w:rPr>
        <w:t>for demographic and clinical characteristics</w:t>
      </w:r>
      <w:r>
        <w:rPr>
          <w:rFonts w:ascii="Times New Roman" w:hAnsi="Times New Roman" w:cs="Times New Roman"/>
          <w:sz w:val="24"/>
          <w:szCs w:val="24"/>
        </w:rPr>
        <w:t>, including age, sex, and race</w:t>
      </w:r>
      <w:r>
        <w:rPr>
          <w:rFonts w:ascii="Times New Roman" w:hAnsi="Times New Roman" w:cs="Times New Roman"/>
          <w:sz w:val="24"/>
          <w:szCs w:val="24"/>
        </w:rPr>
        <w:t>.</w:t>
      </w:r>
      <w:r>
        <w:rPr>
          <w:rFonts w:ascii="Times New Roman" w:hAnsi="Times New Roman" w:cs="Times New Roman"/>
          <w:sz w:val="24"/>
          <w:szCs w:val="24"/>
        </w:rPr>
        <w:t xml:space="preserve"> Sensitivity analysis adjusted </w:t>
      </w:r>
      <w:r>
        <w:rPr>
          <w:rFonts w:ascii="Times New Roman" w:hAnsi="Times New Roman" w:cs="Times New Roman"/>
          <w:sz w:val="24"/>
          <w:szCs w:val="24"/>
        </w:rPr>
        <w:t xml:space="preserve">vascular risk factors, admission, viral syndrome symptoms, date of presentation, and treatment at the quaternary acre center. </w:t>
      </w:r>
      <w:r>
        <w:rPr>
          <w:rFonts w:ascii="Times New Roman" w:hAnsi="Times New Roman" w:cs="Times New Roman"/>
          <w:sz w:val="24"/>
          <w:szCs w:val="24"/>
        </w:rPr>
        <w:t>As supported by the literature (</w:t>
      </w:r>
      <w:proofErr w:type="spellStart"/>
      <w:r w:rsidR="001C1259">
        <w:rPr>
          <w:rFonts w:ascii="Times New Roman" w:hAnsi="Times New Roman" w:cs="Times New Roman"/>
          <w:sz w:val="24"/>
          <w:szCs w:val="24"/>
        </w:rPr>
        <w:t>Boulesteix</w:t>
      </w:r>
      <w:proofErr w:type="spellEnd"/>
      <w:r w:rsidR="001C1259">
        <w:rPr>
          <w:rFonts w:ascii="Times New Roman" w:hAnsi="Times New Roman" w:cs="Times New Roman"/>
          <w:sz w:val="24"/>
          <w:szCs w:val="24"/>
        </w:rPr>
        <w:t xml:space="preserve"> &amp; Hoffman, 2024</w:t>
      </w:r>
      <w:r>
        <w:rPr>
          <w:rFonts w:ascii="Times New Roman" w:hAnsi="Times New Roman" w:cs="Times New Roman"/>
          <w:sz w:val="24"/>
          <w:szCs w:val="24"/>
        </w:rPr>
        <w:t>;</w:t>
      </w:r>
      <w:r w:rsidR="001C1259">
        <w:rPr>
          <w:rFonts w:ascii="Times New Roman" w:hAnsi="Times New Roman" w:cs="Times New Roman"/>
          <w:sz w:val="24"/>
          <w:szCs w:val="24"/>
        </w:rPr>
        <w:t xml:space="preserve"> Yan et al., 2020</w:t>
      </w:r>
      <w:r>
        <w:rPr>
          <w:rFonts w:ascii="Times New Roman" w:hAnsi="Times New Roman" w:cs="Times New Roman"/>
          <w:sz w:val="24"/>
          <w:szCs w:val="24"/>
        </w:rPr>
        <w:t xml:space="preserve">), adjustment procedures in logistic regression control the risk of confounding bias in results. </w:t>
      </w:r>
    </w:p>
    <w:p w14:paraId="594351BC" w14:textId="7AB7F315" w:rsidR="009C158B" w:rsidRDefault="009C158B" w:rsidP="009C158B">
      <w:pPr>
        <w:jc w:val="center"/>
        <w:rPr>
          <w:rFonts w:ascii="Times New Roman" w:hAnsi="Times New Roman" w:cs="Times New Roman"/>
          <w:b/>
          <w:sz w:val="24"/>
          <w:szCs w:val="24"/>
        </w:rPr>
      </w:pPr>
      <w:r>
        <w:rPr>
          <w:rFonts w:ascii="Times New Roman" w:hAnsi="Times New Roman" w:cs="Times New Roman"/>
          <w:b/>
          <w:sz w:val="24"/>
          <w:szCs w:val="24"/>
        </w:rPr>
        <w:t>Confidence Interval Parameters</w:t>
      </w:r>
    </w:p>
    <w:p w14:paraId="7DF5755F" w14:textId="11D778E3" w:rsidR="009C158B" w:rsidRDefault="00E4525E" w:rsidP="009C158B">
      <w:pPr>
        <w:rPr>
          <w:rFonts w:ascii="Times New Roman" w:hAnsi="Times New Roman" w:cs="Times New Roman"/>
          <w:sz w:val="24"/>
          <w:szCs w:val="24"/>
        </w:rPr>
      </w:pPr>
      <w:r>
        <w:rPr>
          <w:rFonts w:ascii="Times New Roman" w:hAnsi="Times New Roman" w:cs="Times New Roman"/>
          <w:sz w:val="24"/>
          <w:szCs w:val="24"/>
        </w:rPr>
        <w:tab/>
      </w:r>
      <w:r w:rsidR="00C552F0">
        <w:rPr>
          <w:rFonts w:ascii="Times New Roman" w:hAnsi="Times New Roman" w:cs="Times New Roman"/>
          <w:sz w:val="24"/>
          <w:szCs w:val="24"/>
        </w:rPr>
        <w:t>In reporting the confidence intervals for the primary outcome, the study used t</w:t>
      </w:r>
      <w:r>
        <w:rPr>
          <w:rFonts w:ascii="Times New Roman" w:hAnsi="Times New Roman" w:cs="Times New Roman"/>
          <w:sz w:val="24"/>
          <w:szCs w:val="24"/>
        </w:rPr>
        <w:t xml:space="preserve">he 95% confidence level. </w:t>
      </w:r>
    </w:p>
    <w:p w14:paraId="3EA38393" w14:textId="0D79A0EF" w:rsidR="00E4525E" w:rsidRDefault="00E4525E" w:rsidP="00E4525E">
      <w:pPr>
        <w:jc w:val="center"/>
        <w:rPr>
          <w:rFonts w:ascii="Times New Roman" w:hAnsi="Times New Roman" w:cs="Times New Roman"/>
          <w:b/>
          <w:sz w:val="24"/>
          <w:szCs w:val="24"/>
        </w:rPr>
      </w:pPr>
      <w:r>
        <w:rPr>
          <w:rFonts w:ascii="Times New Roman" w:hAnsi="Times New Roman" w:cs="Times New Roman"/>
          <w:b/>
          <w:sz w:val="24"/>
          <w:szCs w:val="24"/>
        </w:rPr>
        <w:t>Description of Odds Ratio</w:t>
      </w:r>
    </w:p>
    <w:p w14:paraId="0E1FA20E" w14:textId="4AFC1281" w:rsidR="00E4525E" w:rsidRDefault="00204B92" w:rsidP="000E470C">
      <w:pPr>
        <w:ind w:firstLine="720"/>
        <w:rPr>
          <w:rFonts w:ascii="Times New Roman" w:hAnsi="Times New Roman" w:cs="Times New Roman"/>
          <w:sz w:val="24"/>
          <w:szCs w:val="24"/>
        </w:rPr>
      </w:pPr>
      <w:r>
        <w:rPr>
          <w:rFonts w:ascii="Times New Roman" w:hAnsi="Times New Roman" w:cs="Times New Roman"/>
          <w:sz w:val="24"/>
          <w:szCs w:val="24"/>
        </w:rPr>
        <w:t xml:space="preserve">The </w:t>
      </w:r>
      <w:r w:rsidR="000E470C">
        <w:rPr>
          <w:rFonts w:ascii="Times New Roman" w:hAnsi="Times New Roman" w:cs="Times New Roman"/>
          <w:sz w:val="24"/>
          <w:szCs w:val="24"/>
        </w:rPr>
        <w:t xml:space="preserve">adjusted </w:t>
      </w:r>
      <w:r w:rsidR="00B84FDB">
        <w:rPr>
          <w:rFonts w:ascii="Times New Roman" w:hAnsi="Times New Roman" w:cs="Times New Roman"/>
          <w:sz w:val="24"/>
          <w:szCs w:val="24"/>
        </w:rPr>
        <w:t xml:space="preserve">OR </w:t>
      </w:r>
      <w:r w:rsidR="00C552F0">
        <w:rPr>
          <w:rFonts w:ascii="Times New Roman" w:hAnsi="Times New Roman" w:cs="Times New Roman"/>
          <w:sz w:val="24"/>
          <w:szCs w:val="24"/>
        </w:rPr>
        <w:t>(</w:t>
      </w:r>
      <w:proofErr w:type="spellStart"/>
      <w:r w:rsidR="000E470C">
        <w:rPr>
          <w:rFonts w:ascii="Times New Roman" w:hAnsi="Times New Roman" w:cs="Times New Roman"/>
          <w:sz w:val="24"/>
          <w:szCs w:val="24"/>
        </w:rPr>
        <w:t>aOR</w:t>
      </w:r>
      <w:proofErr w:type="spellEnd"/>
      <w:r w:rsidR="000E470C">
        <w:rPr>
          <w:rFonts w:ascii="Times New Roman" w:hAnsi="Times New Roman" w:cs="Times New Roman"/>
          <w:sz w:val="24"/>
          <w:szCs w:val="24"/>
        </w:rPr>
        <w:t xml:space="preserve">: </w:t>
      </w:r>
      <w:r w:rsidR="00E4525E">
        <w:rPr>
          <w:rFonts w:ascii="Times New Roman" w:hAnsi="Times New Roman" w:cs="Times New Roman"/>
          <w:sz w:val="24"/>
          <w:szCs w:val="24"/>
        </w:rPr>
        <w:t>7.6</w:t>
      </w:r>
      <w:r w:rsidR="00C552F0">
        <w:rPr>
          <w:rFonts w:ascii="Times New Roman" w:hAnsi="Times New Roman" w:cs="Times New Roman"/>
          <w:sz w:val="24"/>
          <w:szCs w:val="24"/>
        </w:rPr>
        <w:t>;</w:t>
      </w:r>
      <w:r w:rsidR="00E4525E">
        <w:rPr>
          <w:rFonts w:ascii="Times New Roman" w:hAnsi="Times New Roman" w:cs="Times New Roman"/>
          <w:sz w:val="24"/>
          <w:szCs w:val="24"/>
        </w:rPr>
        <w:t xml:space="preserve"> </w:t>
      </w:r>
      <w:r w:rsidR="00E4525E">
        <w:rPr>
          <w:rFonts w:ascii="Times New Roman" w:hAnsi="Times New Roman" w:cs="Times New Roman"/>
          <w:sz w:val="24"/>
          <w:szCs w:val="24"/>
        </w:rPr>
        <w:t>95% CI, 2.3-25.2</w:t>
      </w:r>
      <w:r w:rsidR="00E4525E">
        <w:rPr>
          <w:rFonts w:ascii="Times New Roman" w:hAnsi="Times New Roman" w:cs="Times New Roman"/>
          <w:sz w:val="24"/>
          <w:szCs w:val="24"/>
        </w:rPr>
        <w:t>)</w:t>
      </w:r>
      <w:r w:rsidR="007213E8">
        <w:rPr>
          <w:rFonts w:ascii="Times New Roman" w:hAnsi="Times New Roman" w:cs="Times New Roman"/>
          <w:sz w:val="24"/>
          <w:szCs w:val="24"/>
        </w:rPr>
        <w:t xml:space="preserve"> </w:t>
      </w:r>
      <w:r w:rsidR="00C552F0">
        <w:rPr>
          <w:rFonts w:ascii="Times New Roman" w:hAnsi="Times New Roman" w:cs="Times New Roman"/>
          <w:sz w:val="24"/>
          <w:szCs w:val="24"/>
        </w:rPr>
        <w:t xml:space="preserve">show that the demographic variables (age, sex, and race) had a small effect on the association between COVID-19 and the risk of an ischemic stroke diagnosis. </w:t>
      </w:r>
      <w:r w:rsidR="000E470C">
        <w:rPr>
          <w:rFonts w:ascii="Times New Roman" w:hAnsi="Times New Roman" w:cs="Times New Roman"/>
          <w:sz w:val="24"/>
          <w:szCs w:val="24"/>
        </w:rPr>
        <w:t xml:space="preserve">Based on adjustment procedures, adjusted ORs provide insights into the confounders that affect the magnitude of a relationship between or among variables </w:t>
      </w:r>
      <w:r w:rsidR="000E470C">
        <w:rPr>
          <w:rFonts w:ascii="Times New Roman" w:hAnsi="Times New Roman" w:cs="Times New Roman"/>
          <w:sz w:val="24"/>
          <w:szCs w:val="24"/>
        </w:rPr>
        <w:lastRenderedPageBreak/>
        <w:t>(</w:t>
      </w:r>
      <w:r w:rsidR="001C1259">
        <w:rPr>
          <w:rFonts w:ascii="Times New Roman" w:hAnsi="Times New Roman" w:cs="Times New Roman"/>
          <w:sz w:val="24"/>
          <w:szCs w:val="24"/>
        </w:rPr>
        <w:t>Whitcomb et al.</w:t>
      </w:r>
      <w:r w:rsidR="000E470C">
        <w:rPr>
          <w:rFonts w:ascii="Times New Roman" w:hAnsi="Times New Roman" w:cs="Times New Roman"/>
          <w:sz w:val="24"/>
          <w:szCs w:val="24"/>
        </w:rPr>
        <w:t>,</w:t>
      </w:r>
      <w:r w:rsidR="001C1259">
        <w:rPr>
          <w:rFonts w:ascii="Times New Roman" w:hAnsi="Times New Roman" w:cs="Times New Roman"/>
          <w:sz w:val="24"/>
          <w:szCs w:val="24"/>
        </w:rPr>
        <w:t xml:space="preserve"> 2021)</w:t>
      </w:r>
      <w:r w:rsidR="000E470C">
        <w:rPr>
          <w:rFonts w:ascii="Times New Roman" w:hAnsi="Times New Roman" w:cs="Times New Roman"/>
          <w:sz w:val="24"/>
          <w:szCs w:val="24"/>
        </w:rPr>
        <w:t xml:space="preserve">. Consequently, the </w:t>
      </w:r>
      <w:proofErr w:type="spellStart"/>
      <w:r w:rsidR="000E470C">
        <w:rPr>
          <w:rFonts w:ascii="Times New Roman" w:hAnsi="Times New Roman" w:cs="Times New Roman"/>
          <w:sz w:val="24"/>
          <w:szCs w:val="24"/>
        </w:rPr>
        <w:t>aOR</w:t>
      </w:r>
      <w:proofErr w:type="spellEnd"/>
      <w:r w:rsidR="000E470C">
        <w:rPr>
          <w:rFonts w:ascii="Times New Roman" w:hAnsi="Times New Roman" w:cs="Times New Roman"/>
          <w:sz w:val="24"/>
          <w:szCs w:val="24"/>
        </w:rPr>
        <w:t xml:space="preserve"> imply that the risk of an ischemic stroke diagnosis among patients with COVID-19 remained high compared to that of individuals with influenza, regardless of their age, sex, and race. </w:t>
      </w:r>
    </w:p>
    <w:p w14:paraId="2AA3CC0E" w14:textId="7B05E3BB" w:rsidR="00584A45" w:rsidRDefault="00B84FDB" w:rsidP="00584A45">
      <w:pPr>
        <w:jc w:val="center"/>
        <w:rPr>
          <w:rFonts w:ascii="Times New Roman" w:hAnsi="Times New Roman" w:cs="Times New Roman"/>
          <w:b/>
          <w:sz w:val="24"/>
          <w:szCs w:val="24"/>
        </w:rPr>
      </w:pPr>
      <w:r>
        <w:rPr>
          <w:rFonts w:ascii="Times New Roman" w:hAnsi="Times New Roman" w:cs="Times New Roman"/>
          <w:b/>
          <w:sz w:val="24"/>
          <w:szCs w:val="24"/>
        </w:rPr>
        <w:t xml:space="preserve">Study </w:t>
      </w:r>
      <w:r w:rsidR="00584A45">
        <w:rPr>
          <w:rFonts w:ascii="Times New Roman" w:hAnsi="Times New Roman" w:cs="Times New Roman"/>
          <w:b/>
          <w:sz w:val="24"/>
          <w:szCs w:val="24"/>
        </w:rPr>
        <w:t>Conclusions</w:t>
      </w:r>
    </w:p>
    <w:p w14:paraId="15FC3BF6" w14:textId="1F4D1955" w:rsidR="00584A45" w:rsidRDefault="00584A45" w:rsidP="00584A45">
      <w:pPr>
        <w:rPr>
          <w:rFonts w:ascii="Times New Roman" w:hAnsi="Times New Roman" w:cs="Times New Roman"/>
          <w:sz w:val="24"/>
          <w:szCs w:val="24"/>
        </w:rPr>
      </w:pPr>
      <w:r>
        <w:rPr>
          <w:rFonts w:ascii="Times New Roman" w:hAnsi="Times New Roman" w:cs="Times New Roman"/>
          <w:sz w:val="24"/>
          <w:szCs w:val="24"/>
        </w:rPr>
        <w:tab/>
      </w:r>
      <w:proofErr w:type="spellStart"/>
      <w:r w:rsidR="000E470C">
        <w:rPr>
          <w:rFonts w:ascii="Times New Roman" w:hAnsi="Times New Roman" w:cs="Times New Roman"/>
          <w:sz w:val="24"/>
          <w:szCs w:val="24"/>
        </w:rPr>
        <w:t>Merkler</w:t>
      </w:r>
      <w:proofErr w:type="spellEnd"/>
      <w:r w:rsidR="000E470C">
        <w:rPr>
          <w:rFonts w:ascii="Times New Roman" w:hAnsi="Times New Roman" w:cs="Times New Roman"/>
          <w:sz w:val="24"/>
          <w:szCs w:val="24"/>
        </w:rPr>
        <w:t xml:space="preserve"> et al. (2020) </w:t>
      </w:r>
      <w:r w:rsidR="000E470C">
        <w:rPr>
          <w:rFonts w:ascii="Times New Roman" w:hAnsi="Times New Roman" w:cs="Times New Roman"/>
          <w:sz w:val="24"/>
          <w:szCs w:val="24"/>
        </w:rPr>
        <w:t xml:space="preserve">conclude that a more </w:t>
      </w:r>
      <w:r>
        <w:rPr>
          <w:rFonts w:ascii="Times New Roman" w:hAnsi="Times New Roman" w:cs="Times New Roman"/>
          <w:sz w:val="24"/>
          <w:szCs w:val="24"/>
        </w:rPr>
        <w:t>patients wi</w:t>
      </w:r>
      <w:r w:rsidR="00970B86">
        <w:rPr>
          <w:rFonts w:ascii="Times New Roman" w:hAnsi="Times New Roman" w:cs="Times New Roman"/>
          <w:sz w:val="24"/>
          <w:szCs w:val="24"/>
        </w:rPr>
        <w:t>th COVID</w:t>
      </w:r>
      <w:r w:rsidR="00B84FDB">
        <w:rPr>
          <w:rFonts w:ascii="Times New Roman" w:hAnsi="Times New Roman" w:cs="Times New Roman"/>
          <w:sz w:val="24"/>
          <w:szCs w:val="24"/>
        </w:rPr>
        <w:t xml:space="preserve">-19 </w:t>
      </w:r>
      <w:r w:rsidR="000E470C">
        <w:rPr>
          <w:rFonts w:ascii="Times New Roman" w:hAnsi="Times New Roman" w:cs="Times New Roman"/>
          <w:sz w:val="24"/>
          <w:szCs w:val="24"/>
        </w:rPr>
        <w:t xml:space="preserve">were diagnosed with an ischemic stroke compared to </w:t>
      </w:r>
      <w:r w:rsidR="00B84FDB">
        <w:rPr>
          <w:rFonts w:ascii="Times New Roman" w:hAnsi="Times New Roman" w:cs="Times New Roman"/>
          <w:sz w:val="24"/>
          <w:szCs w:val="24"/>
        </w:rPr>
        <w:t>those with influenza</w:t>
      </w:r>
      <w:r w:rsidR="000E470C">
        <w:rPr>
          <w:rFonts w:ascii="Times New Roman" w:hAnsi="Times New Roman" w:cs="Times New Roman"/>
          <w:sz w:val="24"/>
          <w:szCs w:val="24"/>
        </w:rPr>
        <w:t xml:space="preserve">. Moreover, the study observes the need for detecting and managing symptoms and signs of ischemic stroke in a timely manner to prevent complications. It also considers the need for further exploration of thrombotic mechanisms associated with the COVID-19 to inform appropriate prevention strategies. </w:t>
      </w:r>
    </w:p>
    <w:p w14:paraId="2266B3FD" w14:textId="71BB488A" w:rsidR="00970B86" w:rsidRDefault="00970B86" w:rsidP="00970B86">
      <w:pPr>
        <w:jc w:val="center"/>
        <w:rPr>
          <w:rFonts w:ascii="Times New Roman" w:hAnsi="Times New Roman" w:cs="Times New Roman"/>
          <w:b/>
          <w:sz w:val="24"/>
          <w:szCs w:val="24"/>
        </w:rPr>
      </w:pPr>
      <w:r>
        <w:rPr>
          <w:rFonts w:ascii="Times New Roman" w:hAnsi="Times New Roman" w:cs="Times New Roman"/>
          <w:b/>
          <w:sz w:val="24"/>
          <w:szCs w:val="24"/>
        </w:rPr>
        <w:t>Application of the Outcomes</w:t>
      </w:r>
    </w:p>
    <w:p w14:paraId="38DAC819" w14:textId="12E0E8F4" w:rsidR="00970B86" w:rsidRDefault="00970B86" w:rsidP="00970B86">
      <w:pPr>
        <w:rPr>
          <w:rFonts w:ascii="Times New Roman" w:hAnsi="Times New Roman" w:cs="Times New Roman"/>
          <w:sz w:val="24"/>
          <w:szCs w:val="24"/>
        </w:rPr>
      </w:pPr>
      <w:r>
        <w:rPr>
          <w:rFonts w:ascii="Times New Roman" w:hAnsi="Times New Roman" w:cs="Times New Roman"/>
          <w:sz w:val="24"/>
          <w:szCs w:val="24"/>
        </w:rPr>
        <w:tab/>
      </w:r>
      <w:r w:rsidR="000E470C">
        <w:rPr>
          <w:rFonts w:ascii="Times New Roman" w:hAnsi="Times New Roman" w:cs="Times New Roman"/>
          <w:sz w:val="24"/>
          <w:szCs w:val="24"/>
        </w:rPr>
        <w:t xml:space="preserve">Based on the outcomes, DNP-prepared nurses can understand the implications of understanding epidemiological patterns and trends in implementing interventions. </w:t>
      </w:r>
      <w:r w:rsidR="00887466">
        <w:rPr>
          <w:rFonts w:ascii="Times New Roman" w:hAnsi="Times New Roman" w:cs="Times New Roman"/>
          <w:sz w:val="24"/>
          <w:szCs w:val="24"/>
        </w:rPr>
        <w:t>From a practical perspective</w:t>
      </w:r>
      <w:r w:rsidR="000E470C">
        <w:rPr>
          <w:rFonts w:ascii="Times New Roman" w:hAnsi="Times New Roman" w:cs="Times New Roman"/>
          <w:sz w:val="24"/>
          <w:szCs w:val="24"/>
        </w:rPr>
        <w:t xml:space="preserve">, </w:t>
      </w:r>
      <w:r w:rsidR="00887466">
        <w:rPr>
          <w:rFonts w:ascii="Times New Roman" w:hAnsi="Times New Roman" w:cs="Times New Roman"/>
          <w:sz w:val="24"/>
          <w:szCs w:val="24"/>
        </w:rPr>
        <w:t xml:space="preserve">advanced nurse practitioners should understand the vulnerability to disease among specific groups based on multiple risk factors and vulnerabilities. Moreover, maintaining vigilance is essential to detecting and managing the signs and symptoms of other conditions influenced by the risk factors. </w:t>
      </w:r>
    </w:p>
    <w:bookmarkEnd w:id="0"/>
    <w:p w14:paraId="529FB380" w14:textId="53B62285" w:rsidR="001C1259" w:rsidRDefault="001C1259">
      <w:pPr>
        <w:rPr>
          <w:rFonts w:ascii="Times New Roman" w:hAnsi="Times New Roman" w:cs="Times New Roman"/>
          <w:sz w:val="24"/>
          <w:szCs w:val="24"/>
        </w:rPr>
      </w:pPr>
      <w:r>
        <w:rPr>
          <w:rFonts w:ascii="Times New Roman" w:hAnsi="Times New Roman" w:cs="Times New Roman"/>
          <w:sz w:val="24"/>
          <w:szCs w:val="24"/>
        </w:rPr>
        <w:br w:type="page"/>
      </w:r>
    </w:p>
    <w:p w14:paraId="0D572D2C" w14:textId="2B8C5740" w:rsidR="001C1259" w:rsidRDefault="001C1259" w:rsidP="001C1259">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14:paraId="6C80E506" w14:textId="77777777" w:rsidR="001C1259" w:rsidRPr="001C1259" w:rsidRDefault="001C1259" w:rsidP="001C1259">
      <w:pPr>
        <w:ind w:left="720" w:hanging="720"/>
        <w:rPr>
          <w:rFonts w:ascii="Times New Roman" w:hAnsi="Times New Roman" w:cs="Times New Roman"/>
          <w:color w:val="1B1B1B"/>
          <w:sz w:val="24"/>
          <w:szCs w:val="24"/>
          <w:shd w:val="clear" w:color="auto" w:fill="FFFFFF"/>
        </w:rPr>
      </w:pPr>
      <w:proofErr w:type="spellStart"/>
      <w:r w:rsidRPr="001C1259">
        <w:rPr>
          <w:rFonts w:ascii="Times New Roman" w:hAnsi="Times New Roman" w:cs="Times New Roman"/>
          <w:color w:val="1B1B1B"/>
          <w:sz w:val="24"/>
          <w:szCs w:val="24"/>
          <w:shd w:val="clear" w:color="auto" w:fill="FFFFFF"/>
        </w:rPr>
        <w:t>Boulesteix</w:t>
      </w:r>
      <w:proofErr w:type="spellEnd"/>
      <w:r w:rsidRPr="001C1259">
        <w:rPr>
          <w:rFonts w:ascii="Times New Roman" w:hAnsi="Times New Roman" w:cs="Times New Roman"/>
          <w:color w:val="1B1B1B"/>
          <w:sz w:val="24"/>
          <w:szCs w:val="24"/>
          <w:shd w:val="clear" w:color="auto" w:fill="FFFFFF"/>
        </w:rPr>
        <w:t>, A. L., &amp; Hoffmann, S. (2024). To adjust or not to adjust: it is not the tests performed that count, but how they are reported and interpreted. </w:t>
      </w:r>
      <w:r w:rsidRPr="001C1259">
        <w:rPr>
          <w:rFonts w:ascii="Times New Roman" w:hAnsi="Times New Roman" w:cs="Times New Roman"/>
          <w:i/>
          <w:iCs/>
          <w:color w:val="1B1B1B"/>
          <w:sz w:val="24"/>
          <w:szCs w:val="24"/>
          <w:shd w:val="clear" w:color="auto" w:fill="FFFFFF"/>
        </w:rPr>
        <w:t xml:space="preserve">BMJ </w:t>
      </w:r>
      <w:r w:rsidRPr="001C1259">
        <w:rPr>
          <w:rFonts w:ascii="Times New Roman" w:hAnsi="Times New Roman" w:cs="Times New Roman"/>
          <w:i/>
          <w:iCs/>
          <w:color w:val="1B1B1B"/>
          <w:sz w:val="24"/>
          <w:szCs w:val="24"/>
          <w:shd w:val="clear" w:color="auto" w:fill="FFFFFF"/>
        </w:rPr>
        <w:t>Medicine</w:t>
      </w:r>
      <w:r w:rsidRPr="001C1259">
        <w:rPr>
          <w:rFonts w:ascii="Times New Roman" w:hAnsi="Times New Roman" w:cs="Times New Roman"/>
          <w:color w:val="1B1B1B"/>
          <w:sz w:val="24"/>
          <w:szCs w:val="24"/>
          <w:shd w:val="clear" w:color="auto" w:fill="FFFFFF"/>
        </w:rPr>
        <w:t>, </w:t>
      </w:r>
      <w:r w:rsidRPr="001C1259">
        <w:rPr>
          <w:rFonts w:ascii="Times New Roman" w:hAnsi="Times New Roman" w:cs="Times New Roman"/>
          <w:i/>
          <w:iCs/>
          <w:color w:val="1B1B1B"/>
          <w:sz w:val="24"/>
          <w:szCs w:val="24"/>
          <w:shd w:val="clear" w:color="auto" w:fill="FFFFFF"/>
        </w:rPr>
        <w:t>3</w:t>
      </w:r>
      <w:r w:rsidRPr="001C1259">
        <w:rPr>
          <w:rFonts w:ascii="Times New Roman" w:hAnsi="Times New Roman" w:cs="Times New Roman"/>
          <w:color w:val="1B1B1B"/>
          <w:sz w:val="24"/>
          <w:szCs w:val="24"/>
          <w:shd w:val="clear" w:color="auto" w:fill="FFFFFF"/>
        </w:rPr>
        <w:t xml:space="preserve">(1), e000783. </w:t>
      </w:r>
      <w:hyperlink r:id="rId6" w:history="1">
        <w:r w:rsidRPr="001C1259">
          <w:rPr>
            <w:rStyle w:val="Hyperlink"/>
            <w:rFonts w:ascii="Times New Roman" w:hAnsi="Times New Roman" w:cs="Times New Roman"/>
            <w:sz w:val="24"/>
            <w:szCs w:val="24"/>
            <w:shd w:val="clear" w:color="auto" w:fill="FFFFFF"/>
          </w:rPr>
          <w:t>https://doi.org/10.1136/bmjmed-2023-000783</w:t>
        </w:r>
      </w:hyperlink>
      <w:r w:rsidRPr="001C1259">
        <w:rPr>
          <w:rFonts w:ascii="Times New Roman" w:hAnsi="Times New Roman" w:cs="Times New Roman"/>
          <w:color w:val="1B1B1B"/>
          <w:sz w:val="24"/>
          <w:szCs w:val="24"/>
          <w:shd w:val="clear" w:color="auto" w:fill="FFFFFF"/>
        </w:rPr>
        <w:t xml:space="preserve"> </w:t>
      </w:r>
    </w:p>
    <w:p w14:paraId="27DF06D3" w14:textId="77777777" w:rsidR="001C1259" w:rsidRPr="001C1259" w:rsidRDefault="001C1259" w:rsidP="001C1259">
      <w:pPr>
        <w:ind w:left="720" w:hanging="720"/>
        <w:rPr>
          <w:rFonts w:ascii="Times New Roman" w:hAnsi="Times New Roman" w:cs="Times New Roman"/>
          <w:sz w:val="24"/>
          <w:szCs w:val="24"/>
          <w:shd w:val="clear" w:color="auto" w:fill="FFFFFF"/>
        </w:rPr>
      </w:pPr>
      <w:proofErr w:type="spellStart"/>
      <w:r w:rsidRPr="001C1259">
        <w:rPr>
          <w:rFonts w:ascii="Times New Roman" w:hAnsi="Times New Roman" w:cs="Times New Roman"/>
          <w:sz w:val="24"/>
          <w:szCs w:val="24"/>
          <w:shd w:val="clear" w:color="auto" w:fill="FFFFFF"/>
        </w:rPr>
        <w:t>Merkler</w:t>
      </w:r>
      <w:proofErr w:type="spellEnd"/>
      <w:r w:rsidRPr="001C1259">
        <w:rPr>
          <w:rFonts w:ascii="Times New Roman" w:hAnsi="Times New Roman" w:cs="Times New Roman"/>
          <w:sz w:val="24"/>
          <w:szCs w:val="24"/>
          <w:shd w:val="clear" w:color="auto" w:fill="FFFFFF"/>
        </w:rPr>
        <w:t xml:space="preserve">, et al. (2020). Risk of ischemic stroke in patients with coronavirus disease 2019 (COVID-19) vs patients with influenza. </w:t>
      </w:r>
      <w:r w:rsidRPr="001C1259">
        <w:rPr>
          <w:rFonts w:ascii="Times New Roman" w:hAnsi="Times New Roman" w:cs="Times New Roman"/>
          <w:i/>
          <w:sz w:val="24"/>
          <w:szCs w:val="24"/>
          <w:shd w:val="clear" w:color="auto" w:fill="FFFFFF"/>
        </w:rPr>
        <w:t>Journal of the American Medical Association Neurology,</w:t>
      </w:r>
      <w:r w:rsidRPr="001C1259">
        <w:rPr>
          <w:rFonts w:ascii="Times New Roman" w:hAnsi="Times New Roman" w:cs="Times New Roman"/>
          <w:sz w:val="24"/>
          <w:szCs w:val="24"/>
          <w:shd w:val="clear" w:color="auto" w:fill="FFFFFF"/>
        </w:rPr>
        <w:t xml:space="preserve"> </w:t>
      </w:r>
      <w:r w:rsidRPr="001C1259">
        <w:rPr>
          <w:rFonts w:ascii="Times New Roman" w:hAnsi="Times New Roman" w:cs="Times New Roman"/>
          <w:i/>
          <w:sz w:val="24"/>
          <w:szCs w:val="24"/>
          <w:shd w:val="clear" w:color="auto" w:fill="FFFFFF"/>
        </w:rPr>
        <w:t>77</w:t>
      </w:r>
      <w:r w:rsidRPr="001C1259">
        <w:rPr>
          <w:rFonts w:ascii="Times New Roman" w:hAnsi="Times New Roman" w:cs="Times New Roman"/>
          <w:sz w:val="24"/>
          <w:szCs w:val="24"/>
          <w:shd w:val="clear" w:color="auto" w:fill="FFFFFF"/>
        </w:rPr>
        <w:t xml:space="preserve">(11), 1366-1372. </w:t>
      </w:r>
      <w:hyperlink r:id="rId7" w:history="1">
        <w:r w:rsidRPr="001C1259">
          <w:rPr>
            <w:rStyle w:val="Hyperlink"/>
            <w:rFonts w:ascii="Times New Roman" w:hAnsi="Times New Roman" w:cs="Times New Roman"/>
            <w:sz w:val="24"/>
            <w:szCs w:val="24"/>
            <w:shd w:val="clear" w:color="auto" w:fill="FFFFFF"/>
          </w:rPr>
          <w:t>https://doi.org/10.1001/jamaneurol.2020.2730</w:t>
        </w:r>
      </w:hyperlink>
      <w:r w:rsidRPr="001C1259">
        <w:rPr>
          <w:rFonts w:ascii="Times New Roman" w:hAnsi="Times New Roman" w:cs="Times New Roman"/>
          <w:sz w:val="24"/>
          <w:szCs w:val="24"/>
          <w:shd w:val="clear" w:color="auto" w:fill="FFFFFF"/>
        </w:rPr>
        <w:t xml:space="preserve"> </w:t>
      </w:r>
    </w:p>
    <w:p w14:paraId="32159901" w14:textId="77777777" w:rsidR="001C1259" w:rsidRPr="001C1259" w:rsidRDefault="001C1259" w:rsidP="001C1259">
      <w:pPr>
        <w:ind w:left="720" w:hanging="720"/>
        <w:rPr>
          <w:rFonts w:ascii="Times New Roman" w:hAnsi="Times New Roman" w:cs="Times New Roman"/>
          <w:b/>
          <w:sz w:val="24"/>
          <w:szCs w:val="24"/>
        </w:rPr>
      </w:pPr>
      <w:r w:rsidRPr="001C1259">
        <w:rPr>
          <w:rFonts w:ascii="Times New Roman" w:hAnsi="Times New Roman" w:cs="Times New Roman"/>
          <w:color w:val="1B1B1B"/>
          <w:sz w:val="24"/>
          <w:szCs w:val="24"/>
          <w:shd w:val="clear" w:color="auto" w:fill="FFFFFF"/>
        </w:rPr>
        <w:t xml:space="preserve">Whitcomb, B. W., &amp; </w:t>
      </w:r>
      <w:proofErr w:type="spellStart"/>
      <w:r w:rsidRPr="001C1259">
        <w:rPr>
          <w:rFonts w:ascii="Times New Roman" w:hAnsi="Times New Roman" w:cs="Times New Roman"/>
          <w:color w:val="1B1B1B"/>
          <w:sz w:val="24"/>
          <w:szCs w:val="24"/>
          <w:shd w:val="clear" w:color="auto" w:fill="FFFFFF"/>
        </w:rPr>
        <w:t>Naimi</w:t>
      </w:r>
      <w:proofErr w:type="spellEnd"/>
      <w:r w:rsidRPr="001C1259">
        <w:rPr>
          <w:rFonts w:ascii="Times New Roman" w:hAnsi="Times New Roman" w:cs="Times New Roman"/>
          <w:color w:val="1B1B1B"/>
          <w:sz w:val="24"/>
          <w:szCs w:val="24"/>
          <w:shd w:val="clear" w:color="auto" w:fill="FFFFFF"/>
        </w:rPr>
        <w:t xml:space="preserve">, A. I. (2021). Defining, </w:t>
      </w:r>
      <w:r w:rsidRPr="001C1259">
        <w:rPr>
          <w:rFonts w:ascii="Times New Roman" w:hAnsi="Times New Roman" w:cs="Times New Roman"/>
          <w:color w:val="1B1B1B"/>
          <w:sz w:val="24"/>
          <w:szCs w:val="24"/>
          <w:shd w:val="clear" w:color="auto" w:fill="FFFFFF"/>
        </w:rPr>
        <w:t>quantifying, and interpreting "</w:t>
      </w:r>
      <w:proofErr w:type="spellStart"/>
      <w:r w:rsidRPr="001C1259">
        <w:rPr>
          <w:rFonts w:ascii="Times New Roman" w:hAnsi="Times New Roman" w:cs="Times New Roman"/>
          <w:color w:val="1B1B1B"/>
          <w:sz w:val="24"/>
          <w:szCs w:val="24"/>
          <w:shd w:val="clear" w:color="auto" w:fill="FFFFFF"/>
        </w:rPr>
        <w:t>noncollapsibility</w:t>
      </w:r>
      <w:proofErr w:type="spellEnd"/>
      <w:r w:rsidRPr="001C1259">
        <w:rPr>
          <w:rFonts w:ascii="Times New Roman" w:hAnsi="Times New Roman" w:cs="Times New Roman"/>
          <w:color w:val="1B1B1B"/>
          <w:sz w:val="24"/>
          <w:szCs w:val="24"/>
          <w:shd w:val="clear" w:color="auto" w:fill="FFFFFF"/>
        </w:rPr>
        <w:t xml:space="preserve">" </w:t>
      </w:r>
      <w:r w:rsidRPr="001C1259">
        <w:rPr>
          <w:rFonts w:ascii="Times New Roman" w:hAnsi="Times New Roman" w:cs="Times New Roman"/>
          <w:color w:val="1B1B1B"/>
          <w:sz w:val="24"/>
          <w:szCs w:val="24"/>
          <w:shd w:val="clear" w:color="auto" w:fill="FFFFFF"/>
        </w:rPr>
        <w:t xml:space="preserve">in </w:t>
      </w:r>
      <w:r w:rsidRPr="001C1259">
        <w:rPr>
          <w:rFonts w:ascii="Times New Roman" w:hAnsi="Times New Roman" w:cs="Times New Roman"/>
          <w:color w:val="1B1B1B"/>
          <w:sz w:val="24"/>
          <w:szCs w:val="24"/>
          <w:shd w:val="clear" w:color="auto" w:fill="FFFFFF"/>
        </w:rPr>
        <w:t>epidemiologic studies of measures of "effect". </w:t>
      </w:r>
      <w:r w:rsidRPr="001C1259">
        <w:rPr>
          <w:rFonts w:ascii="Times New Roman" w:hAnsi="Times New Roman" w:cs="Times New Roman"/>
          <w:i/>
          <w:iCs/>
          <w:color w:val="1B1B1B"/>
          <w:sz w:val="24"/>
          <w:szCs w:val="24"/>
          <w:shd w:val="clear" w:color="auto" w:fill="FFFFFF"/>
        </w:rPr>
        <w:t xml:space="preserve">American </w:t>
      </w:r>
      <w:r w:rsidRPr="001C1259">
        <w:rPr>
          <w:rFonts w:ascii="Times New Roman" w:hAnsi="Times New Roman" w:cs="Times New Roman"/>
          <w:i/>
          <w:iCs/>
          <w:color w:val="1B1B1B"/>
          <w:sz w:val="24"/>
          <w:szCs w:val="24"/>
          <w:shd w:val="clear" w:color="auto" w:fill="FFFFFF"/>
        </w:rPr>
        <w:t xml:space="preserve">Journal </w:t>
      </w:r>
      <w:r w:rsidRPr="001C1259">
        <w:rPr>
          <w:rFonts w:ascii="Times New Roman" w:hAnsi="Times New Roman" w:cs="Times New Roman"/>
          <w:i/>
          <w:iCs/>
          <w:color w:val="1B1B1B"/>
          <w:sz w:val="24"/>
          <w:szCs w:val="24"/>
          <w:shd w:val="clear" w:color="auto" w:fill="FFFFFF"/>
        </w:rPr>
        <w:t xml:space="preserve">of </w:t>
      </w:r>
      <w:r w:rsidRPr="001C1259">
        <w:rPr>
          <w:rFonts w:ascii="Times New Roman" w:hAnsi="Times New Roman" w:cs="Times New Roman"/>
          <w:i/>
          <w:iCs/>
          <w:color w:val="1B1B1B"/>
          <w:sz w:val="24"/>
          <w:szCs w:val="24"/>
          <w:shd w:val="clear" w:color="auto" w:fill="FFFFFF"/>
        </w:rPr>
        <w:t>Epidemiology</w:t>
      </w:r>
      <w:r w:rsidRPr="001C1259">
        <w:rPr>
          <w:rFonts w:ascii="Times New Roman" w:hAnsi="Times New Roman" w:cs="Times New Roman"/>
          <w:color w:val="1B1B1B"/>
          <w:sz w:val="24"/>
          <w:szCs w:val="24"/>
          <w:shd w:val="clear" w:color="auto" w:fill="FFFFFF"/>
        </w:rPr>
        <w:t>, </w:t>
      </w:r>
      <w:r w:rsidRPr="001C1259">
        <w:rPr>
          <w:rFonts w:ascii="Times New Roman" w:hAnsi="Times New Roman" w:cs="Times New Roman"/>
          <w:i/>
          <w:iCs/>
          <w:color w:val="1B1B1B"/>
          <w:sz w:val="24"/>
          <w:szCs w:val="24"/>
          <w:shd w:val="clear" w:color="auto" w:fill="FFFFFF"/>
        </w:rPr>
        <w:t>190</w:t>
      </w:r>
      <w:r w:rsidRPr="001C1259">
        <w:rPr>
          <w:rFonts w:ascii="Times New Roman" w:hAnsi="Times New Roman" w:cs="Times New Roman"/>
          <w:color w:val="1B1B1B"/>
          <w:sz w:val="24"/>
          <w:szCs w:val="24"/>
          <w:shd w:val="clear" w:color="auto" w:fill="FFFFFF"/>
        </w:rPr>
        <w:t xml:space="preserve">(5), 697–700. </w:t>
      </w:r>
      <w:hyperlink r:id="rId8" w:history="1">
        <w:r w:rsidRPr="001C1259">
          <w:rPr>
            <w:rStyle w:val="Hyperlink"/>
            <w:rFonts w:ascii="Times New Roman" w:hAnsi="Times New Roman" w:cs="Times New Roman"/>
            <w:sz w:val="24"/>
            <w:szCs w:val="24"/>
            <w:shd w:val="clear" w:color="auto" w:fill="FFFFFF"/>
          </w:rPr>
          <w:t>https://doi.org/10.1093/aje/kwaa267</w:t>
        </w:r>
      </w:hyperlink>
      <w:r w:rsidRPr="001C1259">
        <w:rPr>
          <w:rFonts w:ascii="Times New Roman" w:hAnsi="Times New Roman" w:cs="Times New Roman"/>
          <w:color w:val="1B1B1B"/>
          <w:sz w:val="24"/>
          <w:szCs w:val="24"/>
          <w:shd w:val="clear" w:color="auto" w:fill="FFFFFF"/>
        </w:rPr>
        <w:t xml:space="preserve"> </w:t>
      </w:r>
    </w:p>
    <w:p w14:paraId="019B98BA" w14:textId="77777777" w:rsidR="001C1259" w:rsidRPr="001C1259" w:rsidRDefault="001C1259" w:rsidP="001C1259">
      <w:pPr>
        <w:ind w:left="720" w:hanging="720"/>
        <w:rPr>
          <w:rFonts w:ascii="Times New Roman" w:hAnsi="Times New Roman" w:cs="Times New Roman"/>
          <w:color w:val="1B1B1B"/>
          <w:sz w:val="24"/>
          <w:szCs w:val="24"/>
          <w:shd w:val="clear" w:color="auto" w:fill="FFFFFF"/>
        </w:rPr>
      </w:pPr>
      <w:r w:rsidRPr="001C1259">
        <w:rPr>
          <w:rFonts w:ascii="Times New Roman" w:hAnsi="Times New Roman" w:cs="Times New Roman"/>
          <w:color w:val="1B1B1B"/>
          <w:sz w:val="24"/>
          <w:szCs w:val="24"/>
          <w:shd w:val="clear" w:color="auto" w:fill="FFFFFF"/>
        </w:rPr>
        <w:t>Yan, R., Liu, T., Peng, Y., &amp; Peng, X. (2020). Can statistical adjustment guided by causal inference improve the accuracy of effect estimation? A simulation and empirical research based on meta-analyses of case-control studies. </w:t>
      </w:r>
      <w:r w:rsidRPr="001C1259">
        <w:rPr>
          <w:rFonts w:ascii="Times New Roman" w:hAnsi="Times New Roman" w:cs="Times New Roman"/>
          <w:i/>
          <w:iCs/>
          <w:color w:val="1B1B1B"/>
          <w:sz w:val="24"/>
          <w:szCs w:val="24"/>
          <w:shd w:val="clear" w:color="auto" w:fill="FFFFFF"/>
        </w:rPr>
        <w:t xml:space="preserve">BMC </w:t>
      </w:r>
      <w:r w:rsidRPr="001C1259">
        <w:rPr>
          <w:rFonts w:ascii="Times New Roman" w:hAnsi="Times New Roman" w:cs="Times New Roman"/>
          <w:i/>
          <w:iCs/>
          <w:color w:val="1B1B1B"/>
          <w:sz w:val="24"/>
          <w:szCs w:val="24"/>
          <w:shd w:val="clear" w:color="auto" w:fill="FFFFFF"/>
        </w:rPr>
        <w:t xml:space="preserve">Medical Informatics </w:t>
      </w:r>
      <w:r w:rsidRPr="001C1259">
        <w:rPr>
          <w:rFonts w:ascii="Times New Roman" w:hAnsi="Times New Roman" w:cs="Times New Roman"/>
          <w:i/>
          <w:iCs/>
          <w:color w:val="1B1B1B"/>
          <w:sz w:val="24"/>
          <w:szCs w:val="24"/>
          <w:shd w:val="clear" w:color="auto" w:fill="FFFFFF"/>
        </w:rPr>
        <w:t xml:space="preserve">and </w:t>
      </w:r>
      <w:r w:rsidRPr="001C1259">
        <w:rPr>
          <w:rFonts w:ascii="Times New Roman" w:hAnsi="Times New Roman" w:cs="Times New Roman"/>
          <w:i/>
          <w:iCs/>
          <w:color w:val="1B1B1B"/>
          <w:sz w:val="24"/>
          <w:szCs w:val="24"/>
          <w:shd w:val="clear" w:color="auto" w:fill="FFFFFF"/>
        </w:rPr>
        <w:t>Decision Making</w:t>
      </w:r>
      <w:r w:rsidRPr="001C1259">
        <w:rPr>
          <w:rFonts w:ascii="Times New Roman" w:hAnsi="Times New Roman" w:cs="Times New Roman"/>
          <w:color w:val="1B1B1B"/>
          <w:sz w:val="24"/>
          <w:szCs w:val="24"/>
          <w:shd w:val="clear" w:color="auto" w:fill="FFFFFF"/>
        </w:rPr>
        <w:t>, </w:t>
      </w:r>
      <w:r w:rsidRPr="001C1259">
        <w:rPr>
          <w:rFonts w:ascii="Times New Roman" w:hAnsi="Times New Roman" w:cs="Times New Roman"/>
          <w:i/>
          <w:iCs/>
          <w:color w:val="1B1B1B"/>
          <w:sz w:val="24"/>
          <w:szCs w:val="24"/>
          <w:shd w:val="clear" w:color="auto" w:fill="FFFFFF"/>
        </w:rPr>
        <w:t>20</w:t>
      </w:r>
      <w:r w:rsidRPr="001C1259">
        <w:rPr>
          <w:rFonts w:ascii="Times New Roman" w:hAnsi="Times New Roman" w:cs="Times New Roman"/>
          <w:color w:val="1B1B1B"/>
          <w:sz w:val="24"/>
          <w:szCs w:val="24"/>
          <w:shd w:val="clear" w:color="auto" w:fill="FFFFFF"/>
        </w:rPr>
        <w:t xml:space="preserve">(1), 333. </w:t>
      </w:r>
      <w:hyperlink r:id="rId9" w:history="1">
        <w:r w:rsidRPr="001C1259">
          <w:rPr>
            <w:rStyle w:val="Hyperlink"/>
            <w:rFonts w:ascii="Times New Roman" w:hAnsi="Times New Roman" w:cs="Times New Roman"/>
            <w:sz w:val="24"/>
            <w:szCs w:val="24"/>
            <w:shd w:val="clear" w:color="auto" w:fill="FFFFFF"/>
          </w:rPr>
          <w:t>https://doi.org/10.1186/s12911-020-01343-3</w:t>
        </w:r>
      </w:hyperlink>
      <w:r w:rsidRPr="001C1259">
        <w:rPr>
          <w:rFonts w:ascii="Times New Roman" w:hAnsi="Times New Roman" w:cs="Times New Roman"/>
          <w:color w:val="1B1B1B"/>
          <w:sz w:val="24"/>
          <w:szCs w:val="24"/>
          <w:shd w:val="clear" w:color="auto" w:fill="FFFFFF"/>
        </w:rPr>
        <w:t xml:space="preserve"> </w:t>
      </w:r>
    </w:p>
    <w:sectPr w:rsidR="001C1259" w:rsidRPr="001C1259" w:rsidSect="00A5631F">
      <w:headerReference w:type="default" r:id="rId10"/>
      <w:headerReference w:type="first" r:id="rId11"/>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56A13" w14:textId="77777777" w:rsidR="00622273" w:rsidRDefault="00622273" w:rsidP="00A5631F">
      <w:pPr>
        <w:spacing w:line="240" w:lineRule="auto"/>
      </w:pPr>
      <w:r>
        <w:separator/>
      </w:r>
    </w:p>
  </w:endnote>
  <w:endnote w:type="continuationSeparator" w:id="0">
    <w:p w14:paraId="5CC67844" w14:textId="77777777" w:rsidR="00622273" w:rsidRDefault="00622273" w:rsidP="00A563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7D57A" w14:textId="77777777" w:rsidR="00622273" w:rsidRDefault="00622273" w:rsidP="00A5631F">
      <w:pPr>
        <w:spacing w:line="240" w:lineRule="auto"/>
      </w:pPr>
      <w:r>
        <w:separator/>
      </w:r>
    </w:p>
  </w:footnote>
  <w:footnote w:type="continuationSeparator" w:id="0">
    <w:p w14:paraId="17815385" w14:textId="77777777" w:rsidR="00622273" w:rsidRDefault="00622273" w:rsidP="00A563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969F6" w14:textId="565D104A" w:rsidR="00A5631F" w:rsidRPr="00A5631F" w:rsidRDefault="00A5631F">
    <w:pPr>
      <w:pStyle w:val="Header"/>
      <w:rPr>
        <w:rFonts w:ascii="Times New Roman" w:hAnsi="Times New Roman" w:cs="Times New Roman"/>
        <w:sz w:val="24"/>
        <w:szCs w:val="24"/>
      </w:rPr>
    </w:pPr>
    <w:r w:rsidRPr="00A5631F">
      <w:rPr>
        <w:rFonts w:ascii="Times New Roman" w:hAnsi="Times New Roman" w:cs="Times New Roman"/>
        <w:sz w:val="24"/>
        <w:szCs w:val="24"/>
      </w:rPr>
      <w:tab/>
    </w:r>
    <w:r w:rsidRPr="00A5631F">
      <w:rPr>
        <w:rFonts w:ascii="Times New Roman" w:hAnsi="Times New Roman" w:cs="Times New Roman"/>
        <w:sz w:val="24"/>
        <w:szCs w:val="24"/>
      </w:rPr>
      <w:tab/>
    </w:r>
    <w:r w:rsidRPr="00A5631F">
      <w:rPr>
        <w:rFonts w:ascii="Times New Roman" w:hAnsi="Times New Roman" w:cs="Times New Roman"/>
        <w:sz w:val="24"/>
        <w:szCs w:val="24"/>
      </w:rPr>
      <w:fldChar w:fldCharType="begin"/>
    </w:r>
    <w:r w:rsidRPr="00A5631F">
      <w:rPr>
        <w:rFonts w:ascii="Times New Roman" w:hAnsi="Times New Roman" w:cs="Times New Roman"/>
        <w:sz w:val="24"/>
        <w:szCs w:val="24"/>
      </w:rPr>
      <w:instrText xml:space="preserve"> PAGE   \* MERGEFORMAT </w:instrText>
    </w:r>
    <w:r w:rsidRPr="00A5631F">
      <w:rPr>
        <w:rFonts w:ascii="Times New Roman" w:hAnsi="Times New Roman" w:cs="Times New Roman"/>
        <w:sz w:val="24"/>
        <w:szCs w:val="24"/>
      </w:rPr>
      <w:fldChar w:fldCharType="separate"/>
    </w:r>
    <w:r w:rsidRPr="00A5631F">
      <w:rPr>
        <w:rFonts w:ascii="Times New Roman" w:hAnsi="Times New Roman" w:cs="Times New Roman"/>
        <w:noProof/>
        <w:sz w:val="24"/>
        <w:szCs w:val="24"/>
      </w:rPr>
      <w:t>1</w:t>
    </w:r>
    <w:r w:rsidRPr="00A5631F">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00A96" w14:textId="5A714454" w:rsidR="00A5631F" w:rsidRDefault="00A5631F">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0C"/>
    <w:rsid w:val="000E470C"/>
    <w:rsid w:val="001C1259"/>
    <w:rsid w:val="00204B92"/>
    <w:rsid w:val="00271A3A"/>
    <w:rsid w:val="002C18AD"/>
    <w:rsid w:val="002D660C"/>
    <w:rsid w:val="002D6CEC"/>
    <w:rsid w:val="002F175F"/>
    <w:rsid w:val="003A1ECA"/>
    <w:rsid w:val="003C1F28"/>
    <w:rsid w:val="004361F4"/>
    <w:rsid w:val="00584A45"/>
    <w:rsid w:val="00622273"/>
    <w:rsid w:val="00664918"/>
    <w:rsid w:val="00704D57"/>
    <w:rsid w:val="007213E8"/>
    <w:rsid w:val="00751E4D"/>
    <w:rsid w:val="00850E0E"/>
    <w:rsid w:val="00887466"/>
    <w:rsid w:val="008C6AA7"/>
    <w:rsid w:val="00922078"/>
    <w:rsid w:val="00931576"/>
    <w:rsid w:val="00970B86"/>
    <w:rsid w:val="009C158B"/>
    <w:rsid w:val="009E26B3"/>
    <w:rsid w:val="00A5631F"/>
    <w:rsid w:val="00B373C4"/>
    <w:rsid w:val="00B84FDB"/>
    <w:rsid w:val="00C37EA8"/>
    <w:rsid w:val="00C552F0"/>
    <w:rsid w:val="00E4525E"/>
    <w:rsid w:val="00F04552"/>
    <w:rsid w:val="00F34F02"/>
    <w:rsid w:val="00F52DEE"/>
    <w:rsid w:val="00F86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0A280"/>
  <w15:chartTrackingRefBased/>
  <w15:docId w15:val="{27356198-6E9C-4F8B-B201-5595BB14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58B"/>
    <w:rPr>
      <w:color w:val="0563C1" w:themeColor="hyperlink"/>
      <w:u w:val="single"/>
    </w:rPr>
  </w:style>
  <w:style w:type="character" w:styleId="UnresolvedMention">
    <w:name w:val="Unresolved Mention"/>
    <w:basedOn w:val="DefaultParagraphFont"/>
    <w:uiPriority w:val="99"/>
    <w:semiHidden/>
    <w:unhideWhenUsed/>
    <w:rsid w:val="009C158B"/>
    <w:rPr>
      <w:color w:val="605E5C"/>
      <w:shd w:val="clear" w:color="auto" w:fill="E1DFDD"/>
    </w:rPr>
  </w:style>
  <w:style w:type="paragraph" w:styleId="Header">
    <w:name w:val="header"/>
    <w:basedOn w:val="Normal"/>
    <w:link w:val="HeaderChar"/>
    <w:uiPriority w:val="99"/>
    <w:unhideWhenUsed/>
    <w:rsid w:val="00A5631F"/>
    <w:pPr>
      <w:tabs>
        <w:tab w:val="center" w:pos="4680"/>
        <w:tab w:val="right" w:pos="9360"/>
      </w:tabs>
      <w:spacing w:line="240" w:lineRule="auto"/>
    </w:pPr>
  </w:style>
  <w:style w:type="character" w:customStyle="1" w:styleId="HeaderChar">
    <w:name w:val="Header Char"/>
    <w:basedOn w:val="DefaultParagraphFont"/>
    <w:link w:val="Header"/>
    <w:uiPriority w:val="99"/>
    <w:rsid w:val="00A5631F"/>
    <w:rPr>
      <w:lang w:val="en-US"/>
    </w:rPr>
  </w:style>
  <w:style w:type="paragraph" w:styleId="Footer">
    <w:name w:val="footer"/>
    <w:basedOn w:val="Normal"/>
    <w:link w:val="FooterChar"/>
    <w:uiPriority w:val="99"/>
    <w:unhideWhenUsed/>
    <w:rsid w:val="00A5631F"/>
    <w:pPr>
      <w:tabs>
        <w:tab w:val="center" w:pos="4680"/>
        <w:tab w:val="right" w:pos="9360"/>
      </w:tabs>
      <w:spacing w:line="240" w:lineRule="auto"/>
    </w:pPr>
  </w:style>
  <w:style w:type="character" w:customStyle="1" w:styleId="FooterChar">
    <w:name w:val="Footer Char"/>
    <w:basedOn w:val="DefaultParagraphFont"/>
    <w:link w:val="Footer"/>
    <w:uiPriority w:val="99"/>
    <w:rsid w:val="00A5631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aje/kwaa26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01/jamaneurol.2020.273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36/bmjmed-2023-000783"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186/s12911-020-0134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6</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2025-02-07T17:07:00Z</dcterms:created>
  <dcterms:modified xsi:type="dcterms:W3CDTF">2025-02-07T20:46:00Z</dcterms:modified>
</cp:coreProperties>
</file>